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76921" w14:textId="0B85C227" w:rsidR="00D2561A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2561A">
        <w:rPr>
          <w:rFonts w:ascii="Arial" w:eastAsia="Times New Roman" w:hAnsi="Arial" w:cs="Arial"/>
          <w:lang w:eastAsia="hr-HR"/>
        </w:rPr>
        <w:t xml:space="preserve">Na temelju članka 32. Statuta Općine Stara Gradiška ("Službeni vjesnik Brodsko-posavske županije“ br. 14/09 i Službeni vjesnik Općine Stara Gradiška" br. 1/11, 1/13, 4/18 i 6/18-pročišćeni tekst), Općinsko vijeće Općine Stara Gradiška na svojoj ____ sjednici održanoj dana _____________ 2020. godine, donijelo je </w:t>
      </w:r>
    </w:p>
    <w:p w14:paraId="25760918" w14:textId="3C4796AA" w:rsidR="00D2561A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16BD366" w14:textId="4099A926" w:rsidR="00D2561A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EC594EE" w14:textId="38C79BB6" w:rsidR="004B035E" w:rsidRDefault="004B035E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Prijedlog 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 xml:space="preserve">Odluke </w:t>
      </w:r>
    </w:p>
    <w:p w14:paraId="0564AA3F" w14:textId="52F010E9" w:rsidR="007260A3" w:rsidRPr="004B035E" w:rsidRDefault="007260A3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o financiranju izrade izvješća o energetskom pregledu i energetskog certifikata</w:t>
      </w:r>
    </w:p>
    <w:p w14:paraId="1C7FACB0" w14:textId="77777777" w:rsidR="007260A3" w:rsidRPr="004B035E" w:rsidRDefault="007260A3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B5F8220" w14:textId="01E3D56F" w:rsidR="00DB20E5" w:rsidRPr="004B035E" w:rsidRDefault="00DB20E5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1.</w:t>
      </w:r>
    </w:p>
    <w:p w14:paraId="74FC1F38" w14:textId="71B20F09" w:rsidR="00E75630" w:rsidRPr="004B035E" w:rsidRDefault="00E75630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Ov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>om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 xml:space="preserve">Odlukom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određuju se kriteriji i postupak prema kojima će Općina Stara Gradiška financirati izradu </w:t>
      </w:r>
      <w:bookmarkStart w:id="0" w:name="_Hlk52455883"/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Izvješća o provedenom energetskom pregledu </w:t>
      </w:r>
      <w:r w:rsidR="001F2348" w:rsidRPr="004B035E">
        <w:rPr>
          <w:rFonts w:ascii="Arial" w:hAnsi="Arial" w:cs="Arial"/>
          <w:color w:val="000000" w:themeColor="text1"/>
          <w:shd w:val="clear" w:color="auto" w:fill="FFFFFF"/>
        </w:rPr>
        <w:t>građevine - obiteljske kuće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za izdavanje energetskog certifikata  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i izradu Energetskog certifikata </w:t>
      </w:r>
      <w:bookmarkEnd w:id="0"/>
      <w:r w:rsidRPr="004B035E">
        <w:rPr>
          <w:rFonts w:ascii="Arial" w:hAnsi="Arial" w:cs="Arial"/>
          <w:color w:val="000000" w:themeColor="text1"/>
          <w:shd w:val="clear" w:color="auto" w:fill="FFFFFF"/>
        </w:rPr>
        <w:t>(u daljnjem tekstu: Izvješće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B60DE5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a radi prijave na javni poziv Fonda za zaštitu okoliša i energetsku učinkovitost za sufinanciranje energetske obnove obiteljskih kuća. </w:t>
      </w:r>
    </w:p>
    <w:p w14:paraId="7555AD1D" w14:textId="77777777" w:rsid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BB6B2B1" w14:textId="4CABC948" w:rsidR="00DB20E5" w:rsidRPr="004B035E" w:rsidRDefault="00DB20E5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2.</w:t>
      </w:r>
    </w:p>
    <w:p w14:paraId="15F7E55F" w14:textId="45EEB49F" w:rsidR="00DB20E5" w:rsidRPr="004B035E" w:rsidRDefault="00E75630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Pravo na financiranje  izrade Izvješća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Certifikata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imaju fizičke osobe vlasnici odnosno suvlasnici obiteljskih kuća s prebivalištem na području Općine Stara Gradiška</w:t>
      </w:r>
      <w:r w:rsidR="00B60DE5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koji su izradili i aktivirali svoj korisnički račun i  za vrijeme trajanja javnog poziva ispunili Obrazac za prijavu i učitali propisanu dokumentaciju.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763C4026" w14:textId="77777777" w:rsid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E90A5E3" w14:textId="72DF2931" w:rsidR="00DB20E5" w:rsidRPr="004B035E" w:rsidRDefault="00DB20E5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3.</w:t>
      </w:r>
    </w:p>
    <w:p w14:paraId="10431A76" w14:textId="0041C8DB" w:rsidR="00DB20E5" w:rsidRPr="004B035E" w:rsidRDefault="00DB20E5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Radi ostvarivanja prava na financiranje izrade Izvješća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Certifikata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9038D9" w:rsidRPr="004B035E">
        <w:rPr>
          <w:rFonts w:ascii="Arial" w:hAnsi="Arial" w:cs="Arial"/>
          <w:color w:val="000000" w:themeColor="text1"/>
          <w:shd w:val="clear" w:color="auto" w:fill="FFFFFF"/>
        </w:rPr>
        <w:t xml:space="preserve">vlasnik/suvlasnik obiteljske kuće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podnosi zahtjev za financiranje – nadoknadu sredstava.</w:t>
      </w:r>
    </w:p>
    <w:p w14:paraId="4FB1AD34" w14:textId="77777777" w:rsidR="001F2348" w:rsidRPr="004B035E" w:rsidRDefault="001F2348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Zahtjev se podnosi Jedinstvenom upravnom odjelu Općine Stara Gradiška.</w:t>
      </w:r>
    </w:p>
    <w:p w14:paraId="7DA4818B" w14:textId="33D419A4" w:rsidR="003D5388" w:rsidRPr="004B035E" w:rsidRDefault="003D5388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Zahtjevu se prilaže:</w:t>
      </w:r>
    </w:p>
    <w:p w14:paraId="6AE86ABD" w14:textId="08B2935C" w:rsidR="003D5388" w:rsidRPr="004B035E" w:rsidRDefault="003D5388" w:rsidP="004B03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preslika računa </w:t>
      </w:r>
      <w:r w:rsidR="009038D9" w:rsidRPr="004B035E">
        <w:rPr>
          <w:rFonts w:ascii="Arial" w:hAnsi="Arial" w:cs="Arial"/>
          <w:color w:val="000000" w:themeColor="text1"/>
          <w:shd w:val="clear" w:color="auto" w:fill="FFFFFF"/>
        </w:rPr>
        <w:t>za izradu Izvješća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Certifikata</w:t>
      </w:r>
      <w:r w:rsidR="009038D9" w:rsidRPr="004B035E">
        <w:rPr>
          <w:rFonts w:ascii="Arial" w:hAnsi="Arial" w:cs="Arial"/>
          <w:color w:val="000000" w:themeColor="text1"/>
          <w:shd w:val="clear" w:color="auto" w:fill="FFFFFF"/>
        </w:rPr>
        <w:t>,</w:t>
      </w:r>
    </w:p>
    <w:p w14:paraId="54E6E55B" w14:textId="092385F3" w:rsidR="001F2348" w:rsidRPr="004B035E" w:rsidRDefault="009038D9" w:rsidP="004B03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dokaz o zaprimanju prijave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ili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prtScrn Obrasca prijave s učitanom dokumentacijom (ako prijava nije zaprimljena prije privremenog zatvaranja javnog poziva)</w:t>
      </w:r>
      <w:r w:rsidR="001F2348" w:rsidRPr="004B035E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4796F03" w14:textId="77777777" w:rsid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9FF9C0D" w14:textId="0075DBAF" w:rsidR="009038D9" w:rsidRPr="004B035E" w:rsidRDefault="008B568C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4.</w:t>
      </w:r>
    </w:p>
    <w:p w14:paraId="781D9351" w14:textId="5A4DA6A9" w:rsidR="00562B03" w:rsidRPr="004B035E" w:rsidRDefault="00562B03" w:rsidP="004B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Jedinstveni upravni odjel zaključkom odlučuje o pravu na </w:t>
      </w:r>
      <w:r w:rsidR="004B035E"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financiranje </w:t>
      </w:r>
      <w:r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i iznosu </w:t>
      </w:r>
      <w:r w:rsidR="004B035E"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sredstava </w:t>
      </w:r>
      <w:r w:rsidRPr="004B035E">
        <w:rPr>
          <w:rFonts w:ascii="Arial" w:eastAsia="Times New Roman" w:hAnsi="Arial" w:cs="Arial"/>
          <w:color w:val="000000" w:themeColor="text1"/>
          <w:lang w:eastAsia="hr-HR"/>
        </w:rPr>
        <w:t>u roku od 30 dana od dana podnošenja urednog zahtjeva.</w:t>
      </w:r>
    </w:p>
    <w:p w14:paraId="11285759" w14:textId="77777777" w:rsidR="004B035E" w:rsidRPr="004B035E" w:rsidRDefault="004B035E" w:rsidP="004B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4EA7FC9" w14:textId="01A4A6E7" w:rsidR="004B035E" w:rsidRPr="004B035E" w:rsidRDefault="004B035E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5.</w:t>
      </w:r>
    </w:p>
    <w:p w14:paraId="13691A9A" w14:textId="06C34D52" w:rsidR="00DB20E5" w:rsidRP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Ova 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>odluka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stupa na snagu osmog dana od dana objave u „Službenom vjesniku Općine Stara Gradiška.“</w:t>
      </w:r>
    </w:p>
    <w:p w14:paraId="607D8FE6" w14:textId="4C0667AF" w:rsidR="00B60DE5" w:rsidRPr="004B035E" w:rsidRDefault="00B60DE5" w:rsidP="004B0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C48B74" w14:textId="0B26A3AE" w:rsidR="00B60DE5" w:rsidRPr="004B035E" w:rsidRDefault="00B60DE5" w:rsidP="004B0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620913" w14:textId="200306F4" w:rsidR="00B60DE5" w:rsidRPr="004B035E" w:rsidRDefault="00B60DE5" w:rsidP="004B035E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F2E8B72" w14:textId="1C89A973" w:rsidR="00B60DE5" w:rsidRDefault="00B60DE5" w:rsidP="004B035E">
      <w:pPr>
        <w:jc w:val="both"/>
        <w:rPr>
          <w:rFonts w:ascii="Arial" w:hAnsi="Arial" w:cs="Arial"/>
          <w:color w:val="000000" w:themeColor="text1"/>
        </w:rPr>
      </w:pPr>
    </w:p>
    <w:p w14:paraId="68366ACE" w14:textId="0AAC4C5D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0EFA3200" w14:textId="2F5CF5E7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C5278D6" w14:textId="22F25C05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46C10116" w14:textId="75537797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E1FCA74" w14:textId="44A67B83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41DD3358" w14:textId="5E07A03E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659B4C3A" w14:textId="11C847E2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4B7A516A" w14:textId="2E921EB5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298E2798" w14:textId="77777777" w:rsidR="006A71D4" w:rsidRPr="006A71D4" w:rsidRDefault="006A71D4" w:rsidP="006A71D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6A71D4">
        <w:rPr>
          <w:rFonts w:ascii="Arial" w:eastAsia="Times New Roman" w:hAnsi="Arial" w:cs="Arial"/>
          <w:b/>
          <w:lang w:eastAsia="hr-HR"/>
        </w:rPr>
        <w:t>OBRAZLOŽENJE</w:t>
      </w:r>
    </w:p>
    <w:p w14:paraId="65F26BB2" w14:textId="653A0939" w:rsidR="006A71D4" w:rsidRPr="00D2561A" w:rsidRDefault="002907AF" w:rsidP="006A71D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iCs/>
          <w:lang w:eastAsia="hr-HR"/>
        </w:rPr>
        <w:t>Odluke</w:t>
      </w:r>
      <w:r w:rsidR="006A71D4" w:rsidRPr="00D2561A">
        <w:rPr>
          <w:rFonts w:ascii="Arial" w:eastAsia="Times New Roman" w:hAnsi="Arial" w:cs="Arial"/>
          <w:bCs/>
          <w:iCs/>
          <w:lang w:eastAsia="hr-HR"/>
        </w:rPr>
        <w:t xml:space="preserve"> o </w:t>
      </w:r>
      <w:r w:rsidR="006A71D4" w:rsidRPr="00D2561A">
        <w:rPr>
          <w:rFonts w:ascii="Arial" w:hAnsi="Arial" w:cs="Arial"/>
          <w:bCs/>
          <w:color w:val="000000" w:themeColor="text1"/>
          <w:shd w:val="clear" w:color="auto" w:fill="FFFFFF"/>
        </w:rPr>
        <w:t>financiranju izrade izvješća o energetskom pregledu i energetskog certifikata</w:t>
      </w:r>
    </w:p>
    <w:p w14:paraId="201A7A30" w14:textId="77777777" w:rsidR="006A71D4" w:rsidRPr="004B035E" w:rsidRDefault="006A71D4" w:rsidP="006A71D4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B2ADB27" w14:textId="77777777" w:rsidR="006A71D4" w:rsidRPr="006A71D4" w:rsidRDefault="006A71D4" w:rsidP="006A71D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E5F1FD2" w14:textId="674F5777" w:rsidR="006A71D4" w:rsidRPr="006A71D4" w:rsidRDefault="006A71D4" w:rsidP="006A71D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A71D4">
        <w:rPr>
          <w:rFonts w:ascii="Arial" w:eastAsia="Times New Roman" w:hAnsi="Arial" w:cs="Arial"/>
          <w:lang w:eastAsia="hr-HR"/>
        </w:rPr>
        <w:t>Ov</w:t>
      </w:r>
      <w:r w:rsidR="002907AF">
        <w:rPr>
          <w:rFonts w:ascii="Arial" w:eastAsia="Times New Roman" w:hAnsi="Arial" w:cs="Arial"/>
          <w:lang w:eastAsia="hr-HR"/>
        </w:rPr>
        <w:t>o</w:t>
      </w:r>
      <w:r w:rsidRPr="006A71D4">
        <w:rPr>
          <w:rFonts w:ascii="Arial" w:eastAsia="Times New Roman" w:hAnsi="Arial" w:cs="Arial"/>
          <w:lang w:eastAsia="hr-HR"/>
        </w:rPr>
        <w:t xml:space="preserve">m se </w:t>
      </w:r>
      <w:r w:rsidR="002907AF">
        <w:rPr>
          <w:rFonts w:ascii="Arial" w:eastAsia="Times New Roman" w:hAnsi="Arial" w:cs="Arial"/>
          <w:lang w:eastAsia="hr-HR"/>
        </w:rPr>
        <w:t>Odlukom</w:t>
      </w:r>
      <w:r>
        <w:rPr>
          <w:rFonts w:ascii="Arial" w:eastAsia="Times New Roman" w:hAnsi="Arial" w:cs="Arial"/>
          <w:lang w:eastAsia="hr-HR"/>
        </w:rPr>
        <w:t xml:space="preserve"> utvrđuju kriteriji i postupak za ostvarivanje prava </w:t>
      </w:r>
      <w:r w:rsidR="00D2561A">
        <w:rPr>
          <w:rFonts w:ascii="Arial" w:eastAsia="Times New Roman" w:hAnsi="Arial" w:cs="Arial"/>
          <w:lang w:eastAsia="hr-HR"/>
        </w:rPr>
        <w:t xml:space="preserve">vlasnika/suvlasnika obiteljskih kuća </w:t>
      </w:r>
      <w:r>
        <w:rPr>
          <w:rFonts w:ascii="Arial" w:eastAsia="Times New Roman" w:hAnsi="Arial" w:cs="Arial"/>
          <w:lang w:eastAsia="hr-HR"/>
        </w:rPr>
        <w:t xml:space="preserve">na financiranje izrade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Izvješća o provedenom energetskom pregledu građevine - obiteljske kuće za izdavanje energetskog certifikata  i izradu Energetskog certifikata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radi prijave na javni poziv </w:t>
      </w:r>
      <w:r w:rsidR="00D2561A">
        <w:rPr>
          <w:rFonts w:ascii="Arial" w:hAnsi="Arial" w:cs="Arial"/>
          <w:color w:val="000000" w:themeColor="text1"/>
          <w:shd w:val="clear" w:color="auto" w:fill="FFFFFF"/>
        </w:rPr>
        <w:t>za energetsku obnovu obiteljskih kuća koji je Fond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za</w:t>
      </w:r>
      <w:r w:rsidR="00D2561A">
        <w:rPr>
          <w:rFonts w:ascii="Arial" w:hAnsi="Arial" w:cs="Arial"/>
          <w:color w:val="000000" w:themeColor="text1"/>
          <w:shd w:val="clear" w:color="auto" w:fill="FFFFFF"/>
        </w:rPr>
        <w:t xml:space="preserve"> zaštitu okoliša i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energetsku učinkovitost  </w:t>
      </w:r>
      <w:r w:rsidR="00D2561A">
        <w:rPr>
          <w:rFonts w:ascii="Arial" w:hAnsi="Arial" w:cs="Arial"/>
          <w:color w:val="000000" w:themeColor="text1"/>
          <w:shd w:val="clear" w:color="auto" w:fill="FFFFFF"/>
        </w:rPr>
        <w:t>objavio 25.06.2020. godine.</w:t>
      </w:r>
      <w:r w:rsidRPr="006A71D4">
        <w:rPr>
          <w:rFonts w:ascii="Arial" w:eastAsia="Times New Roman" w:hAnsi="Arial" w:cs="Arial"/>
          <w:lang w:eastAsia="hr-HR"/>
        </w:rPr>
        <w:t xml:space="preserve"> </w:t>
      </w:r>
    </w:p>
    <w:p w14:paraId="472CA016" w14:textId="13DACA46" w:rsidR="00D2561A" w:rsidRPr="006A71D4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A71D4">
        <w:rPr>
          <w:rFonts w:ascii="Arial" w:eastAsia="Times New Roman" w:hAnsi="Arial" w:cs="Arial"/>
          <w:lang w:eastAsia="hr-HR"/>
        </w:rPr>
        <w:t xml:space="preserve">Za provedbu </w:t>
      </w:r>
      <w:r>
        <w:rPr>
          <w:rFonts w:ascii="Arial" w:eastAsia="Times New Roman" w:hAnsi="Arial" w:cs="Arial"/>
          <w:lang w:eastAsia="hr-HR"/>
        </w:rPr>
        <w:t>ov</w:t>
      </w:r>
      <w:r w:rsidR="002907AF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</w:t>
      </w:r>
      <w:r w:rsidR="002907AF">
        <w:rPr>
          <w:rFonts w:ascii="Arial" w:eastAsia="Times New Roman" w:hAnsi="Arial" w:cs="Arial"/>
          <w:lang w:eastAsia="hr-HR"/>
        </w:rPr>
        <w:t>Odluke</w:t>
      </w:r>
      <w:r>
        <w:rPr>
          <w:rFonts w:ascii="Arial" w:eastAsia="Times New Roman" w:hAnsi="Arial" w:cs="Arial"/>
          <w:lang w:eastAsia="hr-HR"/>
        </w:rPr>
        <w:t xml:space="preserve"> </w:t>
      </w:r>
      <w:r w:rsidRPr="006A71D4">
        <w:rPr>
          <w:rFonts w:ascii="Arial" w:eastAsia="Times New Roman" w:hAnsi="Arial" w:cs="Arial"/>
          <w:lang w:eastAsia="hr-HR"/>
        </w:rPr>
        <w:t xml:space="preserve"> u Proračunu Općine Stara Gradiška za 2020. godinu</w:t>
      </w:r>
      <w:r>
        <w:rPr>
          <w:rFonts w:ascii="Arial" w:eastAsia="Times New Roman" w:hAnsi="Arial" w:cs="Arial"/>
          <w:lang w:eastAsia="hr-HR"/>
        </w:rPr>
        <w:t xml:space="preserve"> osigurana su sredstva u iznosu od 50.000,00 kn.</w:t>
      </w:r>
      <w:r w:rsidRPr="006A71D4">
        <w:rPr>
          <w:rFonts w:ascii="Arial" w:eastAsia="Times New Roman" w:hAnsi="Arial" w:cs="Arial"/>
          <w:lang w:eastAsia="hr-HR"/>
        </w:rPr>
        <w:t xml:space="preserve"> </w:t>
      </w:r>
    </w:p>
    <w:p w14:paraId="6AB0F19F" w14:textId="21325C78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24123D2A" w14:textId="6AC1385E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19C4C43" w14:textId="34265F36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3F1F6F49" w14:textId="33FD271A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1D1D349" w14:textId="77777777" w:rsidR="006A71D4" w:rsidRPr="004B035E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sectPr w:rsidR="006A71D4" w:rsidRPr="004B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914DA"/>
    <w:multiLevelType w:val="hybridMultilevel"/>
    <w:tmpl w:val="D93C61B4"/>
    <w:lvl w:ilvl="0" w:tplc="7E12F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36"/>
    <w:rsid w:val="001C5D8E"/>
    <w:rsid w:val="001F2348"/>
    <w:rsid w:val="002907AF"/>
    <w:rsid w:val="003D5388"/>
    <w:rsid w:val="004B035E"/>
    <w:rsid w:val="00562B03"/>
    <w:rsid w:val="006A71D4"/>
    <w:rsid w:val="007260A3"/>
    <w:rsid w:val="008B568C"/>
    <w:rsid w:val="009038D9"/>
    <w:rsid w:val="00B60DE5"/>
    <w:rsid w:val="00C50736"/>
    <w:rsid w:val="00D2561A"/>
    <w:rsid w:val="00DB20E5"/>
    <w:rsid w:val="00E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7DE9"/>
  <w15:chartTrackingRefBased/>
  <w15:docId w15:val="{434DCCC4-7942-45C9-8413-B5AE2CFC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902">
          <w:marLeft w:val="4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866">
          <w:marLeft w:val="4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637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816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4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05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15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11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2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2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6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7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9327">
          <w:marLeft w:val="4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9080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543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9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766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7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50966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10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708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1906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43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454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62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87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5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7648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3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2659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77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0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459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5755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41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39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4991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493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279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619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019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6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2432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48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927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04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089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83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1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9924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4500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983218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5714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49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8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1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8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3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2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11</cp:revision>
  <dcterms:created xsi:type="dcterms:W3CDTF">2020-09-07T10:52:00Z</dcterms:created>
  <dcterms:modified xsi:type="dcterms:W3CDTF">2020-10-02T11:51:00Z</dcterms:modified>
</cp:coreProperties>
</file>