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3739846" w14:textId="556FBED9" w:rsidR="00C14240" w:rsidRPr="00C14240" w:rsidRDefault="000A072A" w:rsidP="00C142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4240">
              <w:t xml:space="preserve"> </w:t>
            </w:r>
            <w:r w:rsidR="00C14240" w:rsidRPr="00C14240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421A5B">
              <w:rPr>
                <w:rFonts w:ascii="Arial" w:hAnsi="Arial" w:cs="Arial"/>
                <w:bCs/>
                <w:sz w:val="20"/>
                <w:szCs w:val="20"/>
              </w:rPr>
              <w:t xml:space="preserve">IZMJENAMA I </w:t>
            </w:r>
            <w:r w:rsidR="00C14240" w:rsidRPr="00C14240">
              <w:rPr>
                <w:rFonts w:ascii="Arial" w:hAnsi="Arial" w:cs="Arial"/>
                <w:bCs/>
                <w:sz w:val="20"/>
                <w:szCs w:val="20"/>
              </w:rPr>
              <w:t>DOPUNAMA</w:t>
            </w:r>
          </w:p>
          <w:p w14:paraId="5854EC6D" w14:textId="59CC65E6" w:rsidR="00552B72" w:rsidRPr="00E41C4A" w:rsidRDefault="00C14240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4240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421A5B">
              <w:rPr>
                <w:rFonts w:ascii="Arial" w:hAnsi="Arial" w:cs="Arial"/>
                <w:bCs/>
                <w:sz w:val="20"/>
                <w:szCs w:val="20"/>
              </w:rPr>
              <w:t>GROBLJIMA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3B31D807" w:rsidR="00FA3060" w:rsidRPr="00E41C4A" w:rsidRDefault="00C14240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</w:t>
            </w:r>
            <w:r w:rsidRPr="00C14240">
              <w:rPr>
                <w:rFonts w:ascii="Arial" w:eastAsia="Times New Roman" w:hAnsi="Arial" w:cs="Arial"/>
                <w:lang w:eastAsia="hr-HR"/>
              </w:rPr>
              <w:t xml:space="preserve">egulira </w:t>
            </w:r>
            <w:r w:rsidR="00AA2A19" w:rsidRPr="00AA2A19">
              <w:rPr>
                <w:rFonts w:ascii="Arial" w:eastAsia="Times New Roman" w:hAnsi="Arial" w:cs="Arial"/>
                <w:lang w:eastAsia="hr-HR"/>
              </w:rPr>
              <w:t>jedan od kriterija utvrđivanja visine naknade za korištenje grobnog mjesta na neodređeno vrijeme i visine godišnje grobne naknade</w:t>
            </w:r>
            <w:r w:rsidR="00AA2A19">
              <w:rPr>
                <w:rFonts w:ascii="Arial" w:eastAsia="Times New Roman" w:hAnsi="Arial" w:cs="Arial"/>
                <w:lang w:eastAsia="hr-HR"/>
              </w:rPr>
              <w:t xml:space="preserve">, te </w:t>
            </w:r>
            <w:r w:rsidR="00AA2A19" w:rsidRPr="00AA2A19">
              <w:rPr>
                <w:rFonts w:ascii="Arial" w:eastAsia="Times New Roman" w:hAnsi="Arial" w:cs="Arial"/>
                <w:lang w:eastAsia="hr-HR"/>
              </w:rPr>
              <w:t xml:space="preserve">donošenje akta o pravilima ponašanja na groblju </w:t>
            </w:r>
            <w:r w:rsidR="00AA2A19">
              <w:rPr>
                <w:rFonts w:ascii="Arial" w:eastAsia="Times New Roman" w:hAnsi="Arial" w:cs="Arial"/>
                <w:lang w:eastAsia="hr-HR"/>
              </w:rPr>
              <w:t>i</w:t>
            </w:r>
            <w:r w:rsidR="00AA2A19" w:rsidRPr="00AA2A19">
              <w:rPr>
                <w:rFonts w:ascii="Arial" w:eastAsia="Times New Roman" w:hAnsi="Arial" w:cs="Arial"/>
                <w:lang w:eastAsia="hr-HR"/>
              </w:rPr>
              <w:t xml:space="preserve"> dužnost pridržavanja odredbi istoga od strane korisnika grobnih mjesta, naručitelja ukopa, fizičkih i pravnih osoba registriranih za obavljanje izgradnje grobnica, nadgrobnih spomenika i uređaja na grobovima te ostalih posjetitelja groblja</w:t>
            </w:r>
            <w:r w:rsidR="00AA2A19">
              <w:rPr>
                <w:rFonts w:ascii="Arial" w:eastAsia="Times New Roman" w:hAnsi="Arial" w:cs="Arial"/>
                <w:lang w:eastAsia="hr-HR"/>
              </w:rPr>
              <w:t xml:space="preserve">, kao i </w:t>
            </w:r>
            <w:r w:rsidR="00AA2A19" w:rsidRPr="00AA2A19">
              <w:rPr>
                <w:rFonts w:ascii="Arial" w:eastAsia="Times New Roman" w:hAnsi="Arial" w:cs="Arial"/>
                <w:lang w:eastAsia="hr-HR"/>
              </w:rPr>
              <w:t>provođenje nadzora nad pravilima ponašanja</w:t>
            </w:r>
            <w:r w:rsidR="00AA2A19">
              <w:rPr>
                <w:rFonts w:ascii="Arial" w:eastAsia="Times New Roman" w:hAnsi="Arial" w:cs="Arial"/>
                <w:lang w:eastAsia="hr-HR"/>
              </w:rPr>
              <w:t xml:space="preserve">. 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76D7AC23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E41C4A">
              <w:rPr>
                <w:rFonts w:ascii="Arial" w:hAnsi="Arial" w:cs="Arial"/>
              </w:rPr>
              <w:t>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AA2A19">
              <w:rPr>
                <w:rFonts w:ascii="Arial" w:hAnsi="Arial" w:cs="Arial"/>
              </w:rPr>
              <w:t>01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AA2A19">
              <w:rPr>
                <w:rFonts w:ascii="Arial" w:hAnsi="Arial" w:cs="Arial"/>
              </w:rPr>
              <w:t>prosinca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C14240">
              <w:rPr>
                <w:rFonts w:ascii="Arial" w:hAnsi="Arial" w:cs="Arial"/>
              </w:rPr>
              <w:t>1</w:t>
            </w:r>
            <w:r w:rsidR="00AA2A19">
              <w:rPr>
                <w:rFonts w:ascii="Arial" w:hAnsi="Arial" w:cs="Arial"/>
              </w:rPr>
              <w:t>5</w:t>
            </w:r>
            <w:r w:rsidR="000A072A">
              <w:rPr>
                <w:rFonts w:ascii="Arial" w:hAnsi="Arial" w:cs="Arial"/>
              </w:rPr>
              <w:t xml:space="preserve">. </w:t>
            </w:r>
            <w:r w:rsidR="00AA2A19">
              <w:rPr>
                <w:rFonts w:ascii="Arial" w:hAnsi="Arial" w:cs="Arial"/>
              </w:rPr>
              <w:t>prosinca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  <w:r w:rsidR="00FA1CF7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36900D5A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AA2A19" w:rsidRPr="00AA2A19">
              <w:rPr>
                <w:rFonts w:ascii="Arial" w:hAnsi="Arial" w:cs="Arial"/>
                <w:bCs/>
                <w:color w:val="000000"/>
              </w:rPr>
              <w:t>izmjenama i dopunama Odluke o grobljima</w:t>
            </w:r>
            <w:r w:rsidR="00AA2A1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4DD94006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AA2A19" w:rsidRPr="00AA2A19">
              <w:rPr>
                <w:rFonts w:ascii="Arial" w:hAnsi="Arial" w:cs="Arial"/>
                <w:bCs/>
                <w:color w:val="000000"/>
              </w:rPr>
              <w:t>izmjenama i dopunama Odluke o grobljima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23BB655B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AA2A19">
        <w:rPr>
          <w:rFonts w:ascii="Arial" w:hAnsi="Arial" w:cs="Arial"/>
        </w:rPr>
        <w:t>16</w:t>
      </w:r>
      <w:r w:rsidRPr="00126DDC">
        <w:rPr>
          <w:rFonts w:ascii="Arial" w:hAnsi="Arial" w:cs="Arial"/>
        </w:rPr>
        <w:t xml:space="preserve">. </w:t>
      </w:r>
      <w:r w:rsidR="00AA2A19">
        <w:rPr>
          <w:rFonts w:ascii="Arial" w:hAnsi="Arial" w:cs="Arial"/>
        </w:rPr>
        <w:t>prosinca</w:t>
      </w:r>
      <w:r w:rsidRPr="00126DDC">
        <w:rPr>
          <w:rFonts w:ascii="Arial" w:hAnsi="Arial" w:cs="Arial"/>
        </w:rPr>
        <w:t xml:space="preserve">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D6B2" w14:textId="77777777" w:rsidR="003078E3" w:rsidRDefault="003078E3" w:rsidP="00552B72">
      <w:pPr>
        <w:spacing w:after="0" w:line="240" w:lineRule="auto"/>
      </w:pPr>
      <w:r>
        <w:separator/>
      </w:r>
    </w:p>
  </w:endnote>
  <w:endnote w:type="continuationSeparator" w:id="0">
    <w:p w14:paraId="7BAA02FF" w14:textId="77777777" w:rsidR="003078E3" w:rsidRDefault="003078E3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191B" w14:textId="77777777" w:rsidR="003078E3" w:rsidRDefault="003078E3" w:rsidP="00552B72">
      <w:pPr>
        <w:spacing w:after="0" w:line="240" w:lineRule="auto"/>
      </w:pPr>
      <w:r>
        <w:separator/>
      </w:r>
    </w:p>
  </w:footnote>
  <w:footnote w:type="continuationSeparator" w:id="0">
    <w:p w14:paraId="5BA6B4E7" w14:textId="77777777" w:rsidR="003078E3" w:rsidRDefault="003078E3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3078E3"/>
    <w:rsid w:val="0036312E"/>
    <w:rsid w:val="00421A5B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720D9B"/>
    <w:rsid w:val="007F0D13"/>
    <w:rsid w:val="008D22D9"/>
    <w:rsid w:val="008F1F00"/>
    <w:rsid w:val="00A64544"/>
    <w:rsid w:val="00A7268F"/>
    <w:rsid w:val="00AA2A19"/>
    <w:rsid w:val="00B02EAE"/>
    <w:rsid w:val="00B70473"/>
    <w:rsid w:val="00C06C14"/>
    <w:rsid w:val="00C14240"/>
    <w:rsid w:val="00C936AA"/>
    <w:rsid w:val="00CD6389"/>
    <w:rsid w:val="00DA5CC8"/>
    <w:rsid w:val="00E41C4A"/>
    <w:rsid w:val="00FA1CF7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2022-01-28T07:38:00Z</cp:lastPrinted>
  <dcterms:created xsi:type="dcterms:W3CDTF">2022-12-16T08:18:00Z</dcterms:created>
  <dcterms:modified xsi:type="dcterms:W3CDTF">2022-12-16T08:24:00Z</dcterms:modified>
</cp:coreProperties>
</file>