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5D7D3A1E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04DC6" w:rsidRPr="00604DC6">
              <w:rPr>
                <w:rFonts w:ascii="Arial" w:hAnsi="Arial" w:cs="Arial"/>
                <w:bCs/>
                <w:sz w:val="20"/>
                <w:szCs w:val="20"/>
              </w:rPr>
              <w:t>ODLUKE O IZMJENAMA I DOPUNAMA ODLUKE O SOCIJALNOJ SKRBI NA PODRUČJU 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5523A5BD" w14:textId="6917027A" w:rsidR="00604DC6" w:rsidRPr="00604DC6" w:rsidRDefault="00604DC6" w:rsidP="00604DC6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</w:t>
            </w:r>
            <w:r w:rsidR="003B6144">
              <w:rPr>
                <w:rFonts w:ascii="Arial" w:eastAsia="Times New Roman" w:hAnsi="Arial" w:cs="Arial"/>
                <w:lang w:eastAsia="hr-HR"/>
              </w:rPr>
              <w:t xml:space="preserve">dlukom </w:t>
            </w:r>
            <w:r>
              <w:rPr>
                <w:rFonts w:ascii="Arial" w:eastAsia="Times New Roman" w:hAnsi="Arial" w:cs="Arial"/>
                <w:lang w:eastAsia="hr-HR"/>
              </w:rPr>
              <w:t>su</w:t>
            </w:r>
            <w:r w:rsidR="00B26001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604DC6">
              <w:rPr>
                <w:rFonts w:ascii="Arial" w:eastAsia="Times New Roman" w:hAnsi="Arial" w:cs="Arial"/>
                <w:lang w:eastAsia="hr-HR"/>
              </w:rPr>
              <w:t>regulirani dodatni kriteriji potrebni za ispunjenje uvjeta na temelju kojih se odobrava jednokratna pomoć</w:t>
            </w:r>
            <w:r>
              <w:t xml:space="preserve"> </w:t>
            </w:r>
            <w:r w:rsidRPr="00604DC6">
              <w:rPr>
                <w:rFonts w:ascii="Arial" w:eastAsia="Times New Roman" w:hAnsi="Arial" w:cs="Arial"/>
                <w:lang w:eastAsia="hr-HR"/>
              </w:rPr>
              <w:t>zbog smrti člana obitelji</w:t>
            </w:r>
            <w:r>
              <w:rPr>
                <w:rFonts w:ascii="Arial" w:eastAsia="Times New Roman" w:hAnsi="Arial" w:cs="Arial"/>
                <w:lang w:eastAsia="hr-HR"/>
              </w:rPr>
              <w:t>, te je uređeno</w:t>
            </w:r>
            <w:r>
              <w:t xml:space="preserve"> </w:t>
            </w:r>
            <w:r w:rsidRPr="00604DC6">
              <w:rPr>
                <w:rFonts w:ascii="Arial" w:eastAsia="Times New Roman" w:hAnsi="Arial" w:cs="Arial"/>
                <w:lang w:eastAsia="hr-HR"/>
              </w:rPr>
              <w:t>pitanje rokova podnošenja zahtjeva za ostvarivanje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604DC6">
              <w:rPr>
                <w:rFonts w:ascii="Arial" w:eastAsia="Times New Roman" w:hAnsi="Arial" w:cs="Arial"/>
                <w:lang w:eastAsia="hr-HR"/>
              </w:rPr>
              <w:t>prava na novčanu pomoć staračkim kućanstvima</w:t>
            </w:r>
            <w:r>
              <w:rPr>
                <w:rFonts w:ascii="Arial" w:eastAsia="Times New Roman" w:hAnsi="Arial" w:cs="Arial"/>
                <w:lang w:eastAsia="hr-HR"/>
              </w:rPr>
              <w:t xml:space="preserve">. </w:t>
            </w:r>
            <w:r w:rsidRPr="00604DC6">
              <w:rPr>
                <w:rFonts w:ascii="Arial" w:eastAsia="Times New Roman" w:hAnsi="Arial" w:cs="Arial"/>
                <w:lang w:eastAsia="hr-HR"/>
              </w:rPr>
              <w:t>Također, definirano je i vremensko razdoblje obračuna ostvarenog dohotka kućanstva koji se uzima u obzir prilikom ostvarivanje prava na novčanu pomoć staračkim kućanstvima.</w:t>
            </w:r>
          </w:p>
          <w:p w14:paraId="062E1760" w14:textId="6EAE7CEA" w:rsidR="00FA3060" w:rsidRPr="00E41C4A" w:rsidRDefault="00604DC6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Predmetnim </w:t>
            </w:r>
            <w:r w:rsidRPr="00604DC6">
              <w:rPr>
                <w:rFonts w:ascii="Arial" w:eastAsia="Times New Roman" w:hAnsi="Arial" w:cs="Arial"/>
                <w:lang w:eastAsia="hr-HR"/>
              </w:rPr>
              <w:t xml:space="preserve">izmjenama i dopunama </w:t>
            </w:r>
            <w:r>
              <w:rPr>
                <w:rFonts w:ascii="Arial" w:eastAsia="Times New Roman" w:hAnsi="Arial" w:cs="Arial"/>
                <w:lang w:eastAsia="hr-HR"/>
              </w:rPr>
              <w:t xml:space="preserve">osigurava se </w:t>
            </w:r>
            <w:r w:rsidRPr="00604DC6">
              <w:rPr>
                <w:rFonts w:ascii="Arial" w:eastAsia="Times New Roman" w:hAnsi="Arial" w:cs="Arial"/>
                <w:lang w:eastAsia="hr-HR"/>
              </w:rPr>
              <w:t>praktičnije rješavanje pojedinih predmeta prilikom reguliranja socijalnih prava</w:t>
            </w:r>
            <w:r>
              <w:rPr>
                <w:rFonts w:ascii="Arial" w:eastAsia="Times New Roman" w:hAnsi="Arial" w:cs="Arial"/>
                <w:lang w:eastAsia="hr-HR"/>
              </w:rPr>
              <w:t xml:space="preserve"> temeljem Odluke </w:t>
            </w:r>
            <w:r w:rsidRPr="00604DC6">
              <w:rPr>
                <w:rFonts w:ascii="Arial" w:eastAsia="Times New Roman" w:hAnsi="Arial" w:cs="Arial"/>
                <w:lang w:eastAsia="hr-HR"/>
              </w:rPr>
              <w:t>o socijalnoj skrbi na području Općine Stara Gradiška</w:t>
            </w:r>
            <w:r w:rsidR="003B6144" w:rsidRPr="003B6144"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6627090E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604DC6">
              <w:rPr>
                <w:rFonts w:ascii="Arial" w:hAnsi="Arial" w:cs="Arial"/>
              </w:rPr>
              <w:t>2</w:t>
            </w:r>
            <w:r w:rsidR="003B6144">
              <w:rPr>
                <w:rFonts w:ascii="Arial" w:hAnsi="Arial" w:cs="Arial"/>
              </w:rPr>
              <w:t>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604DC6">
              <w:rPr>
                <w:rFonts w:ascii="Arial" w:hAnsi="Arial" w:cs="Arial"/>
              </w:rPr>
              <w:t>05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604DC6">
              <w:rPr>
                <w:rFonts w:ascii="Arial" w:hAnsi="Arial" w:cs="Arial"/>
              </w:rPr>
              <w:t>veljače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604DC6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604DC6">
              <w:rPr>
                <w:rFonts w:ascii="Arial" w:hAnsi="Arial" w:cs="Arial"/>
              </w:rPr>
              <w:t>24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604DC6">
              <w:rPr>
                <w:rFonts w:ascii="Arial" w:hAnsi="Arial" w:cs="Arial"/>
              </w:rPr>
              <w:t>veljače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604DC6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70D6D18E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B26001" w:rsidRPr="00B26001">
              <w:rPr>
                <w:rFonts w:ascii="Arial" w:hAnsi="Arial" w:cs="Arial"/>
              </w:rPr>
              <w:t xml:space="preserve">o izmjenama </w:t>
            </w:r>
            <w:r w:rsidR="00604DC6">
              <w:rPr>
                <w:rFonts w:ascii="Arial" w:hAnsi="Arial" w:cs="Arial"/>
              </w:rPr>
              <w:t xml:space="preserve">i dopunama </w:t>
            </w:r>
            <w:r w:rsidR="00B26001" w:rsidRPr="00B26001">
              <w:rPr>
                <w:rFonts w:ascii="Arial" w:hAnsi="Arial" w:cs="Arial"/>
              </w:rPr>
              <w:t>Odluke o socijalnoj skrbi na području Općine Stara Gradiška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41D075FC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B26001" w:rsidRPr="00B26001">
              <w:rPr>
                <w:rFonts w:ascii="Arial" w:hAnsi="Arial" w:cs="Arial"/>
                <w:bCs/>
                <w:color w:val="000000"/>
              </w:rPr>
              <w:t xml:space="preserve">o izmjenama </w:t>
            </w:r>
            <w:r w:rsidR="00604DC6">
              <w:rPr>
                <w:rFonts w:ascii="Arial" w:hAnsi="Arial" w:cs="Arial"/>
                <w:bCs/>
                <w:color w:val="000000"/>
              </w:rPr>
              <w:t xml:space="preserve">i dopunama </w:t>
            </w:r>
            <w:r w:rsidR="00B26001" w:rsidRPr="00B26001">
              <w:rPr>
                <w:rFonts w:ascii="Arial" w:hAnsi="Arial" w:cs="Arial"/>
                <w:bCs/>
                <w:color w:val="000000"/>
              </w:rPr>
              <w:t xml:space="preserve">Odluke o socijalnoj skrbi na području </w:t>
            </w:r>
            <w:r w:rsidR="000E183C">
              <w:rPr>
                <w:rFonts w:ascii="Arial" w:hAnsi="Arial" w:cs="Arial"/>
                <w:bCs/>
                <w:color w:val="000000"/>
              </w:rPr>
              <w:t>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7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6495EE4C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604DC6">
        <w:rPr>
          <w:rFonts w:ascii="Arial" w:hAnsi="Arial" w:cs="Arial"/>
        </w:rPr>
        <w:t>25</w:t>
      </w:r>
      <w:r w:rsidRPr="00126DDC">
        <w:rPr>
          <w:rFonts w:ascii="Arial" w:hAnsi="Arial" w:cs="Arial"/>
        </w:rPr>
        <w:t xml:space="preserve">. </w:t>
      </w:r>
      <w:r w:rsidR="00604DC6">
        <w:rPr>
          <w:rFonts w:ascii="Arial" w:hAnsi="Arial" w:cs="Arial"/>
        </w:rPr>
        <w:t>veljače</w:t>
      </w:r>
      <w:r w:rsidRPr="00126DDC">
        <w:rPr>
          <w:rFonts w:ascii="Arial" w:hAnsi="Arial" w:cs="Arial"/>
        </w:rPr>
        <w:t xml:space="preserve"> 20</w:t>
      </w:r>
      <w:r w:rsidR="00604DC6">
        <w:rPr>
          <w:rFonts w:ascii="Arial" w:hAnsi="Arial" w:cs="Arial"/>
        </w:rPr>
        <w:t>25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0583" w14:textId="77777777" w:rsidR="00C64F7E" w:rsidRDefault="00C64F7E" w:rsidP="00552B72">
      <w:pPr>
        <w:spacing w:after="0" w:line="240" w:lineRule="auto"/>
      </w:pPr>
      <w:r>
        <w:separator/>
      </w:r>
    </w:p>
  </w:endnote>
  <w:endnote w:type="continuationSeparator" w:id="0">
    <w:p w14:paraId="45A01F8C" w14:textId="77777777" w:rsidR="00C64F7E" w:rsidRDefault="00C64F7E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748E" w14:textId="77777777" w:rsidR="00C64F7E" w:rsidRDefault="00C64F7E" w:rsidP="00552B72">
      <w:pPr>
        <w:spacing w:after="0" w:line="240" w:lineRule="auto"/>
      </w:pPr>
      <w:r>
        <w:separator/>
      </w:r>
    </w:p>
  </w:footnote>
  <w:footnote w:type="continuationSeparator" w:id="0">
    <w:p w14:paraId="109B09A9" w14:textId="77777777" w:rsidR="00C64F7E" w:rsidRDefault="00C64F7E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361D"/>
    <w:rsid w:val="00126DDC"/>
    <w:rsid w:val="00140863"/>
    <w:rsid w:val="001B7064"/>
    <w:rsid w:val="001C7A76"/>
    <w:rsid w:val="00206218"/>
    <w:rsid w:val="00247226"/>
    <w:rsid w:val="0036312E"/>
    <w:rsid w:val="003B6144"/>
    <w:rsid w:val="004244F2"/>
    <w:rsid w:val="00464AFD"/>
    <w:rsid w:val="00485F7E"/>
    <w:rsid w:val="004D3832"/>
    <w:rsid w:val="004F7027"/>
    <w:rsid w:val="00527590"/>
    <w:rsid w:val="00530FBC"/>
    <w:rsid w:val="00552B72"/>
    <w:rsid w:val="00552C2C"/>
    <w:rsid w:val="00604DC6"/>
    <w:rsid w:val="00637130"/>
    <w:rsid w:val="00650153"/>
    <w:rsid w:val="006D33D8"/>
    <w:rsid w:val="00720D9B"/>
    <w:rsid w:val="007E4E09"/>
    <w:rsid w:val="007F0D13"/>
    <w:rsid w:val="008D22D9"/>
    <w:rsid w:val="008F1F00"/>
    <w:rsid w:val="00A64544"/>
    <w:rsid w:val="00A7268F"/>
    <w:rsid w:val="00B02EAE"/>
    <w:rsid w:val="00B26001"/>
    <w:rsid w:val="00B70473"/>
    <w:rsid w:val="00BA4C33"/>
    <w:rsid w:val="00C06C14"/>
    <w:rsid w:val="00C11193"/>
    <w:rsid w:val="00C14240"/>
    <w:rsid w:val="00C64F7E"/>
    <w:rsid w:val="00C936AA"/>
    <w:rsid w:val="00CD6389"/>
    <w:rsid w:val="00DA5CC8"/>
    <w:rsid w:val="00E41C4A"/>
    <w:rsid w:val="00E723D7"/>
    <w:rsid w:val="00EF2411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5</cp:revision>
  <cp:lastPrinted>2022-01-28T07:38:00Z</cp:lastPrinted>
  <dcterms:created xsi:type="dcterms:W3CDTF">2024-05-16T06:32:00Z</dcterms:created>
  <dcterms:modified xsi:type="dcterms:W3CDTF">2026-03-02T10:01:00Z</dcterms:modified>
</cp:coreProperties>
</file>