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0F157950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11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11193" w:rsidRPr="00C11193">
              <w:rPr>
                <w:rFonts w:ascii="Arial" w:hAnsi="Arial" w:cs="Arial"/>
                <w:bCs/>
                <w:sz w:val="20"/>
                <w:szCs w:val="20"/>
              </w:rPr>
              <w:t>ODLUKE O POREZIMA OPĆINE STARA GRADIŠKA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1CF659C9" w:rsidR="00FA3060" w:rsidRPr="00E41C4A" w:rsidRDefault="003B6144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Odlukom se </w:t>
            </w:r>
            <w:r w:rsidRPr="003B6144">
              <w:rPr>
                <w:rFonts w:ascii="Arial" w:eastAsia="Times New Roman" w:hAnsi="Arial" w:cs="Arial"/>
                <w:lang w:eastAsia="hr-HR"/>
              </w:rPr>
              <w:t xml:space="preserve">utvrđuju </w:t>
            </w:r>
            <w:r w:rsidR="00C11193" w:rsidRPr="00C11193">
              <w:rPr>
                <w:rFonts w:ascii="Arial" w:eastAsia="Times New Roman" w:hAnsi="Arial" w:cs="Arial"/>
                <w:lang w:eastAsia="hr-HR"/>
              </w:rPr>
              <w:t>vrste lokalnih poreza koji se uvode za područje Općine Stara Gradiška, visina stope prireza porezu na dohodak, visina stope poreza na potrošnju i nadležno porezno tijelo za utvrđivanje i naplatu poreza, visinu poreza na kuće za odmor i nadležno porezno tijelo za utvrđivanje i naplatu poreza, te što se smatra javnom površinom, visinu, način i uvjete plaćanja poreza na korištenje javnih površina, kao i nadležno porezno tijelo za utvrđivanje i naplatu poreza</w:t>
            </w:r>
            <w:r w:rsidRPr="003B6144">
              <w:rPr>
                <w:rFonts w:ascii="Arial" w:eastAsia="Times New Roman" w:hAnsi="Arial" w:cs="Arial"/>
                <w:lang w:eastAsia="hr-HR"/>
              </w:rPr>
              <w:t>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54A7C850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3B6144">
              <w:rPr>
                <w:rFonts w:ascii="Arial" w:hAnsi="Arial" w:cs="Arial"/>
              </w:rPr>
              <w:t>30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C11193">
              <w:rPr>
                <w:rFonts w:ascii="Arial" w:hAnsi="Arial" w:cs="Arial"/>
              </w:rPr>
              <w:t>21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3B6144">
              <w:rPr>
                <w:rFonts w:ascii="Arial" w:hAnsi="Arial" w:cs="Arial"/>
              </w:rPr>
              <w:t>listopada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</w:t>
            </w:r>
            <w:r w:rsidR="00E41C4A">
              <w:rPr>
                <w:rFonts w:ascii="Arial" w:hAnsi="Arial" w:cs="Arial"/>
              </w:rPr>
              <w:t>2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3B6144">
              <w:rPr>
                <w:rFonts w:ascii="Arial" w:hAnsi="Arial" w:cs="Arial"/>
              </w:rPr>
              <w:t>1</w:t>
            </w:r>
            <w:r w:rsidR="00C11193">
              <w:rPr>
                <w:rFonts w:ascii="Arial" w:hAnsi="Arial" w:cs="Arial"/>
              </w:rPr>
              <w:t>9</w:t>
            </w:r>
            <w:r w:rsidR="000A072A">
              <w:rPr>
                <w:rFonts w:ascii="Arial" w:hAnsi="Arial" w:cs="Arial"/>
              </w:rPr>
              <w:t xml:space="preserve">. </w:t>
            </w:r>
            <w:r w:rsidR="003B6144">
              <w:rPr>
                <w:rFonts w:ascii="Arial" w:hAnsi="Arial" w:cs="Arial"/>
              </w:rPr>
              <w:t>studenog</w:t>
            </w:r>
            <w:r w:rsidR="000A072A">
              <w:rPr>
                <w:rFonts w:ascii="Arial" w:hAnsi="Arial" w:cs="Arial"/>
              </w:rPr>
              <w:t xml:space="preserve"> 20</w:t>
            </w:r>
            <w:r w:rsidR="00E41C4A">
              <w:rPr>
                <w:rFonts w:ascii="Arial" w:hAnsi="Arial" w:cs="Arial"/>
              </w:rPr>
              <w:t>22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22D67B55" w:rsidR="00552B72" w:rsidRPr="00C11193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C11193">
              <w:rPr>
                <w:rFonts w:ascii="Arial" w:hAnsi="Arial" w:cs="Arial"/>
              </w:rPr>
              <w:t xml:space="preserve">Odluke </w:t>
            </w:r>
            <w:r w:rsidR="00C11193" w:rsidRPr="00C11193">
              <w:rPr>
                <w:rFonts w:ascii="Arial" w:hAnsi="Arial" w:cs="Arial"/>
              </w:rPr>
              <w:t>o porezima Općine Stara Gradiška</w:t>
            </w:r>
            <w:r w:rsidR="00C11193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E41C4A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55314D6E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>Odluke o dopuni odluke</w:t>
            </w:r>
            <w:r w:rsidR="00C14240" w:rsidRPr="00C14240">
              <w:rPr>
                <w:rFonts w:ascii="Arial" w:hAnsi="Arial" w:cs="Arial"/>
                <w:bCs/>
                <w:color w:val="000000"/>
              </w:rPr>
              <w:t xml:space="preserve"> o stipendiranju studenata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5DDBD368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>Gradiška www.staragradiska.com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7FF8F08B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C11193">
        <w:rPr>
          <w:rFonts w:ascii="Arial" w:hAnsi="Arial" w:cs="Arial"/>
        </w:rPr>
        <w:t>21</w:t>
      </w:r>
      <w:r w:rsidRPr="00126DDC">
        <w:rPr>
          <w:rFonts w:ascii="Arial" w:hAnsi="Arial" w:cs="Arial"/>
        </w:rPr>
        <w:t xml:space="preserve">. </w:t>
      </w:r>
      <w:r w:rsidR="00EF2411">
        <w:rPr>
          <w:rFonts w:ascii="Arial" w:hAnsi="Arial" w:cs="Arial"/>
        </w:rPr>
        <w:t>studenog</w:t>
      </w:r>
      <w:r w:rsidRPr="00126DDC">
        <w:rPr>
          <w:rFonts w:ascii="Arial" w:hAnsi="Arial" w:cs="Arial"/>
        </w:rPr>
        <w:t xml:space="preserve"> 2022.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42FDF" w14:textId="77777777" w:rsidR="00BA4C33" w:rsidRDefault="00BA4C33" w:rsidP="00552B72">
      <w:pPr>
        <w:spacing w:after="0" w:line="240" w:lineRule="auto"/>
      </w:pPr>
      <w:r>
        <w:separator/>
      </w:r>
    </w:p>
  </w:endnote>
  <w:endnote w:type="continuationSeparator" w:id="0">
    <w:p w14:paraId="2221EA2D" w14:textId="77777777" w:rsidR="00BA4C33" w:rsidRDefault="00BA4C33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B313" w14:textId="77777777" w:rsidR="00BA4C33" w:rsidRDefault="00BA4C33" w:rsidP="00552B72">
      <w:pPr>
        <w:spacing w:after="0" w:line="240" w:lineRule="auto"/>
      </w:pPr>
      <w:r>
        <w:separator/>
      </w:r>
    </w:p>
  </w:footnote>
  <w:footnote w:type="continuationSeparator" w:id="0">
    <w:p w14:paraId="5E1DD073" w14:textId="77777777" w:rsidR="00BA4C33" w:rsidRDefault="00BA4C33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126DDC"/>
    <w:rsid w:val="001B7064"/>
    <w:rsid w:val="001C7A76"/>
    <w:rsid w:val="00206218"/>
    <w:rsid w:val="0036312E"/>
    <w:rsid w:val="003B6144"/>
    <w:rsid w:val="004244F2"/>
    <w:rsid w:val="00464AFD"/>
    <w:rsid w:val="00485F7E"/>
    <w:rsid w:val="004D3832"/>
    <w:rsid w:val="00527590"/>
    <w:rsid w:val="00530FBC"/>
    <w:rsid w:val="00552B72"/>
    <w:rsid w:val="00552C2C"/>
    <w:rsid w:val="00637130"/>
    <w:rsid w:val="00650153"/>
    <w:rsid w:val="00720D9B"/>
    <w:rsid w:val="007F0D13"/>
    <w:rsid w:val="008D22D9"/>
    <w:rsid w:val="008F1F00"/>
    <w:rsid w:val="00A64544"/>
    <w:rsid w:val="00A7268F"/>
    <w:rsid w:val="00B02EAE"/>
    <w:rsid w:val="00B70473"/>
    <w:rsid w:val="00BA4C33"/>
    <w:rsid w:val="00C06C14"/>
    <w:rsid w:val="00C11193"/>
    <w:rsid w:val="00C14240"/>
    <w:rsid w:val="00C936AA"/>
    <w:rsid w:val="00CD6389"/>
    <w:rsid w:val="00DA5CC8"/>
    <w:rsid w:val="00E41C4A"/>
    <w:rsid w:val="00EF2411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 10</cp:lastModifiedBy>
  <cp:revision>4</cp:revision>
  <cp:lastPrinted>2022-01-28T07:38:00Z</cp:lastPrinted>
  <dcterms:created xsi:type="dcterms:W3CDTF">2022-09-15T06:39:00Z</dcterms:created>
  <dcterms:modified xsi:type="dcterms:W3CDTF">2022-11-21T08:31:00Z</dcterms:modified>
</cp:coreProperties>
</file>