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A2" w:rsidRPr="00025356" w:rsidRDefault="003979A2" w:rsidP="003979A2">
      <w:pPr>
        <w:spacing w:after="0" w:line="240" w:lineRule="auto"/>
        <w:rPr>
          <w:rFonts w:ascii="Arial" w:eastAsia="Times New Roman" w:hAnsi="Arial" w:cs="Arial"/>
          <w:sz w:val="20"/>
          <w:szCs w:val="20"/>
          <w:lang w:eastAsia="hr-HR"/>
        </w:rPr>
      </w:pPr>
      <w:r w:rsidRPr="00025356">
        <w:rPr>
          <w:rFonts w:ascii="Arial" w:eastAsia="Times New Roman" w:hAnsi="Arial" w:cs="Arial"/>
          <w:sz w:val="20"/>
          <w:szCs w:val="20"/>
          <w:lang w:eastAsia="hr-HR"/>
        </w:rPr>
        <w:t xml:space="preserve">                   </w:t>
      </w:r>
      <w:bookmarkStart w:id="0" w:name="_Hlk58476696"/>
      <w:r w:rsidRPr="00025356">
        <w:rPr>
          <w:rFonts w:ascii="Arial" w:eastAsia="Times New Roman" w:hAnsi="Arial" w:cs="Arial"/>
          <w:noProof/>
          <w:sz w:val="20"/>
          <w:szCs w:val="20"/>
          <w:lang w:eastAsia="hr-HR"/>
        </w:rPr>
        <w:drawing>
          <wp:inline distT="0" distB="0" distL="0" distR="0" wp14:anchorId="543DBF3C" wp14:editId="5FDE3F6E">
            <wp:extent cx="685800" cy="825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inline>
        </w:drawing>
      </w:r>
    </w:p>
    <w:p w:rsidR="003979A2" w:rsidRPr="00025356" w:rsidRDefault="003979A2" w:rsidP="003979A2">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rsidR="003979A2" w:rsidRPr="00025356" w:rsidRDefault="003979A2" w:rsidP="003979A2">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rsidR="003979A2" w:rsidRPr="00025356" w:rsidRDefault="003979A2" w:rsidP="003979A2">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rsidR="003979A2" w:rsidRPr="00025356" w:rsidRDefault="003979A2" w:rsidP="003979A2">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rsidR="003979A2" w:rsidRDefault="003979A2" w:rsidP="003979A2">
      <w:pPr>
        <w:spacing w:after="0" w:line="240" w:lineRule="auto"/>
        <w:rPr>
          <w:rFonts w:ascii="Arial" w:hAnsi="Arial" w:cs="Arial"/>
          <w:sz w:val="20"/>
          <w:szCs w:val="20"/>
        </w:rPr>
      </w:pPr>
    </w:p>
    <w:bookmarkEnd w:id="0"/>
    <w:p w:rsidR="003979A2" w:rsidRDefault="003979A2" w:rsidP="008F343B">
      <w:pPr>
        <w:jc w:val="both"/>
        <w:rPr>
          <w:rFonts w:ascii="Arial" w:hAnsi="Arial" w:cs="Arial"/>
          <w:sz w:val="20"/>
          <w:szCs w:val="20"/>
        </w:rPr>
      </w:pPr>
      <w:r w:rsidRPr="00D85F46">
        <w:rPr>
          <w:rFonts w:ascii="Arial" w:hAnsi="Arial" w:cs="Arial"/>
          <w:sz w:val="20"/>
          <w:szCs w:val="20"/>
        </w:rPr>
        <w:t xml:space="preserve">Na temelju članka </w:t>
      </w:r>
      <w:r>
        <w:rPr>
          <w:rFonts w:ascii="Arial" w:hAnsi="Arial" w:cs="Arial"/>
          <w:sz w:val="20"/>
          <w:szCs w:val="20"/>
        </w:rPr>
        <w:t>39</w:t>
      </w:r>
      <w:r w:rsidRPr="00D85F46">
        <w:rPr>
          <w:rFonts w:ascii="Arial" w:hAnsi="Arial" w:cs="Arial"/>
          <w:sz w:val="20"/>
          <w:szCs w:val="20"/>
        </w:rPr>
        <w:t xml:space="preserve">. stavka </w:t>
      </w:r>
      <w:r>
        <w:rPr>
          <w:rFonts w:ascii="Arial" w:hAnsi="Arial" w:cs="Arial"/>
          <w:sz w:val="20"/>
          <w:szCs w:val="20"/>
        </w:rPr>
        <w:t>1</w:t>
      </w:r>
      <w:r w:rsidRPr="00D85F46">
        <w:rPr>
          <w:rFonts w:ascii="Arial" w:hAnsi="Arial" w:cs="Arial"/>
          <w:sz w:val="20"/>
          <w:szCs w:val="20"/>
        </w:rPr>
        <w:t>. Zakona o proračunu („Narodne novine“ br. 87/08, 136/12 i 15/15) i članka 32. Statuta Općine Stara Gradiška ("Službeni vjesnik Brodsko-posavske županije“ br. 14/09 i "Službeni vjesnik Općine Stara Gradiška" br. 1/11, 1/13, 4/18</w:t>
      </w:r>
      <w:r>
        <w:rPr>
          <w:rFonts w:ascii="Arial" w:hAnsi="Arial" w:cs="Arial"/>
          <w:sz w:val="20"/>
          <w:szCs w:val="20"/>
        </w:rPr>
        <w:t xml:space="preserve">, </w:t>
      </w:r>
      <w:r w:rsidRPr="00D85F46">
        <w:rPr>
          <w:rFonts w:ascii="Arial" w:hAnsi="Arial" w:cs="Arial"/>
          <w:sz w:val="20"/>
          <w:szCs w:val="20"/>
        </w:rPr>
        <w:t>6/18-pročišćeni tekst</w:t>
      </w:r>
      <w:r>
        <w:rPr>
          <w:rFonts w:ascii="Arial" w:hAnsi="Arial" w:cs="Arial"/>
          <w:sz w:val="20"/>
          <w:szCs w:val="20"/>
        </w:rPr>
        <w:t xml:space="preserve"> i 1/21</w:t>
      </w:r>
      <w:r w:rsidRPr="00D85F46">
        <w:rPr>
          <w:rFonts w:ascii="Arial" w:hAnsi="Arial" w:cs="Arial"/>
          <w:sz w:val="20"/>
          <w:szCs w:val="20"/>
        </w:rPr>
        <w:t xml:space="preserve">), Općinsko vijeće Općine Stara Gradiška na </w:t>
      </w:r>
      <w:r>
        <w:rPr>
          <w:rFonts w:ascii="Arial" w:hAnsi="Arial" w:cs="Arial"/>
          <w:sz w:val="20"/>
          <w:szCs w:val="20"/>
        </w:rPr>
        <w:t>4</w:t>
      </w:r>
      <w:r w:rsidRPr="00D85F46">
        <w:rPr>
          <w:rFonts w:ascii="Arial" w:hAnsi="Arial" w:cs="Arial"/>
          <w:sz w:val="20"/>
          <w:szCs w:val="20"/>
        </w:rPr>
        <w:t xml:space="preserve">. sjednici održanoj </w:t>
      </w:r>
      <w:r>
        <w:rPr>
          <w:rFonts w:ascii="Arial" w:hAnsi="Arial" w:cs="Arial"/>
          <w:sz w:val="20"/>
          <w:szCs w:val="20"/>
        </w:rPr>
        <w:t>03. prosinca 2021</w:t>
      </w:r>
      <w:r w:rsidRPr="00D85F46">
        <w:rPr>
          <w:rFonts w:ascii="Arial" w:hAnsi="Arial" w:cs="Arial"/>
          <w:sz w:val="20"/>
          <w:szCs w:val="20"/>
        </w:rPr>
        <w:t>. godine, donijelo je</w:t>
      </w:r>
    </w:p>
    <w:p w:rsidR="003979A2" w:rsidRPr="00885D4B" w:rsidRDefault="003979A2" w:rsidP="008F343B">
      <w:pPr>
        <w:spacing w:after="0"/>
        <w:jc w:val="center"/>
        <w:rPr>
          <w:rFonts w:ascii="Arial" w:hAnsi="Arial" w:cs="Arial"/>
          <w:sz w:val="20"/>
          <w:szCs w:val="20"/>
        </w:rPr>
      </w:pPr>
      <w:r w:rsidRPr="00885D4B">
        <w:rPr>
          <w:rFonts w:ascii="Arial" w:hAnsi="Arial" w:cs="Arial"/>
          <w:sz w:val="20"/>
          <w:szCs w:val="20"/>
        </w:rPr>
        <w:t>PRORAČUN OPĆINE STARA GRADIŠKA</w:t>
      </w:r>
    </w:p>
    <w:p w:rsidR="003979A2" w:rsidRPr="00885D4B" w:rsidRDefault="003979A2" w:rsidP="008F343B">
      <w:pPr>
        <w:spacing w:after="0"/>
        <w:jc w:val="center"/>
        <w:rPr>
          <w:rFonts w:ascii="Arial" w:hAnsi="Arial" w:cs="Arial"/>
          <w:sz w:val="20"/>
          <w:szCs w:val="20"/>
        </w:rPr>
      </w:pPr>
      <w:r w:rsidRPr="00885D4B">
        <w:rPr>
          <w:rFonts w:ascii="Arial" w:hAnsi="Arial" w:cs="Arial"/>
          <w:sz w:val="20"/>
          <w:szCs w:val="20"/>
        </w:rPr>
        <w:t>ZA 202</w:t>
      </w:r>
      <w:r>
        <w:rPr>
          <w:rFonts w:ascii="Arial" w:hAnsi="Arial" w:cs="Arial"/>
          <w:sz w:val="20"/>
          <w:szCs w:val="20"/>
        </w:rPr>
        <w:t>2</w:t>
      </w:r>
      <w:r w:rsidRPr="00885D4B">
        <w:rPr>
          <w:rFonts w:ascii="Arial" w:hAnsi="Arial" w:cs="Arial"/>
          <w:sz w:val="20"/>
          <w:szCs w:val="20"/>
        </w:rPr>
        <w:t>. GODINU I PROJEKCIJ</w:t>
      </w:r>
      <w:r>
        <w:rPr>
          <w:rFonts w:ascii="Arial" w:hAnsi="Arial" w:cs="Arial"/>
          <w:sz w:val="20"/>
          <w:szCs w:val="20"/>
        </w:rPr>
        <w:t>E</w:t>
      </w:r>
      <w:r w:rsidRPr="00885D4B">
        <w:rPr>
          <w:rFonts w:ascii="Arial" w:hAnsi="Arial" w:cs="Arial"/>
          <w:sz w:val="20"/>
          <w:szCs w:val="20"/>
        </w:rPr>
        <w:t xml:space="preserve"> ZA 202</w:t>
      </w:r>
      <w:r>
        <w:rPr>
          <w:rFonts w:ascii="Arial" w:hAnsi="Arial" w:cs="Arial"/>
          <w:sz w:val="20"/>
          <w:szCs w:val="20"/>
        </w:rPr>
        <w:t>3</w:t>
      </w:r>
      <w:r w:rsidRPr="00885D4B">
        <w:rPr>
          <w:rFonts w:ascii="Arial" w:hAnsi="Arial" w:cs="Arial"/>
          <w:sz w:val="20"/>
          <w:szCs w:val="20"/>
        </w:rPr>
        <w:t>. I 202</w:t>
      </w:r>
      <w:r>
        <w:rPr>
          <w:rFonts w:ascii="Arial" w:hAnsi="Arial" w:cs="Arial"/>
          <w:sz w:val="20"/>
          <w:szCs w:val="20"/>
        </w:rPr>
        <w:t>4</w:t>
      </w:r>
      <w:r w:rsidRPr="00885D4B">
        <w:rPr>
          <w:rFonts w:ascii="Arial" w:hAnsi="Arial" w:cs="Arial"/>
          <w:sz w:val="20"/>
          <w:szCs w:val="20"/>
        </w:rPr>
        <w:t>. GODINU</w:t>
      </w:r>
    </w:p>
    <w:p w:rsidR="008F343B" w:rsidRDefault="008F343B" w:rsidP="003979A2">
      <w:pPr>
        <w:rPr>
          <w:rFonts w:ascii="Arial" w:hAnsi="Arial" w:cs="Arial"/>
          <w:sz w:val="20"/>
          <w:szCs w:val="20"/>
        </w:rPr>
      </w:pPr>
    </w:p>
    <w:p w:rsidR="003979A2" w:rsidRDefault="003979A2" w:rsidP="003979A2">
      <w:pPr>
        <w:rPr>
          <w:rFonts w:ascii="Arial" w:hAnsi="Arial" w:cs="Arial"/>
          <w:sz w:val="20"/>
          <w:szCs w:val="20"/>
        </w:rPr>
      </w:pPr>
      <w:r w:rsidRPr="00885D4B">
        <w:rPr>
          <w:rFonts w:ascii="Arial" w:hAnsi="Arial" w:cs="Arial"/>
          <w:sz w:val="20"/>
          <w:szCs w:val="20"/>
        </w:rPr>
        <w:t>I.</w:t>
      </w:r>
      <w:r>
        <w:rPr>
          <w:rFonts w:ascii="Arial" w:hAnsi="Arial" w:cs="Arial"/>
          <w:sz w:val="20"/>
          <w:szCs w:val="20"/>
        </w:rPr>
        <w:t xml:space="preserve"> </w:t>
      </w:r>
      <w:r w:rsidRPr="00885D4B">
        <w:rPr>
          <w:rFonts w:ascii="Arial" w:hAnsi="Arial" w:cs="Arial"/>
          <w:sz w:val="20"/>
          <w:szCs w:val="20"/>
        </w:rPr>
        <w:t>OPĆI DIO</w:t>
      </w:r>
      <w:r w:rsidRPr="00770393">
        <w:rPr>
          <w:rFonts w:ascii="Arial" w:hAnsi="Arial" w:cs="Arial"/>
          <w:sz w:val="20"/>
          <w:szCs w:val="20"/>
        </w:rPr>
        <w:t xml:space="preserve"> </w:t>
      </w:r>
    </w:p>
    <w:p w:rsidR="003979A2" w:rsidRPr="00885D4B" w:rsidRDefault="003979A2" w:rsidP="003979A2">
      <w:pPr>
        <w:jc w:val="center"/>
        <w:rPr>
          <w:rFonts w:ascii="Arial" w:hAnsi="Arial" w:cs="Arial"/>
          <w:sz w:val="20"/>
          <w:szCs w:val="20"/>
        </w:rPr>
      </w:pPr>
      <w:r w:rsidRPr="00885D4B">
        <w:rPr>
          <w:rFonts w:ascii="Arial" w:hAnsi="Arial" w:cs="Arial"/>
          <w:sz w:val="20"/>
          <w:szCs w:val="20"/>
        </w:rPr>
        <w:t>Članak 1.</w:t>
      </w:r>
    </w:p>
    <w:p w:rsidR="003979A2" w:rsidRPr="00885D4B" w:rsidRDefault="003979A2" w:rsidP="003979A2">
      <w:pPr>
        <w:spacing w:line="360" w:lineRule="auto"/>
        <w:rPr>
          <w:rFonts w:ascii="Arial" w:hAnsi="Arial" w:cs="Arial"/>
          <w:sz w:val="20"/>
          <w:szCs w:val="20"/>
        </w:rPr>
      </w:pPr>
      <w:r w:rsidRPr="00885D4B">
        <w:rPr>
          <w:rFonts w:ascii="Arial" w:hAnsi="Arial" w:cs="Arial"/>
          <w:sz w:val="20"/>
          <w:szCs w:val="20"/>
        </w:rPr>
        <w:t>Proračun Općine Stara Gradiška za 202</w:t>
      </w:r>
      <w:r>
        <w:rPr>
          <w:rFonts w:ascii="Arial" w:hAnsi="Arial" w:cs="Arial"/>
          <w:sz w:val="20"/>
          <w:szCs w:val="20"/>
        </w:rPr>
        <w:t>2</w:t>
      </w:r>
      <w:r w:rsidRPr="00885D4B">
        <w:rPr>
          <w:rFonts w:ascii="Arial" w:hAnsi="Arial" w:cs="Arial"/>
          <w:sz w:val="20"/>
          <w:szCs w:val="20"/>
        </w:rPr>
        <w:t>. godinu (dalje u tekstu: Proračun) i projekcije za 202</w:t>
      </w:r>
      <w:r>
        <w:rPr>
          <w:rFonts w:ascii="Arial" w:hAnsi="Arial" w:cs="Arial"/>
          <w:sz w:val="20"/>
          <w:szCs w:val="20"/>
        </w:rPr>
        <w:t>3</w:t>
      </w:r>
      <w:r w:rsidRPr="00885D4B">
        <w:rPr>
          <w:rFonts w:ascii="Arial" w:hAnsi="Arial" w:cs="Arial"/>
          <w:sz w:val="20"/>
          <w:szCs w:val="20"/>
        </w:rPr>
        <w:t>. i 202</w:t>
      </w:r>
      <w:r>
        <w:rPr>
          <w:rFonts w:ascii="Arial" w:hAnsi="Arial" w:cs="Arial"/>
          <w:sz w:val="20"/>
          <w:szCs w:val="20"/>
        </w:rPr>
        <w:t>4</w:t>
      </w:r>
      <w:r w:rsidRPr="00885D4B">
        <w:rPr>
          <w:rFonts w:ascii="Arial" w:hAnsi="Arial" w:cs="Arial"/>
          <w:sz w:val="20"/>
          <w:szCs w:val="20"/>
        </w:rPr>
        <w:t>. godinu sastoji se  od:</w:t>
      </w:r>
    </w:p>
    <w:tbl>
      <w:tblPr>
        <w:tblpPr w:leftFromText="180" w:rightFromText="180" w:vertAnchor="text" w:horzAnchor="margin" w:tblpY="2"/>
        <w:tblW w:w="5000" w:type="pct"/>
        <w:tblLook w:val="04A0" w:firstRow="1" w:lastRow="0" w:firstColumn="1" w:lastColumn="0" w:noHBand="0" w:noVBand="1"/>
      </w:tblPr>
      <w:tblGrid>
        <w:gridCol w:w="4467"/>
        <w:gridCol w:w="1097"/>
        <w:gridCol w:w="1150"/>
        <w:gridCol w:w="1160"/>
        <w:gridCol w:w="1319"/>
        <w:gridCol w:w="1263"/>
      </w:tblGrid>
      <w:tr w:rsidR="003979A2" w:rsidRPr="00FE75D5" w:rsidTr="003979A2">
        <w:trPr>
          <w:trHeight w:val="232"/>
        </w:trPr>
        <w:tc>
          <w:tcPr>
            <w:tcW w:w="5000" w:type="pct"/>
            <w:gridSpan w:val="6"/>
            <w:tcBorders>
              <w:bottom w:val="single" w:sz="4" w:space="0" w:color="auto"/>
            </w:tcBorders>
            <w:shd w:val="clear" w:color="auto" w:fill="auto"/>
            <w:noWrap/>
            <w:vAlign w:val="bottom"/>
          </w:tcPr>
          <w:p w:rsidR="003979A2" w:rsidRPr="00DB191C" w:rsidRDefault="003979A2" w:rsidP="003979A2">
            <w:pPr>
              <w:pStyle w:val="ListParagraph"/>
              <w:numPr>
                <w:ilvl w:val="0"/>
                <w:numId w:val="7"/>
              </w:numPr>
              <w:spacing w:after="0" w:line="240" w:lineRule="auto"/>
              <w:jc w:val="left"/>
              <w:rPr>
                <w:rFonts w:ascii="Arial" w:hAnsi="Arial" w:cs="Arial"/>
                <w:b/>
                <w:bCs/>
                <w:sz w:val="18"/>
                <w:szCs w:val="18"/>
              </w:rPr>
            </w:pPr>
            <w:r w:rsidRPr="00DB191C">
              <w:rPr>
                <w:rFonts w:ascii="Arial" w:hAnsi="Arial" w:cs="Arial"/>
                <w:b/>
                <w:bCs/>
                <w:sz w:val="18"/>
                <w:szCs w:val="18"/>
              </w:rPr>
              <w:t>RAČUNA PRIHODA I RASHODA</w:t>
            </w:r>
          </w:p>
          <w:p w:rsidR="003979A2" w:rsidRPr="00FE75D5" w:rsidRDefault="003979A2" w:rsidP="003979A2">
            <w:pPr>
              <w:rPr>
                <w:rFonts w:ascii="Arial" w:hAnsi="Arial" w:cs="Arial"/>
                <w:sz w:val="18"/>
                <w:szCs w:val="18"/>
              </w:rPr>
            </w:pPr>
          </w:p>
        </w:tc>
      </w:tr>
      <w:tr w:rsidR="003979A2" w:rsidRPr="00FE75D5" w:rsidTr="003979A2">
        <w:trPr>
          <w:trHeight w:val="719"/>
        </w:trPr>
        <w:tc>
          <w:tcPr>
            <w:tcW w:w="2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center"/>
              <w:rPr>
                <w:rFonts w:ascii="Arial" w:hAnsi="Arial" w:cs="Arial"/>
                <w:sz w:val="18"/>
                <w:szCs w:val="18"/>
              </w:rPr>
            </w:pPr>
            <w:r w:rsidRPr="00FE75D5">
              <w:rPr>
                <w:rFonts w:ascii="Arial" w:hAnsi="Arial" w:cs="Arial"/>
                <w:sz w:val="18"/>
                <w:szCs w:val="18"/>
              </w:rPr>
              <w:t> </w:t>
            </w:r>
          </w:p>
        </w:tc>
        <w:tc>
          <w:tcPr>
            <w:tcW w:w="534" w:type="pct"/>
            <w:tcBorders>
              <w:top w:val="single" w:sz="4" w:space="0" w:color="auto"/>
              <w:left w:val="nil"/>
              <w:bottom w:val="single" w:sz="4" w:space="0" w:color="auto"/>
              <w:right w:val="single" w:sz="4" w:space="0" w:color="auto"/>
            </w:tcBorders>
            <w:shd w:val="clear" w:color="000000" w:fill="FFFFFF"/>
            <w:vAlign w:val="bottom"/>
            <w:hideMark/>
          </w:tcPr>
          <w:p w:rsidR="003979A2" w:rsidRPr="008F343B" w:rsidRDefault="003979A2" w:rsidP="003979A2">
            <w:pPr>
              <w:jc w:val="center"/>
              <w:rPr>
                <w:rFonts w:ascii="Arial" w:hAnsi="Arial" w:cs="Arial"/>
                <w:color w:val="000000"/>
                <w:sz w:val="16"/>
                <w:szCs w:val="16"/>
              </w:rPr>
            </w:pPr>
            <w:r w:rsidRPr="008F343B">
              <w:rPr>
                <w:rFonts w:ascii="Arial" w:hAnsi="Arial" w:cs="Arial"/>
                <w:color w:val="000000"/>
                <w:sz w:val="16"/>
                <w:szCs w:val="16"/>
              </w:rPr>
              <w:t>IZVRŠENJE 2020</w:t>
            </w:r>
          </w:p>
        </w:tc>
        <w:tc>
          <w:tcPr>
            <w:tcW w:w="559" w:type="pct"/>
            <w:tcBorders>
              <w:top w:val="single" w:sz="4" w:space="0" w:color="auto"/>
              <w:left w:val="nil"/>
              <w:bottom w:val="single" w:sz="4" w:space="0" w:color="auto"/>
              <w:right w:val="single" w:sz="4" w:space="0" w:color="auto"/>
            </w:tcBorders>
            <w:shd w:val="clear" w:color="000000" w:fill="FFFFFF"/>
            <w:vAlign w:val="bottom"/>
            <w:hideMark/>
          </w:tcPr>
          <w:p w:rsidR="003979A2" w:rsidRPr="008F343B" w:rsidRDefault="003979A2" w:rsidP="003979A2">
            <w:pPr>
              <w:jc w:val="center"/>
              <w:rPr>
                <w:rFonts w:ascii="Arial" w:hAnsi="Arial" w:cs="Arial"/>
                <w:color w:val="000000"/>
                <w:sz w:val="16"/>
                <w:szCs w:val="16"/>
              </w:rPr>
            </w:pPr>
            <w:r w:rsidRPr="008F343B">
              <w:rPr>
                <w:rFonts w:ascii="Arial" w:hAnsi="Arial" w:cs="Arial"/>
                <w:color w:val="000000"/>
                <w:sz w:val="16"/>
                <w:szCs w:val="16"/>
              </w:rPr>
              <w:t>PLAN ZA 2021.</w:t>
            </w:r>
          </w:p>
        </w:tc>
        <w:tc>
          <w:tcPr>
            <w:tcW w:w="564" w:type="pct"/>
            <w:tcBorders>
              <w:top w:val="single" w:sz="4" w:space="0" w:color="auto"/>
              <w:left w:val="nil"/>
              <w:bottom w:val="single" w:sz="4" w:space="0" w:color="auto"/>
              <w:right w:val="single" w:sz="4" w:space="0" w:color="auto"/>
            </w:tcBorders>
            <w:shd w:val="clear" w:color="000000" w:fill="FFFFFF"/>
            <w:vAlign w:val="bottom"/>
            <w:hideMark/>
          </w:tcPr>
          <w:p w:rsidR="003979A2" w:rsidRPr="008F343B" w:rsidRDefault="003979A2" w:rsidP="003979A2">
            <w:pPr>
              <w:jc w:val="center"/>
              <w:rPr>
                <w:rFonts w:ascii="Arial" w:hAnsi="Arial" w:cs="Arial"/>
                <w:color w:val="000000"/>
                <w:sz w:val="16"/>
                <w:szCs w:val="16"/>
              </w:rPr>
            </w:pPr>
            <w:r w:rsidRPr="008F343B">
              <w:rPr>
                <w:rFonts w:ascii="Arial" w:hAnsi="Arial" w:cs="Arial"/>
                <w:color w:val="000000"/>
                <w:sz w:val="16"/>
                <w:szCs w:val="16"/>
              </w:rPr>
              <w:t xml:space="preserve"> PLAN ZA 2022.</w:t>
            </w:r>
          </w:p>
        </w:tc>
        <w:tc>
          <w:tcPr>
            <w:tcW w:w="640" w:type="pct"/>
            <w:tcBorders>
              <w:top w:val="single" w:sz="4" w:space="0" w:color="auto"/>
              <w:left w:val="nil"/>
              <w:bottom w:val="single" w:sz="4" w:space="0" w:color="auto"/>
              <w:right w:val="single" w:sz="4" w:space="0" w:color="auto"/>
            </w:tcBorders>
            <w:shd w:val="clear" w:color="000000" w:fill="FFFFFF"/>
            <w:vAlign w:val="bottom"/>
            <w:hideMark/>
          </w:tcPr>
          <w:p w:rsidR="003979A2" w:rsidRPr="008F343B" w:rsidRDefault="003979A2" w:rsidP="003979A2">
            <w:pPr>
              <w:jc w:val="center"/>
              <w:rPr>
                <w:rFonts w:ascii="Arial" w:hAnsi="Arial" w:cs="Arial"/>
                <w:sz w:val="16"/>
                <w:szCs w:val="16"/>
              </w:rPr>
            </w:pPr>
            <w:r w:rsidRPr="008F343B">
              <w:rPr>
                <w:rFonts w:ascii="Arial" w:hAnsi="Arial" w:cs="Arial"/>
                <w:sz w:val="16"/>
                <w:szCs w:val="16"/>
              </w:rPr>
              <w:t>PROJEKCIJA ZA 2023.</w:t>
            </w:r>
          </w:p>
        </w:tc>
        <w:tc>
          <w:tcPr>
            <w:tcW w:w="613" w:type="pct"/>
            <w:tcBorders>
              <w:top w:val="single" w:sz="4" w:space="0" w:color="auto"/>
              <w:left w:val="nil"/>
              <w:bottom w:val="single" w:sz="4" w:space="0" w:color="auto"/>
              <w:right w:val="single" w:sz="4" w:space="0" w:color="auto"/>
            </w:tcBorders>
            <w:shd w:val="clear" w:color="auto" w:fill="auto"/>
            <w:vAlign w:val="bottom"/>
            <w:hideMark/>
          </w:tcPr>
          <w:p w:rsidR="003979A2" w:rsidRPr="008F343B" w:rsidRDefault="003979A2" w:rsidP="003979A2">
            <w:pPr>
              <w:jc w:val="center"/>
              <w:rPr>
                <w:rFonts w:ascii="Arial" w:hAnsi="Arial" w:cs="Arial"/>
                <w:sz w:val="16"/>
                <w:szCs w:val="16"/>
              </w:rPr>
            </w:pPr>
            <w:r w:rsidRPr="008F343B">
              <w:rPr>
                <w:rFonts w:ascii="Arial" w:hAnsi="Arial" w:cs="Arial"/>
                <w:sz w:val="16"/>
                <w:szCs w:val="16"/>
              </w:rPr>
              <w:t>PROJEKCIJA  ZA 2024.</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center"/>
              <w:rPr>
                <w:rFonts w:ascii="Arial" w:hAnsi="Arial" w:cs="Arial"/>
                <w:color w:val="000000"/>
                <w:sz w:val="18"/>
                <w:szCs w:val="18"/>
              </w:rPr>
            </w:pPr>
            <w:r w:rsidRPr="00FE75D5">
              <w:rPr>
                <w:rFonts w:ascii="Arial" w:hAnsi="Arial" w:cs="Arial"/>
                <w:color w:val="000000"/>
                <w:sz w:val="18"/>
                <w:szCs w:val="18"/>
              </w:rPr>
              <w:t>1</w:t>
            </w:r>
          </w:p>
        </w:tc>
        <w:tc>
          <w:tcPr>
            <w:tcW w:w="534" w:type="pct"/>
            <w:tcBorders>
              <w:top w:val="nil"/>
              <w:left w:val="nil"/>
              <w:bottom w:val="single" w:sz="4" w:space="0" w:color="auto"/>
              <w:right w:val="single" w:sz="4" w:space="0" w:color="auto"/>
            </w:tcBorders>
            <w:shd w:val="clear" w:color="000000" w:fill="FFFFFF"/>
            <w:noWrap/>
            <w:vAlign w:val="bottom"/>
            <w:hideMark/>
          </w:tcPr>
          <w:p w:rsidR="003979A2" w:rsidRPr="00FE75D5" w:rsidRDefault="003979A2" w:rsidP="003979A2">
            <w:pPr>
              <w:jc w:val="center"/>
              <w:rPr>
                <w:rFonts w:ascii="Arial" w:hAnsi="Arial" w:cs="Arial"/>
                <w:color w:val="000000"/>
                <w:sz w:val="18"/>
                <w:szCs w:val="18"/>
              </w:rPr>
            </w:pPr>
            <w:r w:rsidRPr="00FE75D5">
              <w:rPr>
                <w:rFonts w:ascii="Arial" w:hAnsi="Arial" w:cs="Arial"/>
                <w:color w:val="000000"/>
                <w:sz w:val="18"/>
                <w:szCs w:val="18"/>
              </w:rPr>
              <w:t>2</w:t>
            </w:r>
          </w:p>
        </w:tc>
        <w:tc>
          <w:tcPr>
            <w:tcW w:w="559" w:type="pct"/>
            <w:tcBorders>
              <w:top w:val="nil"/>
              <w:left w:val="nil"/>
              <w:bottom w:val="single" w:sz="4" w:space="0" w:color="auto"/>
              <w:right w:val="single" w:sz="4" w:space="0" w:color="auto"/>
            </w:tcBorders>
            <w:shd w:val="clear" w:color="000000" w:fill="FFFFFF"/>
            <w:noWrap/>
            <w:vAlign w:val="bottom"/>
            <w:hideMark/>
          </w:tcPr>
          <w:p w:rsidR="003979A2" w:rsidRPr="00FE75D5" w:rsidRDefault="003979A2" w:rsidP="003979A2">
            <w:pPr>
              <w:jc w:val="center"/>
              <w:rPr>
                <w:rFonts w:ascii="Arial" w:hAnsi="Arial" w:cs="Arial"/>
                <w:color w:val="000000"/>
                <w:sz w:val="18"/>
                <w:szCs w:val="18"/>
              </w:rPr>
            </w:pPr>
            <w:r w:rsidRPr="00FE75D5">
              <w:rPr>
                <w:rFonts w:ascii="Arial" w:hAnsi="Arial" w:cs="Arial"/>
                <w:color w:val="000000"/>
                <w:sz w:val="18"/>
                <w:szCs w:val="18"/>
              </w:rPr>
              <w:t>3</w:t>
            </w:r>
          </w:p>
        </w:tc>
        <w:tc>
          <w:tcPr>
            <w:tcW w:w="564" w:type="pct"/>
            <w:tcBorders>
              <w:top w:val="nil"/>
              <w:left w:val="nil"/>
              <w:bottom w:val="single" w:sz="4" w:space="0" w:color="auto"/>
              <w:right w:val="single" w:sz="4" w:space="0" w:color="auto"/>
            </w:tcBorders>
            <w:shd w:val="clear" w:color="000000" w:fill="FFFFFF"/>
            <w:noWrap/>
            <w:vAlign w:val="bottom"/>
            <w:hideMark/>
          </w:tcPr>
          <w:p w:rsidR="003979A2" w:rsidRPr="00FE75D5" w:rsidRDefault="003979A2" w:rsidP="003979A2">
            <w:pPr>
              <w:jc w:val="center"/>
              <w:rPr>
                <w:rFonts w:ascii="Arial" w:hAnsi="Arial" w:cs="Arial"/>
                <w:color w:val="000000"/>
                <w:sz w:val="18"/>
                <w:szCs w:val="18"/>
              </w:rPr>
            </w:pPr>
            <w:r w:rsidRPr="00FE75D5">
              <w:rPr>
                <w:rFonts w:ascii="Arial" w:hAnsi="Arial" w:cs="Arial"/>
                <w:color w:val="000000"/>
                <w:sz w:val="18"/>
                <w:szCs w:val="18"/>
              </w:rPr>
              <w:t>5</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center"/>
              <w:rPr>
                <w:rFonts w:ascii="Arial" w:hAnsi="Arial" w:cs="Arial"/>
                <w:sz w:val="18"/>
                <w:szCs w:val="18"/>
              </w:rPr>
            </w:pPr>
            <w:r w:rsidRPr="00FE75D5">
              <w:rPr>
                <w:rFonts w:ascii="Arial" w:hAnsi="Arial" w:cs="Arial"/>
                <w:sz w:val="18"/>
                <w:szCs w:val="18"/>
              </w:rPr>
              <w:t>7</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center"/>
              <w:rPr>
                <w:rFonts w:ascii="Arial" w:hAnsi="Arial" w:cs="Arial"/>
                <w:color w:val="000000"/>
                <w:sz w:val="18"/>
                <w:szCs w:val="18"/>
              </w:rPr>
            </w:pPr>
            <w:r w:rsidRPr="00FE75D5">
              <w:rPr>
                <w:rFonts w:ascii="Arial" w:hAnsi="Arial" w:cs="Arial"/>
                <w:color w:val="000000"/>
                <w:sz w:val="18"/>
                <w:szCs w:val="18"/>
              </w:rPr>
              <w:t>9</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PRIHODI POSLOVANJA</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5.362.534</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8.117.807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6.3</w:t>
            </w:r>
            <w:r>
              <w:rPr>
                <w:rFonts w:ascii="Arial" w:hAnsi="Arial" w:cs="Arial"/>
                <w:color w:val="000000"/>
                <w:sz w:val="18"/>
                <w:szCs w:val="18"/>
              </w:rPr>
              <w:t>7</w:t>
            </w:r>
            <w:r w:rsidRPr="00FE75D5">
              <w:rPr>
                <w:rFonts w:ascii="Arial" w:hAnsi="Arial" w:cs="Arial"/>
                <w:color w:val="000000"/>
                <w:sz w:val="18"/>
                <w:szCs w:val="18"/>
              </w:rPr>
              <w:t>0.700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4.4</w:t>
            </w:r>
            <w:r>
              <w:rPr>
                <w:rFonts w:ascii="Arial" w:hAnsi="Arial" w:cs="Arial"/>
                <w:sz w:val="18"/>
                <w:szCs w:val="18"/>
              </w:rPr>
              <w:t>56</w:t>
            </w:r>
            <w:r w:rsidRPr="00FE75D5">
              <w:rPr>
                <w:rFonts w:ascii="Arial" w:hAnsi="Arial" w:cs="Arial"/>
                <w:sz w:val="18"/>
                <w:szCs w:val="18"/>
              </w:rPr>
              <w:t>.000</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4.647.800</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 xml:space="preserve">PRIHODI OD PRODAJE NEFINANCIJSKE IMOVINE              </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91.388</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254.000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49.000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2.033.500</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27.000</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UKUPNO PRIHODI</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5.453.922</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8.371.807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6.4</w:t>
            </w:r>
            <w:r>
              <w:rPr>
                <w:rFonts w:ascii="Arial" w:hAnsi="Arial" w:cs="Arial"/>
                <w:color w:val="000000"/>
                <w:sz w:val="18"/>
                <w:szCs w:val="18"/>
              </w:rPr>
              <w:t>1</w:t>
            </w:r>
            <w:r w:rsidRPr="00FE75D5">
              <w:rPr>
                <w:rFonts w:ascii="Arial" w:hAnsi="Arial" w:cs="Arial"/>
                <w:color w:val="000000"/>
                <w:sz w:val="18"/>
                <w:szCs w:val="18"/>
              </w:rPr>
              <w:t>9.700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6.</w:t>
            </w:r>
            <w:r>
              <w:rPr>
                <w:rFonts w:ascii="Arial" w:hAnsi="Arial" w:cs="Arial"/>
                <w:sz w:val="18"/>
                <w:szCs w:val="18"/>
              </w:rPr>
              <w:t>489</w:t>
            </w:r>
            <w:r w:rsidRPr="00FE75D5">
              <w:rPr>
                <w:rFonts w:ascii="Arial" w:hAnsi="Arial" w:cs="Arial"/>
                <w:sz w:val="18"/>
                <w:szCs w:val="18"/>
              </w:rPr>
              <w:t>.500</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4.674.800</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RASHODI POSLOVANJA</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2.879.799</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3.722.037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3.416.150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Pr>
                <w:rFonts w:ascii="Arial" w:hAnsi="Arial" w:cs="Arial"/>
                <w:sz w:val="18"/>
                <w:szCs w:val="18"/>
              </w:rPr>
              <w:t>3.256</w:t>
            </w:r>
            <w:r w:rsidRPr="00FE75D5">
              <w:rPr>
                <w:rFonts w:ascii="Arial" w:hAnsi="Arial" w:cs="Arial"/>
                <w:sz w:val="18"/>
                <w:szCs w:val="18"/>
              </w:rPr>
              <w:t>.000</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3.037.600</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RASHODI ZA NABAVU NEFINANCIJSKE IMOVINE</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1.358.353</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6.748.355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2.8</w:t>
            </w:r>
            <w:r>
              <w:rPr>
                <w:rFonts w:ascii="Arial" w:hAnsi="Arial" w:cs="Arial"/>
                <w:color w:val="000000"/>
                <w:sz w:val="18"/>
                <w:szCs w:val="18"/>
              </w:rPr>
              <w:t>4</w:t>
            </w:r>
            <w:r w:rsidRPr="00FE75D5">
              <w:rPr>
                <w:rFonts w:ascii="Arial" w:hAnsi="Arial" w:cs="Arial"/>
                <w:color w:val="000000"/>
                <w:sz w:val="18"/>
                <w:szCs w:val="18"/>
              </w:rPr>
              <w:t>4.500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3.233.500</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1.6</w:t>
            </w:r>
            <w:r>
              <w:rPr>
                <w:rFonts w:ascii="Arial" w:hAnsi="Arial" w:cs="Arial"/>
                <w:sz w:val="18"/>
                <w:szCs w:val="18"/>
              </w:rPr>
              <w:t>10</w:t>
            </w:r>
            <w:r w:rsidRPr="00FE75D5">
              <w:rPr>
                <w:rFonts w:ascii="Arial" w:hAnsi="Arial" w:cs="Arial"/>
                <w:sz w:val="18"/>
                <w:szCs w:val="18"/>
              </w:rPr>
              <w:t>.200</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UKUPNO RASHODI</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4.238.152</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10.470.392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6.2</w:t>
            </w:r>
            <w:r>
              <w:rPr>
                <w:rFonts w:ascii="Arial" w:hAnsi="Arial" w:cs="Arial"/>
                <w:color w:val="000000"/>
                <w:sz w:val="18"/>
                <w:szCs w:val="18"/>
              </w:rPr>
              <w:t>6</w:t>
            </w:r>
            <w:r w:rsidRPr="00FE75D5">
              <w:rPr>
                <w:rFonts w:ascii="Arial" w:hAnsi="Arial" w:cs="Arial"/>
                <w:color w:val="000000"/>
                <w:sz w:val="18"/>
                <w:szCs w:val="18"/>
              </w:rPr>
              <w:t>0.650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6.</w:t>
            </w:r>
            <w:r>
              <w:rPr>
                <w:rFonts w:ascii="Arial" w:hAnsi="Arial" w:cs="Arial"/>
                <w:sz w:val="18"/>
                <w:szCs w:val="18"/>
              </w:rPr>
              <w:t>489.500</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4.6</w:t>
            </w:r>
            <w:r>
              <w:rPr>
                <w:rFonts w:ascii="Arial" w:hAnsi="Arial" w:cs="Arial"/>
                <w:sz w:val="18"/>
                <w:szCs w:val="18"/>
              </w:rPr>
              <w:t>47</w:t>
            </w:r>
            <w:r w:rsidRPr="00FE75D5">
              <w:rPr>
                <w:rFonts w:ascii="Arial" w:hAnsi="Arial" w:cs="Arial"/>
                <w:sz w:val="18"/>
                <w:szCs w:val="18"/>
              </w:rPr>
              <w:t>.800</w:t>
            </w:r>
          </w:p>
        </w:tc>
      </w:tr>
      <w:tr w:rsidR="003979A2" w:rsidRPr="00FE75D5" w:rsidTr="003979A2">
        <w:trPr>
          <w:trHeight w:val="230"/>
        </w:trPr>
        <w:tc>
          <w:tcPr>
            <w:tcW w:w="2090" w:type="pct"/>
            <w:tcBorders>
              <w:top w:val="nil"/>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RAZLIKAVIŠAK/MANJAK</w:t>
            </w:r>
          </w:p>
        </w:tc>
        <w:tc>
          <w:tcPr>
            <w:tcW w:w="53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1.215.770</w:t>
            </w:r>
          </w:p>
        </w:tc>
        <w:tc>
          <w:tcPr>
            <w:tcW w:w="559"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-2.098.585</w:t>
            </w:r>
          </w:p>
        </w:tc>
        <w:tc>
          <w:tcPr>
            <w:tcW w:w="564"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159.050</w:t>
            </w:r>
          </w:p>
        </w:tc>
        <w:tc>
          <w:tcPr>
            <w:tcW w:w="640"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 </w:t>
            </w:r>
          </w:p>
        </w:tc>
        <w:tc>
          <w:tcPr>
            <w:tcW w:w="613" w:type="pct"/>
            <w:tcBorders>
              <w:top w:val="nil"/>
              <w:left w:val="nil"/>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 </w:t>
            </w:r>
          </w:p>
        </w:tc>
      </w:tr>
    </w:tbl>
    <w:p w:rsidR="003979A2" w:rsidRDefault="003979A2" w:rsidP="003979A2"/>
    <w:tbl>
      <w:tblPr>
        <w:tblpPr w:leftFromText="180" w:rightFromText="180" w:vertAnchor="text" w:horzAnchor="margin" w:tblpY="2"/>
        <w:tblW w:w="4977" w:type="pct"/>
        <w:tblLayout w:type="fixed"/>
        <w:tblLook w:val="04A0" w:firstRow="1" w:lastRow="0" w:firstColumn="1" w:lastColumn="0" w:noHBand="0" w:noVBand="1"/>
      </w:tblPr>
      <w:tblGrid>
        <w:gridCol w:w="4436"/>
        <w:gridCol w:w="1093"/>
        <w:gridCol w:w="1143"/>
        <w:gridCol w:w="1157"/>
        <w:gridCol w:w="1318"/>
        <w:gridCol w:w="1097"/>
        <w:gridCol w:w="164"/>
      </w:tblGrid>
      <w:tr w:rsidR="003979A2" w:rsidRPr="00FE75D5" w:rsidTr="002D492D">
        <w:trPr>
          <w:gridAfter w:val="1"/>
          <w:wAfter w:w="79" w:type="pct"/>
          <w:trHeight w:val="230"/>
        </w:trPr>
        <w:tc>
          <w:tcPr>
            <w:tcW w:w="4921" w:type="pct"/>
            <w:gridSpan w:val="6"/>
            <w:tcBorders>
              <w:top w:val="nil"/>
              <w:left w:val="nil"/>
              <w:bottom w:val="single" w:sz="4" w:space="0" w:color="auto"/>
              <w:right w:val="nil"/>
            </w:tcBorders>
            <w:shd w:val="clear" w:color="auto" w:fill="auto"/>
            <w:noWrap/>
            <w:vAlign w:val="bottom"/>
            <w:hideMark/>
          </w:tcPr>
          <w:p w:rsidR="003979A2" w:rsidRPr="00FE75D5" w:rsidRDefault="003979A2" w:rsidP="003979A2">
            <w:pPr>
              <w:pStyle w:val="ListParagraph"/>
              <w:spacing w:after="0" w:line="240" w:lineRule="auto"/>
              <w:ind w:left="0" w:firstLine="0"/>
              <w:jc w:val="left"/>
              <w:rPr>
                <w:rFonts w:ascii="Arial" w:hAnsi="Arial" w:cs="Arial"/>
                <w:b/>
                <w:bCs/>
                <w:sz w:val="18"/>
                <w:szCs w:val="18"/>
              </w:rPr>
            </w:pPr>
            <w:r>
              <w:rPr>
                <w:rFonts w:ascii="Arial" w:hAnsi="Arial" w:cs="Arial"/>
                <w:b/>
                <w:bCs/>
                <w:sz w:val="18"/>
                <w:szCs w:val="18"/>
              </w:rPr>
              <w:t xml:space="preserve">       B. RAČUN FINANCIRANJA</w:t>
            </w:r>
          </w:p>
        </w:tc>
      </w:tr>
      <w:tr w:rsidR="008F343B" w:rsidRPr="00FE75D5" w:rsidTr="002D492D">
        <w:trPr>
          <w:trHeight w:val="460"/>
        </w:trPr>
        <w:tc>
          <w:tcPr>
            <w:tcW w:w="2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9A2" w:rsidRPr="00FE75D5" w:rsidRDefault="003979A2" w:rsidP="003979A2">
            <w:pPr>
              <w:rPr>
                <w:rFonts w:ascii="Arial" w:hAnsi="Arial" w:cs="Arial"/>
                <w:color w:val="000000"/>
                <w:sz w:val="18"/>
                <w:szCs w:val="18"/>
              </w:rPr>
            </w:pPr>
            <w:r w:rsidRPr="00FE75D5">
              <w:rPr>
                <w:rFonts w:ascii="Arial" w:hAnsi="Arial" w:cs="Arial"/>
                <w:color w:val="000000"/>
                <w:sz w:val="18"/>
                <w:szCs w:val="18"/>
              </w:rPr>
              <w:t>IZDACI ZA FINANCIJSKU IMOVINU I OTPLATE ZAJMOVA</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549" w:type="pct"/>
            <w:tcBorders>
              <w:top w:val="single" w:sz="4" w:space="0" w:color="auto"/>
              <w:left w:val="nil"/>
              <w:bottom w:val="single" w:sz="4" w:space="0" w:color="auto"/>
              <w:right w:val="single" w:sz="4" w:space="0" w:color="auto"/>
            </w:tcBorders>
            <w:shd w:val="clear" w:color="000000" w:fill="FFFFFF"/>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556" w:type="pct"/>
            <w:tcBorders>
              <w:top w:val="single" w:sz="4" w:space="0" w:color="auto"/>
              <w:left w:val="nil"/>
              <w:bottom w:val="single" w:sz="4" w:space="0" w:color="auto"/>
              <w:right w:val="single" w:sz="4" w:space="0" w:color="auto"/>
            </w:tcBorders>
            <w:shd w:val="clear" w:color="000000" w:fill="FFFFFF"/>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159.050</w:t>
            </w:r>
          </w:p>
        </w:tc>
        <w:tc>
          <w:tcPr>
            <w:tcW w:w="633" w:type="pct"/>
            <w:tcBorders>
              <w:top w:val="single" w:sz="4" w:space="0" w:color="auto"/>
              <w:left w:val="nil"/>
              <w:bottom w:val="single" w:sz="4" w:space="0" w:color="auto"/>
              <w:right w:val="single" w:sz="4" w:space="0" w:color="auto"/>
            </w:tcBorders>
            <w:shd w:val="clear" w:color="000000" w:fill="FFFFFF"/>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606" w:type="pct"/>
            <w:gridSpan w:val="2"/>
            <w:tcBorders>
              <w:top w:val="single" w:sz="4" w:space="0" w:color="auto"/>
              <w:left w:val="nil"/>
              <w:bottom w:val="single" w:sz="4" w:space="0" w:color="auto"/>
              <w:right w:val="single" w:sz="4" w:space="0" w:color="auto"/>
            </w:tcBorders>
            <w:shd w:val="clear" w:color="auto" w:fill="auto"/>
            <w:noWrap/>
            <w:vAlign w:val="bottom"/>
            <w:hideMark/>
          </w:tcPr>
          <w:p w:rsidR="003979A2" w:rsidRDefault="003979A2" w:rsidP="002D492D">
            <w:pPr>
              <w:jc w:val="center"/>
              <w:rPr>
                <w:rFonts w:ascii="Arial" w:hAnsi="Arial" w:cs="Arial"/>
                <w:sz w:val="18"/>
                <w:szCs w:val="18"/>
              </w:rPr>
            </w:pPr>
            <w:r w:rsidRPr="00544DE2">
              <w:rPr>
                <w:rFonts w:ascii="Arial" w:hAnsi="Arial" w:cs="Arial"/>
                <w:sz w:val="18"/>
                <w:szCs w:val="18"/>
              </w:rPr>
              <w:t>0</w:t>
            </w:r>
          </w:p>
          <w:p w:rsidR="008F343B" w:rsidRPr="00544DE2" w:rsidRDefault="008F343B" w:rsidP="002D492D">
            <w:pPr>
              <w:jc w:val="center"/>
              <w:rPr>
                <w:rFonts w:ascii="Arial" w:hAnsi="Arial" w:cs="Arial"/>
                <w:sz w:val="18"/>
                <w:szCs w:val="18"/>
              </w:rPr>
            </w:pPr>
          </w:p>
        </w:tc>
      </w:tr>
      <w:tr w:rsidR="008F343B" w:rsidRPr="00FE75D5" w:rsidTr="002D492D">
        <w:trPr>
          <w:trHeight w:val="230"/>
        </w:trPr>
        <w:tc>
          <w:tcPr>
            <w:tcW w:w="2131" w:type="pct"/>
            <w:tcBorders>
              <w:top w:val="nil"/>
              <w:left w:val="single" w:sz="4" w:space="0" w:color="auto"/>
              <w:bottom w:val="single" w:sz="4" w:space="0" w:color="auto"/>
              <w:right w:val="single" w:sz="4" w:space="0" w:color="auto"/>
            </w:tcBorders>
            <w:shd w:val="clear" w:color="auto" w:fill="auto"/>
            <w:noWrap/>
            <w:vAlign w:val="center"/>
            <w:hideMark/>
          </w:tcPr>
          <w:p w:rsidR="003979A2" w:rsidRPr="00FE75D5" w:rsidRDefault="003979A2" w:rsidP="003979A2">
            <w:pPr>
              <w:rPr>
                <w:rFonts w:ascii="Arial" w:hAnsi="Arial" w:cs="Arial"/>
                <w:color w:val="000000"/>
                <w:sz w:val="18"/>
                <w:szCs w:val="18"/>
              </w:rPr>
            </w:pPr>
            <w:r w:rsidRPr="00FE75D5">
              <w:rPr>
                <w:rFonts w:ascii="Arial" w:hAnsi="Arial" w:cs="Arial"/>
                <w:color w:val="000000"/>
                <w:sz w:val="18"/>
                <w:szCs w:val="18"/>
              </w:rPr>
              <w:t>PRIMICI OD FINANCIJSKE IMOVINE I ZADUŽIVANJA</w:t>
            </w:r>
          </w:p>
        </w:tc>
        <w:tc>
          <w:tcPr>
            <w:tcW w:w="525" w:type="pct"/>
            <w:tcBorders>
              <w:top w:val="nil"/>
              <w:left w:val="nil"/>
              <w:bottom w:val="single" w:sz="4" w:space="0" w:color="auto"/>
              <w:right w:val="single" w:sz="4" w:space="0" w:color="auto"/>
            </w:tcBorders>
            <w:shd w:val="clear" w:color="auto" w:fill="auto"/>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549" w:type="pct"/>
            <w:tcBorders>
              <w:top w:val="nil"/>
              <w:left w:val="nil"/>
              <w:bottom w:val="single" w:sz="4" w:space="0" w:color="auto"/>
              <w:right w:val="single" w:sz="4" w:space="0" w:color="auto"/>
            </w:tcBorders>
            <w:shd w:val="clear" w:color="000000" w:fill="FFFFFF"/>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556" w:type="pct"/>
            <w:tcBorders>
              <w:top w:val="nil"/>
              <w:left w:val="nil"/>
              <w:bottom w:val="single" w:sz="4" w:space="0" w:color="auto"/>
              <w:right w:val="single" w:sz="4" w:space="0" w:color="auto"/>
            </w:tcBorders>
            <w:shd w:val="clear" w:color="000000" w:fill="FFFFFF"/>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633" w:type="pct"/>
            <w:tcBorders>
              <w:top w:val="nil"/>
              <w:left w:val="nil"/>
              <w:bottom w:val="single" w:sz="4" w:space="0" w:color="auto"/>
              <w:right w:val="single" w:sz="4" w:space="0" w:color="auto"/>
            </w:tcBorders>
            <w:shd w:val="clear" w:color="000000" w:fill="FFFFFF"/>
            <w:noWrap/>
            <w:vAlign w:val="center"/>
            <w:hideMark/>
          </w:tcPr>
          <w:p w:rsidR="003979A2" w:rsidRPr="00FE75D5" w:rsidRDefault="003979A2" w:rsidP="002D492D">
            <w:pPr>
              <w:jc w:val="center"/>
              <w:rPr>
                <w:rFonts w:ascii="Arial" w:hAnsi="Arial" w:cs="Arial"/>
                <w:color w:val="000000"/>
                <w:sz w:val="18"/>
                <w:szCs w:val="18"/>
              </w:rPr>
            </w:pPr>
            <w:r w:rsidRPr="00FE75D5">
              <w:rPr>
                <w:rFonts w:ascii="Arial" w:hAnsi="Arial" w:cs="Arial"/>
                <w:color w:val="000000"/>
                <w:sz w:val="18"/>
                <w:szCs w:val="18"/>
              </w:rPr>
              <w:t>0</w:t>
            </w:r>
          </w:p>
        </w:tc>
        <w:tc>
          <w:tcPr>
            <w:tcW w:w="606" w:type="pct"/>
            <w:gridSpan w:val="2"/>
            <w:tcBorders>
              <w:top w:val="nil"/>
              <w:left w:val="nil"/>
              <w:bottom w:val="single" w:sz="4" w:space="0" w:color="auto"/>
              <w:right w:val="single" w:sz="4" w:space="0" w:color="auto"/>
            </w:tcBorders>
            <w:shd w:val="clear" w:color="auto" w:fill="auto"/>
            <w:noWrap/>
            <w:vAlign w:val="center"/>
            <w:hideMark/>
          </w:tcPr>
          <w:p w:rsidR="003979A2" w:rsidRPr="00544DE2" w:rsidRDefault="003979A2" w:rsidP="002D492D">
            <w:pPr>
              <w:jc w:val="center"/>
              <w:rPr>
                <w:rFonts w:ascii="Arial" w:hAnsi="Arial" w:cs="Arial"/>
                <w:sz w:val="18"/>
                <w:szCs w:val="18"/>
              </w:rPr>
            </w:pPr>
            <w:r w:rsidRPr="00544DE2">
              <w:rPr>
                <w:rFonts w:ascii="Arial" w:hAnsi="Arial" w:cs="Arial"/>
                <w:sz w:val="18"/>
                <w:szCs w:val="18"/>
              </w:rPr>
              <w:t>0</w:t>
            </w:r>
          </w:p>
        </w:tc>
      </w:tr>
      <w:tr w:rsidR="008F343B" w:rsidRPr="00FE75D5" w:rsidTr="002D492D">
        <w:trPr>
          <w:trHeight w:val="230"/>
        </w:trPr>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 xml:space="preserve">NETO ZADUŽIVANJE/FINANCIRANJE </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rPr>
                <w:rFonts w:ascii="Arial" w:hAnsi="Arial" w:cs="Arial"/>
                <w:b/>
                <w:bCs/>
                <w:color w:val="FF0000"/>
                <w:sz w:val="18"/>
                <w:szCs w:val="18"/>
              </w:rPr>
            </w:pPr>
            <w:r w:rsidRPr="00FE75D5">
              <w:rPr>
                <w:rFonts w:ascii="Arial" w:hAnsi="Arial" w:cs="Arial"/>
                <w:b/>
                <w:bCs/>
                <w:color w:val="FF0000"/>
                <w:sz w:val="18"/>
                <w:szCs w:val="18"/>
              </w:rPr>
              <w:t> </w:t>
            </w:r>
          </w:p>
        </w:tc>
        <w:tc>
          <w:tcPr>
            <w:tcW w:w="5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rPr>
                <w:rFonts w:ascii="Arial" w:hAnsi="Arial" w:cs="Arial"/>
                <w:b/>
                <w:bCs/>
                <w:color w:val="FF0000"/>
                <w:sz w:val="18"/>
                <w:szCs w:val="18"/>
              </w:rPr>
            </w:pPr>
            <w:r w:rsidRPr="00FE75D5">
              <w:rPr>
                <w:rFonts w:ascii="Arial" w:hAnsi="Arial" w:cs="Arial"/>
                <w:b/>
                <w:bCs/>
                <w:color w:val="FF0000"/>
                <w:sz w:val="18"/>
                <w:szCs w:val="18"/>
              </w:rPr>
              <w:t> </w:t>
            </w:r>
          </w:p>
        </w:tc>
        <w:tc>
          <w:tcPr>
            <w:tcW w:w="55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b/>
                <w:bCs/>
                <w:color w:val="000000"/>
                <w:sz w:val="18"/>
                <w:szCs w:val="18"/>
              </w:rPr>
            </w:pPr>
            <w:r w:rsidRPr="00FE75D5">
              <w:rPr>
                <w:rFonts w:ascii="Arial" w:hAnsi="Arial" w:cs="Arial"/>
                <w:color w:val="000000"/>
                <w:sz w:val="18"/>
                <w:szCs w:val="18"/>
              </w:rPr>
              <w:t>-159.050</w:t>
            </w:r>
          </w:p>
        </w:tc>
        <w:tc>
          <w:tcPr>
            <w:tcW w:w="63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rPr>
                <w:rFonts w:ascii="Arial" w:hAnsi="Arial" w:cs="Arial"/>
                <w:b/>
                <w:bCs/>
                <w:sz w:val="18"/>
                <w:szCs w:val="18"/>
              </w:rPr>
            </w:pPr>
            <w:r w:rsidRPr="00FE75D5">
              <w:rPr>
                <w:rFonts w:ascii="Arial" w:hAnsi="Arial" w:cs="Arial"/>
                <w:b/>
                <w:bCs/>
                <w:sz w:val="18"/>
                <w:szCs w:val="18"/>
              </w:rPr>
              <w:t> </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rPr>
                <w:rFonts w:ascii="Arial" w:hAnsi="Arial" w:cs="Arial"/>
                <w:b/>
                <w:bCs/>
                <w:sz w:val="18"/>
                <w:szCs w:val="18"/>
              </w:rPr>
            </w:pPr>
          </w:p>
        </w:tc>
      </w:tr>
    </w:tbl>
    <w:p w:rsidR="003979A2" w:rsidRDefault="003979A2" w:rsidP="003979A2"/>
    <w:tbl>
      <w:tblPr>
        <w:tblpPr w:leftFromText="180" w:rightFromText="180" w:vertAnchor="text" w:horzAnchor="margin" w:tblpY="2"/>
        <w:tblW w:w="4979" w:type="pct"/>
        <w:tblLook w:val="04A0" w:firstRow="1" w:lastRow="0" w:firstColumn="1" w:lastColumn="0" w:noHBand="0" w:noVBand="1"/>
      </w:tblPr>
      <w:tblGrid>
        <w:gridCol w:w="4349"/>
        <w:gridCol w:w="85"/>
        <w:gridCol w:w="1025"/>
        <w:gridCol w:w="85"/>
        <w:gridCol w:w="1077"/>
        <w:gridCol w:w="62"/>
        <w:gridCol w:w="1112"/>
        <w:gridCol w:w="42"/>
        <w:gridCol w:w="1289"/>
        <w:gridCol w:w="29"/>
        <w:gridCol w:w="1249"/>
        <w:gridCol w:w="8"/>
      </w:tblGrid>
      <w:tr w:rsidR="003979A2" w:rsidRPr="00FE75D5" w:rsidTr="002D492D">
        <w:trPr>
          <w:gridAfter w:val="1"/>
          <w:wAfter w:w="4" w:type="pct"/>
          <w:trHeight w:val="230"/>
        </w:trPr>
        <w:tc>
          <w:tcPr>
            <w:tcW w:w="4996" w:type="pct"/>
            <w:gridSpan w:val="11"/>
            <w:shd w:val="clear" w:color="auto" w:fill="auto"/>
            <w:noWrap/>
            <w:vAlign w:val="bottom"/>
          </w:tcPr>
          <w:p w:rsidR="003979A2" w:rsidRPr="00FE75D5" w:rsidRDefault="003979A2" w:rsidP="003979A2">
            <w:pPr>
              <w:rPr>
                <w:rFonts w:ascii="Arial" w:hAnsi="Arial" w:cs="Arial"/>
                <w:b/>
                <w:bCs/>
                <w:sz w:val="18"/>
                <w:szCs w:val="18"/>
              </w:rPr>
            </w:pPr>
            <w:r>
              <w:rPr>
                <w:rFonts w:ascii="Arial" w:hAnsi="Arial" w:cs="Arial"/>
                <w:b/>
                <w:bCs/>
                <w:sz w:val="18"/>
                <w:szCs w:val="18"/>
              </w:rPr>
              <w:t xml:space="preserve">C. </w:t>
            </w:r>
            <w:r w:rsidRPr="00DB191C">
              <w:rPr>
                <w:rFonts w:ascii="Arial" w:hAnsi="Arial" w:cs="Arial"/>
                <w:b/>
                <w:bCs/>
                <w:sz w:val="18"/>
                <w:szCs w:val="18"/>
              </w:rPr>
              <w:t xml:space="preserve"> RASPOLOŽIVA SREDSTVA IZ PRETHODNIH GODINA (VIŠAK PRIHODA I REZERVIRANJA)</w:t>
            </w:r>
          </w:p>
        </w:tc>
      </w:tr>
      <w:tr w:rsidR="003979A2" w:rsidRPr="00FE75D5" w:rsidTr="002D492D">
        <w:trPr>
          <w:trHeight w:val="470"/>
        </w:trPr>
        <w:tc>
          <w:tcPr>
            <w:tcW w:w="212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979A2" w:rsidRPr="00FE75D5" w:rsidRDefault="003979A2" w:rsidP="003979A2">
            <w:pPr>
              <w:rPr>
                <w:rFonts w:ascii="Arial" w:hAnsi="Arial" w:cs="Arial"/>
                <w:sz w:val="18"/>
                <w:szCs w:val="18"/>
              </w:rPr>
            </w:pPr>
            <w:r>
              <w:rPr>
                <w:rFonts w:ascii="Arial" w:hAnsi="Arial" w:cs="Arial"/>
                <w:sz w:val="18"/>
                <w:szCs w:val="18"/>
              </w:rPr>
              <w:t xml:space="preserve"> </w:t>
            </w:r>
            <w:r w:rsidRPr="00FE75D5">
              <w:rPr>
                <w:rFonts w:ascii="Arial" w:hAnsi="Arial" w:cs="Arial"/>
                <w:sz w:val="18"/>
                <w:szCs w:val="18"/>
              </w:rPr>
              <w:t>UKUPAN DONOS VIŠKA PRIHODA IZ PRETHODNIH GODINA</w:t>
            </w:r>
          </w:p>
        </w:tc>
        <w:tc>
          <w:tcPr>
            <w:tcW w:w="533"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882.296</w:t>
            </w:r>
          </w:p>
        </w:tc>
        <w:tc>
          <w:tcPr>
            <w:tcW w:w="547"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2.098.585</w:t>
            </w:r>
          </w:p>
        </w:tc>
        <w:tc>
          <w:tcPr>
            <w:tcW w:w="554"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0</w:t>
            </w:r>
          </w:p>
        </w:tc>
        <w:tc>
          <w:tcPr>
            <w:tcW w:w="633"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0</w:t>
            </w:r>
          </w:p>
        </w:tc>
        <w:tc>
          <w:tcPr>
            <w:tcW w:w="603" w:type="pct"/>
            <w:gridSpan w:val="2"/>
            <w:tcBorders>
              <w:top w:val="single" w:sz="4" w:space="0" w:color="auto"/>
              <w:left w:val="nil"/>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0</w:t>
            </w:r>
          </w:p>
        </w:tc>
      </w:tr>
      <w:tr w:rsidR="003979A2" w:rsidRPr="00FE75D5" w:rsidTr="002D492D">
        <w:trPr>
          <w:trHeight w:val="254"/>
        </w:trPr>
        <w:tc>
          <w:tcPr>
            <w:tcW w:w="212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979A2" w:rsidRPr="00FE75D5" w:rsidRDefault="003979A2" w:rsidP="003979A2">
            <w:pPr>
              <w:rPr>
                <w:rFonts w:ascii="Arial" w:hAnsi="Arial" w:cs="Arial"/>
                <w:sz w:val="18"/>
                <w:szCs w:val="18"/>
              </w:rPr>
            </w:pPr>
            <w:r w:rsidRPr="00FE75D5">
              <w:rPr>
                <w:rFonts w:ascii="Arial" w:hAnsi="Arial" w:cs="Arial"/>
                <w:sz w:val="18"/>
                <w:szCs w:val="18"/>
              </w:rPr>
              <w:t>DIO VIŠKA IZ PRETHODNIH GODINA KOJI ĆE SE RASPOREDITI U RAZDOBLJU 2022.-2024.</w:t>
            </w:r>
          </w:p>
        </w:tc>
        <w:tc>
          <w:tcPr>
            <w:tcW w:w="533"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rPr>
                <w:rFonts w:ascii="Arial" w:hAnsi="Arial" w:cs="Arial"/>
                <w:color w:val="000000"/>
                <w:sz w:val="18"/>
                <w:szCs w:val="18"/>
              </w:rPr>
            </w:pPr>
            <w:r w:rsidRPr="00FE75D5">
              <w:rPr>
                <w:rFonts w:ascii="Arial" w:hAnsi="Arial" w:cs="Arial"/>
                <w:color w:val="000000"/>
                <w:sz w:val="18"/>
                <w:szCs w:val="18"/>
              </w:rPr>
              <w:t> </w:t>
            </w: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2.098.585</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0</w:t>
            </w:r>
          </w:p>
        </w:tc>
        <w:tc>
          <w:tcPr>
            <w:tcW w:w="633"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0</w:t>
            </w: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9A2" w:rsidRPr="00FE75D5" w:rsidRDefault="003979A2" w:rsidP="003979A2">
            <w:pPr>
              <w:jc w:val="right"/>
              <w:rPr>
                <w:rFonts w:ascii="Arial" w:hAnsi="Arial" w:cs="Arial"/>
                <w:sz w:val="18"/>
                <w:szCs w:val="18"/>
              </w:rPr>
            </w:pPr>
            <w:r w:rsidRPr="00FE75D5">
              <w:rPr>
                <w:rFonts w:ascii="Arial" w:hAnsi="Arial" w:cs="Arial"/>
                <w:sz w:val="18"/>
                <w:szCs w:val="18"/>
              </w:rPr>
              <w:t>0</w:t>
            </w:r>
          </w:p>
        </w:tc>
      </w:tr>
      <w:tr w:rsidR="003979A2" w:rsidRPr="00FE75D5" w:rsidTr="002D492D">
        <w:trPr>
          <w:gridAfter w:val="1"/>
          <w:wAfter w:w="4" w:type="pct"/>
          <w:trHeight w:val="427"/>
        </w:trPr>
        <w:tc>
          <w:tcPr>
            <w:tcW w:w="2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9A2" w:rsidRPr="00FE75D5" w:rsidRDefault="003979A2" w:rsidP="003979A2">
            <w:pPr>
              <w:rPr>
                <w:rFonts w:ascii="Arial" w:hAnsi="Arial" w:cs="Arial"/>
                <w:color w:val="000000"/>
                <w:sz w:val="18"/>
                <w:szCs w:val="18"/>
              </w:rPr>
            </w:pPr>
            <w:r w:rsidRPr="00FE75D5">
              <w:rPr>
                <w:rFonts w:ascii="Arial" w:hAnsi="Arial" w:cs="Arial"/>
                <w:color w:val="000000"/>
                <w:sz w:val="18"/>
                <w:szCs w:val="18"/>
              </w:rPr>
              <w:lastRenderedPageBreak/>
              <w:t xml:space="preserve">VIŠAK/MANJAK + NETO </w:t>
            </w:r>
            <w:r>
              <w:rPr>
                <w:rFonts w:ascii="Arial" w:hAnsi="Arial" w:cs="Arial"/>
                <w:color w:val="000000"/>
                <w:sz w:val="18"/>
                <w:szCs w:val="18"/>
              </w:rPr>
              <w:t>FINANC</w:t>
            </w:r>
            <w:r w:rsidRPr="00FE75D5">
              <w:rPr>
                <w:rFonts w:ascii="Arial" w:hAnsi="Arial" w:cs="Arial"/>
                <w:color w:val="000000"/>
                <w:sz w:val="18"/>
                <w:szCs w:val="18"/>
              </w:rPr>
              <w:t>IRANJE</w:t>
            </w:r>
            <w:r>
              <w:rPr>
                <w:rFonts w:ascii="Arial" w:hAnsi="Arial" w:cs="Arial"/>
                <w:color w:val="000000"/>
                <w:sz w:val="18"/>
                <w:szCs w:val="18"/>
              </w:rPr>
              <w:t xml:space="preserve"> + R</w:t>
            </w:r>
            <w:r w:rsidRPr="00FE75D5">
              <w:rPr>
                <w:rFonts w:ascii="Arial" w:hAnsi="Arial" w:cs="Arial"/>
                <w:color w:val="000000"/>
                <w:sz w:val="18"/>
                <w:szCs w:val="18"/>
              </w:rPr>
              <w:t>ASPOLOŽIVA SREDSTVA IZ PRETHODNIH GODINA</w:t>
            </w:r>
          </w:p>
        </w:tc>
        <w:tc>
          <w:tcPr>
            <w:tcW w:w="533" w:type="pct"/>
            <w:gridSpan w:val="2"/>
            <w:tcBorders>
              <w:top w:val="single" w:sz="4" w:space="0" w:color="auto"/>
              <w:left w:val="nil"/>
              <w:bottom w:val="single" w:sz="4" w:space="0" w:color="auto"/>
              <w:right w:val="single" w:sz="4" w:space="0" w:color="auto"/>
            </w:tcBorders>
            <w:shd w:val="clear" w:color="auto" w:fill="auto"/>
            <w:noWrap/>
            <w:vAlign w:val="center"/>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2.098.066</w:t>
            </w:r>
          </w:p>
        </w:tc>
        <w:tc>
          <w:tcPr>
            <w:tcW w:w="558" w:type="pct"/>
            <w:gridSpan w:val="2"/>
            <w:tcBorders>
              <w:top w:val="single" w:sz="4" w:space="0" w:color="auto"/>
              <w:left w:val="nil"/>
              <w:bottom w:val="single" w:sz="4" w:space="0" w:color="auto"/>
              <w:right w:val="single" w:sz="4" w:space="0" w:color="auto"/>
            </w:tcBorders>
            <w:shd w:val="clear" w:color="auto" w:fill="auto"/>
            <w:noWrap/>
            <w:vAlign w:val="center"/>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0</w:t>
            </w:r>
          </w:p>
        </w:tc>
        <w:tc>
          <w:tcPr>
            <w:tcW w:w="56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0</w:t>
            </w:r>
          </w:p>
        </w:tc>
        <w:tc>
          <w:tcPr>
            <w:tcW w:w="639" w:type="pct"/>
            <w:gridSpan w:val="2"/>
            <w:tcBorders>
              <w:top w:val="single" w:sz="4" w:space="0" w:color="auto"/>
              <w:left w:val="nil"/>
              <w:bottom w:val="single" w:sz="4" w:space="0" w:color="auto"/>
              <w:right w:val="single" w:sz="4" w:space="0" w:color="auto"/>
            </w:tcBorders>
            <w:shd w:val="clear" w:color="auto" w:fill="auto"/>
            <w:noWrap/>
            <w:vAlign w:val="center"/>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0</w:t>
            </w:r>
          </w:p>
        </w:tc>
        <w:tc>
          <w:tcPr>
            <w:tcW w:w="613" w:type="pct"/>
            <w:gridSpan w:val="2"/>
            <w:tcBorders>
              <w:top w:val="single" w:sz="4" w:space="0" w:color="auto"/>
              <w:left w:val="nil"/>
              <w:bottom w:val="single" w:sz="4" w:space="0" w:color="auto"/>
              <w:right w:val="single" w:sz="4" w:space="0" w:color="auto"/>
            </w:tcBorders>
            <w:shd w:val="clear" w:color="auto" w:fill="auto"/>
            <w:noWrap/>
            <w:vAlign w:val="center"/>
            <w:hideMark/>
          </w:tcPr>
          <w:p w:rsidR="003979A2" w:rsidRPr="00FE75D5" w:rsidRDefault="003979A2" w:rsidP="003979A2">
            <w:pPr>
              <w:jc w:val="right"/>
              <w:rPr>
                <w:rFonts w:ascii="Arial" w:hAnsi="Arial" w:cs="Arial"/>
                <w:color w:val="000000"/>
                <w:sz w:val="18"/>
                <w:szCs w:val="18"/>
              </w:rPr>
            </w:pPr>
            <w:r w:rsidRPr="00FE75D5">
              <w:rPr>
                <w:rFonts w:ascii="Arial" w:hAnsi="Arial" w:cs="Arial"/>
                <w:color w:val="000000"/>
                <w:sz w:val="18"/>
                <w:szCs w:val="18"/>
              </w:rPr>
              <w:t>0</w:t>
            </w:r>
          </w:p>
        </w:tc>
      </w:tr>
    </w:tbl>
    <w:p w:rsidR="003979A2" w:rsidRDefault="003979A2" w:rsidP="00067ABE">
      <w:pPr>
        <w:rPr>
          <w:rFonts w:ascii="Arial" w:eastAsia="Calibri" w:hAnsi="Arial" w:cs="Arial"/>
          <w:sz w:val="20"/>
          <w:szCs w:val="20"/>
        </w:rPr>
      </w:pPr>
    </w:p>
    <w:p w:rsidR="003979A2" w:rsidRPr="00885D4B" w:rsidRDefault="003979A2" w:rsidP="003979A2">
      <w:pPr>
        <w:jc w:val="center"/>
        <w:rPr>
          <w:rFonts w:ascii="Arial" w:hAnsi="Arial" w:cs="Arial"/>
          <w:sz w:val="20"/>
          <w:szCs w:val="20"/>
        </w:rPr>
      </w:pPr>
      <w:r w:rsidRPr="00885D4B">
        <w:rPr>
          <w:rFonts w:ascii="Arial" w:hAnsi="Arial" w:cs="Arial"/>
          <w:sz w:val="20"/>
          <w:szCs w:val="20"/>
        </w:rPr>
        <w:t>Članak 2.</w:t>
      </w:r>
    </w:p>
    <w:p w:rsidR="003979A2" w:rsidRDefault="003979A2" w:rsidP="003979A2">
      <w:pPr>
        <w:rPr>
          <w:rFonts w:ascii="Arial" w:hAnsi="Arial" w:cs="Arial"/>
          <w:sz w:val="20"/>
          <w:szCs w:val="20"/>
        </w:rPr>
      </w:pPr>
      <w:r w:rsidRPr="00885D4B">
        <w:rPr>
          <w:rFonts w:ascii="Arial" w:hAnsi="Arial" w:cs="Arial"/>
          <w:sz w:val="20"/>
          <w:szCs w:val="20"/>
        </w:rPr>
        <w:t>Prihodi i rashodi po ekonomskoj klasifikaciji utvrđuju se u Računu prihoda i rashoda u Proračun</w:t>
      </w:r>
      <w:r>
        <w:rPr>
          <w:rFonts w:ascii="Arial" w:hAnsi="Arial" w:cs="Arial"/>
          <w:sz w:val="20"/>
          <w:szCs w:val="20"/>
        </w:rPr>
        <w:t>u</w:t>
      </w:r>
      <w:r w:rsidRPr="00885D4B">
        <w:rPr>
          <w:rFonts w:ascii="Arial" w:hAnsi="Arial" w:cs="Arial"/>
          <w:sz w:val="20"/>
          <w:szCs w:val="20"/>
        </w:rPr>
        <w:t xml:space="preserve"> Općine Stara Gradiška za 202</w:t>
      </w:r>
      <w:r>
        <w:rPr>
          <w:rFonts w:ascii="Arial" w:hAnsi="Arial" w:cs="Arial"/>
          <w:sz w:val="20"/>
          <w:szCs w:val="20"/>
        </w:rPr>
        <w:t>2</w:t>
      </w:r>
      <w:r w:rsidRPr="00885D4B">
        <w:rPr>
          <w:rFonts w:ascii="Arial" w:hAnsi="Arial" w:cs="Arial"/>
          <w:sz w:val="20"/>
          <w:szCs w:val="20"/>
        </w:rPr>
        <w:t>. godinu i projekcijama za 202</w:t>
      </w:r>
      <w:r>
        <w:rPr>
          <w:rFonts w:ascii="Arial" w:hAnsi="Arial" w:cs="Arial"/>
          <w:sz w:val="20"/>
          <w:szCs w:val="20"/>
        </w:rPr>
        <w:t>3</w:t>
      </w:r>
      <w:r w:rsidRPr="00885D4B">
        <w:rPr>
          <w:rFonts w:ascii="Arial" w:hAnsi="Arial" w:cs="Arial"/>
          <w:sz w:val="20"/>
          <w:szCs w:val="20"/>
        </w:rPr>
        <w:t>. i 202</w:t>
      </w:r>
      <w:r>
        <w:rPr>
          <w:rFonts w:ascii="Arial" w:hAnsi="Arial" w:cs="Arial"/>
          <w:sz w:val="20"/>
          <w:szCs w:val="20"/>
        </w:rPr>
        <w:t>4</w:t>
      </w:r>
      <w:r w:rsidRPr="00885D4B">
        <w:rPr>
          <w:rFonts w:ascii="Arial" w:hAnsi="Arial" w:cs="Arial"/>
          <w:sz w:val="20"/>
          <w:szCs w:val="20"/>
        </w:rPr>
        <w:t>. godinu, kako slijedi:</w:t>
      </w:r>
    </w:p>
    <w:p w:rsidR="003979A2" w:rsidRDefault="003979A2" w:rsidP="003979A2">
      <w:pPr>
        <w:rPr>
          <w:rFonts w:ascii="Arial" w:hAnsi="Arial" w:cs="Arial"/>
        </w:rPr>
      </w:pPr>
      <w:r>
        <w:rPr>
          <w:rFonts w:ascii="Arial" w:hAnsi="Arial" w:cs="Arial"/>
          <w:sz w:val="20"/>
          <w:szCs w:val="20"/>
        </w:rPr>
        <w:t>PRIHODI</w:t>
      </w:r>
    </w:p>
    <w:tbl>
      <w:tblPr>
        <w:tblW w:w="5000" w:type="pct"/>
        <w:tblLayout w:type="fixed"/>
        <w:tblLook w:val="04A0" w:firstRow="1" w:lastRow="0" w:firstColumn="1" w:lastColumn="0" w:noHBand="0" w:noVBand="1"/>
      </w:tblPr>
      <w:tblGrid>
        <w:gridCol w:w="261"/>
        <w:gridCol w:w="528"/>
        <w:gridCol w:w="503"/>
        <w:gridCol w:w="503"/>
        <w:gridCol w:w="3175"/>
        <w:gridCol w:w="1032"/>
        <w:gridCol w:w="1021"/>
        <w:gridCol w:w="1149"/>
        <w:gridCol w:w="1149"/>
        <w:gridCol w:w="1145"/>
      </w:tblGrid>
      <w:tr w:rsidR="003979A2" w:rsidRPr="003276F9" w:rsidTr="003979A2">
        <w:trPr>
          <w:cantSplit/>
          <w:trHeight w:val="1134"/>
        </w:trPr>
        <w:tc>
          <w:tcPr>
            <w:tcW w:w="124" w:type="pct"/>
            <w:tcBorders>
              <w:top w:val="single" w:sz="4" w:space="0" w:color="auto"/>
              <w:left w:val="nil"/>
              <w:bottom w:val="single" w:sz="4" w:space="0" w:color="auto"/>
            </w:tcBorders>
            <w:shd w:val="clear" w:color="000000" w:fill="FFFFFF"/>
            <w:noWrap/>
            <w:textDirection w:val="btLr"/>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Razred</w:t>
            </w:r>
          </w:p>
        </w:tc>
        <w:tc>
          <w:tcPr>
            <w:tcW w:w="252" w:type="pct"/>
            <w:tcBorders>
              <w:top w:val="single" w:sz="4" w:space="0" w:color="auto"/>
              <w:bottom w:val="single" w:sz="4" w:space="0" w:color="auto"/>
            </w:tcBorders>
            <w:shd w:val="clear" w:color="000000" w:fill="FFFFFF"/>
            <w:textDirection w:val="btLr"/>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Skupina</w:t>
            </w:r>
          </w:p>
        </w:tc>
        <w:tc>
          <w:tcPr>
            <w:tcW w:w="240" w:type="pct"/>
            <w:tcBorders>
              <w:top w:val="single" w:sz="4" w:space="0" w:color="auto"/>
              <w:bottom w:val="single" w:sz="4" w:space="0" w:color="auto"/>
            </w:tcBorders>
            <w:shd w:val="clear" w:color="auto" w:fill="auto"/>
            <w:textDirection w:val="btLr"/>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Podskupina</w:t>
            </w:r>
          </w:p>
        </w:tc>
        <w:tc>
          <w:tcPr>
            <w:tcW w:w="240" w:type="pct"/>
            <w:tcBorders>
              <w:top w:val="single" w:sz="4" w:space="0" w:color="auto"/>
              <w:bottom w:val="single" w:sz="4" w:space="0" w:color="auto"/>
            </w:tcBorders>
            <w:shd w:val="clear" w:color="000000" w:fill="FFFFFF"/>
            <w:noWrap/>
            <w:textDirection w:val="btLr"/>
            <w:vAlign w:val="bottom"/>
            <w:hideMark/>
          </w:tcPr>
          <w:p w:rsidR="003979A2" w:rsidRPr="003276F9" w:rsidRDefault="003979A2" w:rsidP="003979A2">
            <w:pPr>
              <w:ind w:left="113" w:right="113"/>
              <w:rPr>
                <w:rFonts w:ascii="Arial" w:hAnsi="Arial" w:cs="Arial"/>
                <w:sz w:val="16"/>
                <w:szCs w:val="16"/>
              </w:rPr>
            </w:pPr>
            <w:r w:rsidRPr="003276F9">
              <w:rPr>
                <w:rFonts w:ascii="Arial" w:hAnsi="Arial" w:cs="Arial"/>
                <w:sz w:val="16"/>
                <w:szCs w:val="16"/>
              </w:rPr>
              <w:t xml:space="preserve">Izvor </w:t>
            </w:r>
          </w:p>
        </w:tc>
        <w:tc>
          <w:tcPr>
            <w:tcW w:w="1517" w:type="pct"/>
            <w:tcBorders>
              <w:top w:val="single" w:sz="4" w:space="0" w:color="auto"/>
              <w:bottom w:val="single" w:sz="4" w:space="0" w:color="auto"/>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NAZIV PRIHODA</w:t>
            </w:r>
          </w:p>
        </w:tc>
        <w:tc>
          <w:tcPr>
            <w:tcW w:w="493" w:type="pct"/>
            <w:tcBorders>
              <w:top w:val="single" w:sz="4" w:space="0" w:color="auto"/>
              <w:bottom w:val="single" w:sz="4" w:space="0" w:color="auto"/>
            </w:tcBorders>
            <w:shd w:val="clear" w:color="000000" w:fill="FFFFFF"/>
            <w:vAlign w:val="center"/>
            <w:hideMark/>
          </w:tcPr>
          <w:p w:rsidR="003979A2" w:rsidRPr="003276F9" w:rsidRDefault="003979A2" w:rsidP="003979A2">
            <w:pPr>
              <w:jc w:val="center"/>
              <w:rPr>
                <w:rFonts w:ascii="Arial" w:hAnsi="Arial" w:cs="Arial"/>
                <w:color w:val="000000"/>
                <w:sz w:val="14"/>
                <w:szCs w:val="14"/>
              </w:rPr>
            </w:pPr>
            <w:r w:rsidRPr="003276F9">
              <w:rPr>
                <w:rFonts w:ascii="Arial" w:hAnsi="Arial" w:cs="Arial"/>
                <w:color w:val="000000"/>
                <w:sz w:val="14"/>
                <w:szCs w:val="14"/>
              </w:rPr>
              <w:t>IZVRŠENJE 2020</w:t>
            </w:r>
          </w:p>
        </w:tc>
        <w:tc>
          <w:tcPr>
            <w:tcW w:w="488" w:type="pct"/>
            <w:tcBorders>
              <w:top w:val="single" w:sz="4" w:space="0" w:color="auto"/>
              <w:bottom w:val="single" w:sz="4" w:space="0" w:color="auto"/>
            </w:tcBorders>
            <w:shd w:val="clear" w:color="000000" w:fill="FFFFFF"/>
            <w:vAlign w:val="center"/>
            <w:hideMark/>
          </w:tcPr>
          <w:p w:rsidR="003979A2" w:rsidRPr="003276F9" w:rsidRDefault="003979A2" w:rsidP="003979A2">
            <w:pPr>
              <w:jc w:val="center"/>
              <w:rPr>
                <w:rFonts w:ascii="Arial" w:hAnsi="Arial" w:cs="Arial"/>
                <w:color w:val="000000"/>
                <w:sz w:val="14"/>
                <w:szCs w:val="14"/>
              </w:rPr>
            </w:pPr>
            <w:r w:rsidRPr="003276F9">
              <w:rPr>
                <w:rFonts w:ascii="Arial" w:hAnsi="Arial" w:cs="Arial"/>
                <w:color w:val="000000"/>
                <w:sz w:val="14"/>
                <w:szCs w:val="14"/>
              </w:rPr>
              <w:t>PLAN ZA 2021.</w:t>
            </w:r>
          </w:p>
        </w:tc>
        <w:tc>
          <w:tcPr>
            <w:tcW w:w="549" w:type="pct"/>
            <w:tcBorders>
              <w:top w:val="single" w:sz="4" w:space="0" w:color="auto"/>
              <w:bottom w:val="single" w:sz="4" w:space="0" w:color="auto"/>
            </w:tcBorders>
            <w:shd w:val="clear" w:color="000000" w:fill="FFFFFF"/>
            <w:vAlign w:val="center"/>
            <w:hideMark/>
          </w:tcPr>
          <w:p w:rsidR="003979A2" w:rsidRPr="003276F9" w:rsidRDefault="001C61E0" w:rsidP="003979A2">
            <w:pPr>
              <w:jc w:val="center"/>
              <w:rPr>
                <w:rFonts w:ascii="Arial" w:hAnsi="Arial" w:cs="Arial"/>
                <w:color w:val="000000"/>
                <w:sz w:val="14"/>
                <w:szCs w:val="14"/>
              </w:rPr>
            </w:pPr>
            <w:r>
              <w:rPr>
                <w:rFonts w:ascii="Arial" w:hAnsi="Arial" w:cs="Arial"/>
                <w:color w:val="000000"/>
                <w:sz w:val="14"/>
                <w:szCs w:val="14"/>
              </w:rPr>
              <w:t>PRORAČUN</w:t>
            </w:r>
            <w:r w:rsidR="003979A2" w:rsidRPr="003276F9">
              <w:rPr>
                <w:rFonts w:ascii="Arial" w:hAnsi="Arial" w:cs="Arial"/>
                <w:color w:val="000000"/>
                <w:sz w:val="14"/>
                <w:szCs w:val="14"/>
              </w:rPr>
              <w:t xml:space="preserve">  ZA 2022.</w:t>
            </w:r>
          </w:p>
        </w:tc>
        <w:tc>
          <w:tcPr>
            <w:tcW w:w="549" w:type="pct"/>
            <w:tcBorders>
              <w:top w:val="single" w:sz="4" w:space="0" w:color="auto"/>
              <w:bottom w:val="single" w:sz="4" w:space="0" w:color="auto"/>
            </w:tcBorders>
            <w:shd w:val="clear" w:color="000000" w:fill="FFFFFF"/>
            <w:vAlign w:val="center"/>
            <w:hideMark/>
          </w:tcPr>
          <w:p w:rsidR="003979A2" w:rsidRPr="003276F9" w:rsidRDefault="003979A2" w:rsidP="003979A2">
            <w:pPr>
              <w:jc w:val="center"/>
              <w:rPr>
                <w:rFonts w:ascii="Arial" w:hAnsi="Arial" w:cs="Arial"/>
                <w:sz w:val="14"/>
                <w:szCs w:val="14"/>
              </w:rPr>
            </w:pPr>
            <w:r w:rsidRPr="003276F9">
              <w:rPr>
                <w:rFonts w:ascii="Arial" w:hAnsi="Arial" w:cs="Arial"/>
                <w:sz w:val="14"/>
                <w:szCs w:val="14"/>
              </w:rPr>
              <w:t>PROJEKCIJA PRORAČUNA  ZA 2023</w:t>
            </w:r>
          </w:p>
        </w:tc>
        <w:tc>
          <w:tcPr>
            <w:tcW w:w="547" w:type="pct"/>
            <w:tcBorders>
              <w:top w:val="single" w:sz="4" w:space="0" w:color="auto"/>
              <w:bottom w:val="single" w:sz="4" w:space="0" w:color="auto"/>
            </w:tcBorders>
            <w:shd w:val="clear" w:color="auto" w:fill="auto"/>
            <w:vAlign w:val="center"/>
            <w:hideMark/>
          </w:tcPr>
          <w:p w:rsidR="003979A2" w:rsidRPr="003276F9" w:rsidRDefault="003979A2" w:rsidP="003979A2">
            <w:pPr>
              <w:jc w:val="center"/>
              <w:rPr>
                <w:rFonts w:ascii="Arial" w:hAnsi="Arial" w:cs="Arial"/>
                <w:sz w:val="14"/>
                <w:szCs w:val="14"/>
              </w:rPr>
            </w:pPr>
            <w:r w:rsidRPr="003276F9">
              <w:rPr>
                <w:rFonts w:ascii="Arial" w:hAnsi="Arial" w:cs="Arial"/>
                <w:sz w:val="14"/>
                <w:szCs w:val="14"/>
              </w:rPr>
              <w:t>PROJEKCIJA PRORAČUNA  ZA 2024</w:t>
            </w:r>
          </w:p>
        </w:tc>
      </w:tr>
      <w:tr w:rsidR="003979A2" w:rsidRPr="003276F9" w:rsidTr="003979A2">
        <w:trPr>
          <w:trHeight w:val="200"/>
        </w:trPr>
        <w:tc>
          <w:tcPr>
            <w:tcW w:w="124" w:type="pct"/>
            <w:tcBorders>
              <w:top w:val="single" w:sz="4" w:space="0" w:color="auto"/>
              <w:left w:val="nil"/>
              <w:bottom w:val="single" w:sz="4" w:space="0" w:color="auto"/>
            </w:tcBorders>
            <w:shd w:val="clear" w:color="000000" w:fill="FFFFFF"/>
            <w:noWrap/>
            <w:vAlign w:val="bottom"/>
            <w:hideMark/>
          </w:tcPr>
          <w:p w:rsidR="003979A2" w:rsidRPr="003276F9" w:rsidRDefault="003979A2" w:rsidP="003979A2">
            <w:pPr>
              <w:jc w:val="center"/>
              <w:rPr>
                <w:rFonts w:ascii="Arial" w:hAnsi="Arial" w:cs="Arial"/>
                <w:sz w:val="16"/>
                <w:szCs w:val="16"/>
              </w:rPr>
            </w:pPr>
            <w:r w:rsidRPr="003276F9">
              <w:rPr>
                <w:rFonts w:ascii="Arial" w:hAnsi="Arial" w:cs="Arial"/>
                <w:sz w:val="16"/>
                <w:szCs w:val="16"/>
              </w:rPr>
              <w:t>1</w:t>
            </w:r>
          </w:p>
        </w:tc>
        <w:tc>
          <w:tcPr>
            <w:tcW w:w="252" w:type="pct"/>
            <w:tcBorders>
              <w:top w:val="single" w:sz="4" w:space="0" w:color="auto"/>
              <w:bottom w:val="single" w:sz="4" w:space="0" w:color="auto"/>
            </w:tcBorders>
            <w:shd w:val="clear" w:color="000000" w:fill="FFFFFF"/>
            <w:noWrap/>
            <w:vAlign w:val="bottom"/>
            <w:hideMark/>
          </w:tcPr>
          <w:p w:rsidR="003979A2" w:rsidRPr="003276F9" w:rsidRDefault="003979A2" w:rsidP="003979A2">
            <w:pPr>
              <w:rPr>
                <w:rFonts w:ascii="Arial" w:hAnsi="Arial" w:cs="Arial"/>
                <w:color w:val="000000"/>
                <w:sz w:val="16"/>
                <w:szCs w:val="16"/>
              </w:rPr>
            </w:pPr>
            <w:r w:rsidRPr="003276F9">
              <w:rPr>
                <w:rFonts w:ascii="Arial" w:hAnsi="Arial" w:cs="Arial"/>
                <w:color w:val="000000"/>
                <w:sz w:val="16"/>
                <w:szCs w:val="16"/>
              </w:rPr>
              <w:t>2</w:t>
            </w:r>
          </w:p>
        </w:tc>
        <w:tc>
          <w:tcPr>
            <w:tcW w:w="240" w:type="pct"/>
            <w:tcBorders>
              <w:top w:val="single" w:sz="4" w:space="0" w:color="auto"/>
              <w:bottom w:val="single" w:sz="4" w:space="0" w:color="auto"/>
            </w:tcBorders>
            <w:shd w:val="clear" w:color="auto" w:fill="auto"/>
            <w:noWrap/>
            <w:vAlign w:val="bottom"/>
            <w:hideMark/>
          </w:tcPr>
          <w:p w:rsidR="003979A2" w:rsidRPr="003276F9" w:rsidRDefault="003979A2" w:rsidP="003979A2">
            <w:pPr>
              <w:jc w:val="center"/>
              <w:rPr>
                <w:rFonts w:ascii="Arial" w:hAnsi="Arial" w:cs="Arial"/>
                <w:color w:val="000000"/>
                <w:sz w:val="16"/>
                <w:szCs w:val="16"/>
              </w:rPr>
            </w:pPr>
            <w:r w:rsidRPr="003276F9">
              <w:rPr>
                <w:rFonts w:ascii="Arial" w:hAnsi="Arial" w:cs="Arial"/>
                <w:color w:val="000000"/>
                <w:sz w:val="16"/>
                <w:szCs w:val="16"/>
              </w:rPr>
              <w:t>3</w:t>
            </w:r>
          </w:p>
        </w:tc>
        <w:tc>
          <w:tcPr>
            <w:tcW w:w="240" w:type="pct"/>
            <w:tcBorders>
              <w:top w:val="single" w:sz="4" w:space="0" w:color="auto"/>
              <w:bottom w:val="single" w:sz="4" w:space="0" w:color="auto"/>
            </w:tcBorders>
            <w:shd w:val="clear" w:color="000000" w:fill="FFFFFF"/>
            <w:noWrap/>
            <w:vAlign w:val="bottom"/>
            <w:hideMark/>
          </w:tcPr>
          <w:p w:rsidR="003979A2" w:rsidRPr="003276F9" w:rsidRDefault="003979A2" w:rsidP="003979A2">
            <w:pPr>
              <w:jc w:val="center"/>
              <w:rPr>
                <w:rFonts w:ascii="Arial" w:hAnsi="Arial" w:cs="Arial"/>
                <w:color w:val="000000"/>
                <w:sz w:val="16"/>
                <w:szCs w:val="16"/>
              </w:rPr>
            </w:pPr>
            <w:r w:rsidRPr="003276F9">
              <w:rPr>
                <w:rFonts w:ascii="Arial" w:hAnsi="Arial" w:cs="Arial"/>
                <w:color w:val="000000"/>
                <w:sz w:val="16"/>
                <w:szCs w:val="16"/>
              </w:rPr>
              <w:t>4</w:t>
            </w:r>
          </w:p>
        </w:tc>
        <w:tc>
          <w:tcPr>
            <w:tcW w:w="1517" w:type="pct"/>
            <w:tcBorders>
              <w:top w:val="single" w:sz="4" w:space="0" w:color="auto"/>
              <w:bottom w:val="single" w:sz="4" w:space="0" w:color="auto"/>
            </w:tcBorders>
            <w:shd w:val="clear" w:color="auto" w:fill="auto"/>
            <w:noWrap/>
            <w:vAlign w:val="bottom"/>
            <w:hideMark/>
          </w:tcPr>
          <w:p w:rsidR="003979A2" w:rsidRPr="003276F9" w:rsidRDefault="003979A2" w:rsidP="003979A2">
            <w:pPr>
              <w:jc w:val="center"/>
              <w:rPr>
                <w:rFonts w:ascii="Arial" w:hAnsi="Arial" w:cs="Arial"/>
                <w:color w:val="000000"/>
                <w:sz w:val="16"/>
                <w:szCs w:val="16"/>
              </w:rPr>
            </w:pPr>
            <w:r w:rsidRPr="003276F9">
              <w:rPr>
                <w:rFonts w:ascii="Arial" w:hAnsi="Arial" w:cs="Arial"/>
                <w:color w:val="000000"/>
                <w:sz w:val="16"/>
                <w:szCs w:val="16"/>
              </w:rPr>
              <w:t>5</w:t>
            </w:r>
          </w:p>
        </w:tc>
        <w:tc>
          <w:tcPr>
            <w:tcW w:w="493" w:type="pct"/>
            <w:tcBorders>
              <w:top w:val="single" w:sz="4" w:space="0" w:color="auto"/>
              <w:bottom w:val="single" w:sz="4" w:space="0" w:color="auto"/>
            </w:tcBorders>
            <w:shd w:val="clear" w:color="000000" w:fill="FFFFFF"/>
            <w:noWrap/>
            <w:vAlign w:val="bottom"/>
            <w:hideMark/>
          </w:tcPr>
          <w:p w:rsidR="003979A2" w:rsidRPr="003276F9" w:rsidRDefault="003979A2" w:rsidP="003979A2">
            <w:pPr>
              <w:jc w:val="center"/>
              <w:rPr>
                <w:rFonts w:ascii="Arial" w:hAnsi="Arial" w:cs="Arial"/>
                <w:color w:val="000000"/>
                <w:sz w:val="16"/>
                <w:szCs w:val="16"/>
              </w:rPr>
            </w:pPr>
            <w:r w:rsidRPr="003276F9">
              <w:rPr>
                <w:rFonts w:ascii="Arial" w:hAnsi="Arial" w:cs="Arial"/>
                <w:color w:val="000000"/>
                <w:sz w:val="16"/>
                <w:szCs w:val="16"/>
              </w:rPr>
              <w:t>6</w:t>
            </w:r>
          </w:p>
        </w:tc>
        <w:tc>
          <w:tcPr>
            <w:tcW w:w="488" w:type="pct"/>
            <w:tcBorders>
              <w:top w:val="single" w:sz="4" w:space="0" w:color="auto"/>
              <w:bottom w:val="single" w:sz="4" w:space="0" w:color="auto"/>
            </w:tcBorders>
            <w:shd w:val="clear" w:color="000000" w:fill="FFFFFF"/>
            <w:noWrap/>
            <w:vAlign w:val="bottom"/>
            <w:hideMark/>
          </w:tcPr>
          <w:p w:rsidR="003979A2" w:rsidRPr="003276F9" w:rsidRDefault="003979A2" w:rsidP="003979A2">
            <w:pPr>
              <w:jc w:val="center"/>
              <w:rPr>
                <w:rFonts w:ascii="Arial" w:hAnsi="Arial" w:cs="Arial"/>
                <w:color w:val="000000"/>
                <w:sz w:val="16"/>
                <w:szCs w:val="16"/>
              </w:rPr>
            </w:pPr>
            <w:r w:rsidRPr="003276F9">
              <w:rPr>
                <w:rFonts w:ascii="Arial" w:hAnsi="Arial" w:cs="Arial"/>
                <w:color w:val="000000"/>
                <w:sz w:val="16"/>
                <w:szCs w:val="16"/>
              </w:rPr>
              <w:t>7</w:t>
            </w:r>
          </w:p>
        </w:tc>
        <w:tc>
          <w:tcPr>
            <w:tcW w:w="549" w:type="pct"/>
            <w:tcBorders>
              <w:top w:val="single" w:sz="4" w:space="0" w:color="auto"/>
              <w:bottom w:val="single" w:sz="4" w:space="0" w:color="auto"/>
            </w:tcBorders>
            <w:shd w:val="clear" w:color="000000" w:fill="FFFFFF"/>
            <w:noWrap/>
            <w:vAlign w:val="bottom"/>
            <w:hideMark/>
          </w:tcPr>
          <w:p w:rsidR="003979A2" w:rsidRPr="003276F9" w:rsidRDefault="003979A2" w:rsidP="003979A2">
            <w:pPr>
              <w:jc w:val="center"/>
              <w:rPr>
                <w:rFonts w:ascii="Arial" w:hAnsi="Arial" w:cs="Arial"/>
                <w:color w:val="000000"/>
                <w:sz w:val="16"/>
                <w:szCs w:val="16"/>
              </w:rPr>
            </w:pPr>
            <w:r w:rsidRPr="003276F9">
              <w:rPr>
                <w:rFonts w:ascii="Arial" w:hAnsi="Arial" w:cs="Arial"/>
                <w:color w:val="000000"/>
                <w:sz w:val="16"/>
                <w:szCs w:val="16"/>
              </w:rPr>
              <w:t>9</w:t>
            </w:r>
          </w:p>
        </w:tc>
        <w:tc>
          <w:tcPr>
            <w:tcW w:w="549" w:type="pct"/>
            <w:tcBorders>
              <w:top w:val="single" w:sz="4" w:space="0" w:color="auto"/>
              <w:bottom w:val="single" w:sz="4" w:space="0" w:color="auto"/>
            </w:tcBorders>
            <w:shd w:val="clear" w:color="000000" w:fill="FFFFFF"/>
            <w:noWrap/>
            <w:vAlign w:val="bottom"/>
            <w:hideMark/>
          </w:tcPr>
          <w:p w:rsidR="003979A2" w:rsidRPr="003276F9" w:rsidRDefault="003979A2" w:rsidP="003979A2">
            <w:pPr>
              <w:jc w:val="center"/>
              <w:rPr>
                <w:rFonts w:ascii="Arial" w:hAnsi="Arial" w:cs="Arial"/>
                <w:sz w:val="16"/>
                <w:szCs w:val="16"/>
              </w:rPr>
            </w:pPr>
            <w:r w:rsidRPr="003276F9">
              <w:rPr>
                <w:rFonts w:ascii="Arial" w:hAnsi="Arial" w:cs="Arial"/>
                <w:sz w:val="16"/>
                <w:szCs w:val="16"/>
              </w:rPr>
              <w:t>11</w:t>
            </w:r>
          </w:p>
        </w:tc>
        <w:tc>
          <w:tcPr>
            <w:tcW w:w="547" w:type="pct"/>
            <w:tcBorders>
              <w:top w:val="single" w:sz="4" w:space="0" w:color="auto"/>
              <w:bottom w:val="single" w:sz="4" w:space="0" w:color="auto"/>
            </w:tcBorders>
            <w:shd w:val="clear" w:color="auto" w:fill="auto"/>
            <w:noWrap/>
            <w:vAlign w:val="bottom"/>
            <w:hideMark/>
          </w:tcPr>
          <w:p w:rsidR="003979A2" w:rsidRPr="003276F9" w:rsidRDefault="003979A2" w:rsidP="003979A2">
            <w:pPr>
              <w:jc w:val="center"/>
              <w:rPr>
                <w:rFonts w:ascii="Arial" w:hAnsi="Arial" w:cs="Arial"/>
                <w:sz w:val="16"/>
                <w:szCs w:val="16"/>
              </w:rPr>
            </w:pPr>
            <w:r w:rsidRPr="003276F9">
              <w:rPr>
                <w:rFonts w:ascii="Arial" w:hAnsi="Arial" w:cs="Arial"/>
                <w:sz w:val="16"/>
                <w:szCs w:val="16"/>
              </w:rPr>
              <w:t>13</w:t>
            </w:r>
          </w:p>
        </w:tc>
      </w:tr>
      <w:tr w:rsidR="003979A2" w:rsidRPr="003276F9" w:rsidTr="003979A2">
        <w:trPr>
          <w:trHeight w:val="230"/>
        </w:trPr>
        <w:tc>
          <w:tcPr>
            <w:tcW w:w="124" w:type="pct"/>
            <w:tcBorders>
              <w:top w:val="single" w:sz="4" w:space="0" w:color="auto"/>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6</w:t>
            </w:r>
          </w:p>
        </w:tc>
        <w:tc>
          <w:tcPr>
            <w:tcW w:w="252" w:type="pct"/>
            <w:tcBorders>
              <w:top w:val="single" w:sz="4" w:space="0" w:color="auto"/>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40" w:type="pct"/>
            <w:tcBorders>
              <w:top w:val="single" w:sz="4" w:space="0" w:color="auto"/>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c>
          <w:tcPr>
            <w:tcW w:w="240" w:type="pct"/>
            <w:tcBorders>
              <w:top w:val="single" w:sz="4" w:space="0" w:color="auto"/>
              <w:left w:val="nil"/>
              <w:bottom w:val="nil"/>
              <w:right w:val="nil"/>
            </w:tcBorders>
            <w:shd w:val="clear" w:color="000000" w:fill="FFFFFF"/>
            <w:noWrap/>
            <w:vAlign w:val="bottom"/>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top w:val="single" w:sz="4" w:space="0" w:color="auto"/>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PRIHODI POSLOVANJA</w:t>
            </w:r>
          </w:p>
        </w:tc>
        <w:tc>
          <w:tcPr>
            <w:tcW w:w="493" w:type="pct"/>
            <w:tcBorders>
              <w:top w:val="single" w:sz="4" w:space="0" w:color="auto"/>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5.362.534</w:t>
            </w:r>
          </w:p>
        </w:tc>
        <w:tc>
          <w:tcPr>
            <w:tcW w:w="488" w:type="pct"/>
            <w:tcBorders>
              <w:top w:val="single" w:sz="4" w:space="0" w:color="auto"/>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8.117.807</w:t>
            </w:r>
          </w:p>
        </w:tc>
        <w:tc>
          <w:tcPr>
            <w:tcW w:w="549" w:type="pct"/>
            <w:tcBorders>
              <w:top w:val="single" w:sz="4" w:space="0" w:color="auto"/>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6.370.700</w:t>
            </w:r>
          </w:p>
        </w:tc>
        <w:tc>
          <w:tcPr>
            <w:tcW w:w="549" w:type="pct"/>
            <w:tcBorders>
              <w:top w:val="single" w:sz="4" w:space="0" w:color="auto"/>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4.456.000</w:t>
            </w:r>
          </w:p>
        </w:tc>
        <w:tc>
          <w:tcPr>
            <w:tcW w:w="547" w:type="pct"/>
            <w:tcBorders>
              <w:top w:val="single" w:sz="4" w:space="0" w:color="auto"/>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4.647.800</w:t>
            </w:r>
          </w:p>
        </w:tc>
      </w:tr>
      <w:tr w:rsidR="003979A2" w:rsidRPr="003276F9" w:rsidTr="003979A2">
        <w:trPr>
          <w:trHeight w:val="23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61</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PRIHODI OD POREZA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2.493.493</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369.546</w:t>
            </w:r>
          </w:p>
        </w:tc>
        <w:tc>
          <w:tcPr>
            <w:tcW w:w="549"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405.000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380.000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390.000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11</w:t>
            </w:r>
          </w:p>
        </w:tc>
        <w:tc>
          <w:tcPr>
            <w:tcW w:w="1517"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Opći prihodi i primici </w:t>
            </w:r>
          </w:p>
        </w:tc>
        <w:tc>
          <w:tcPr>
            <w:tcW w:w="493"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2.493.493</w:t>
            </w:r>
          </w:p>
        </w:tc>
        <w:tc>
          <w:tcPr>
            <w:tcW w:w="488"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369.546</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405.000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380.000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390.000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611</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Porez i prirez na dohodak</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2.447.542</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307.546</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365.000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613</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Porezi na imovinu</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37.310</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50.000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30.000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614</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Porezi na robu i usluge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8.641</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12.000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10.000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69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63</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top w:val="nil"/>
              <w:left w:val="nil"/>
              <w:bottom w:val="nil"/>
              <w:right w:val="nil"/>
            </w:tcBorders>
            <w:shd w:val="clear" w:color="auto" w:fill="auto"/>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POMOĆI IZ INOZEMSTVA  I OD SUBJEKATA UNUTAR OPĆEG PRORAČUNA</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1.490.421</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6.234.173</w:t>
            </w:r>
          </w:p>
        </w:tc>
        <w:tc>
          <w:tcPr>
            <w:tcW w:w="549"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4.624.700</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2.726.000</w:t>
            </w:r>
          </w:p>
        </w:tc>
        <w:tc>
          <w:tcPr>
            <w:tcW w:w="547"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2.860.800</w:t>
            </w:r>
          </w:p>
        </w:tc>
      </w:tr>
      <w:tr w:rsidR="003979A2" w:rsidRPr="003276F9" w:rsidTr="003979A2">
        <w:trPr>
          <w:trHeight w:val="304"/>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511</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Agencija za plaćanja u poljoprivredi, ribarstvu i ruralnom razvoju</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834.533</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3.009.000</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2.000.000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512</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Europska komisija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113.355</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r>
      <w:tr w:rsidR="003979A2" w:rsidRPr="003276F9" w:rsidTr="003979A2">
        <w:trPr>
          <w:trHeight w:val="72"/>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520</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Ministarstvo financija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98.585</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2.445.454</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2.346.500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2.426.000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2.570.000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521</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Pomoći iz proračuna općina </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93.374</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105.150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103.400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107.000</w:t>
            </w:r>
          </w:p>
        </w:tc>
        <w:tc>
          <w:tcPr>
            <w:tcW w:w="547"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107.400</w:t>
            </w:r>
          </w:p>
        </w:tc>
      </w:tr>
      <w:tr w:rsidR="003979A2" w:rsidRPr="003276F9" w:rsidTr="003979A2">
        <w:trPr>
          <w:trHeight w:val="48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522</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Ministarstvo regionalnog razvoja i fondova EU</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250.000</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250.000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r>
      <w:tr w:rsidR="003979A2" w:rsidRPr="003276F9" w:rsidTr="003979A2">
        <w:trPr>
          <w:trHeight w:val="48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523</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Ministarstvo prostornog uređenja, graditeljstva i državne imovine</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100.100</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128.000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525</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Hrvatski zavod za zapošljavanje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80.229</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131.714</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143.300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145.000</w:t>
            </w:r>
          </w:p>
        </w:tc>
        <w:tc>
          <w:tcPr>
            <w:tcW w:w="547"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153.400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526</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Brodsko-posavska županija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33.600</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51.500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31.500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30.000</w:t>
            </w:r>
          </w:p>
        </w:tc>
        <w:tc>
          <w:tcPr>
            <w:tcW w:w="547"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30.000</w:t>
            </w:r>
          </w:p>
        </w:tc>
      </w:tr>
      <w:tr w:rsidR="003979A2" w:rsidRPr="003276F9" w:rsidTr="003979A2">
        <w:trPr>
          <w:trHeight w:val="46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sz w:val="16"/>
                <w:szCs w:val="16"/>
              </w:rPr>
            </w:pPr>
            <w:r w:rsidRPr="003276F9">
              <w:rPr>
                <w:rFonts w:ascii="Arial" w:hAnsi="Arial" w:cs="Arial"/>
                <w:sz w:val="16"/>
                <w:szCs w:val="16"/>
              </w:rPr>
              <w:t>632</w:t>
            </w: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sz w:val="16"/>
                <w:szCs w:val="16"/>
              </w:rPr>
            </w:pP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sz w:val="16"/>
                <w:szCs w:val="16"/>
              </w:rPr>
            </w:pPr>
            <w:r w:rsidRPr="003276F9">
              <w:rPr>
                <w:rFonts w:ascii="Arial" w:hAnsi="Arial" w:cs="Arial"/>
                <w:sz w:val="16"/>
                <w:szCs w:val="16"/>
              </w:rPr>
              <w:t>Pomoći od međunarodnih organizacija te institucija i tijela EU</w:t>
            </w:r>
          </w:p>
        </w:tc>
        <w:tc>
          <w:tcPr>
            <w:tcW w:w="493" w:type="pct"/>
            <w:tcBorders>
              <w:top w:val="nil"/>
              <w:left w:val="nil"/>
              <w:bottom w:val="nil"/>
              <w:right w:val="nil"/>
            </w:tcBorders>
            <w:shd w:val="clear" w:color="auto" w:fill="auto"/>
            <w:noWrap/>
            <w:hideMark/>
          </w:tcPr>
          <w:p w:rsidR="003979A2" w:rsidRPr="003276F9" w:rsidRDefault="003979A2" w:rsidP="003979A2">
            <w:pPr>
              <w:rPr>
                <w:rFonts w:ascii="Arial" w:hAnsi="Arial" w:cs="Arial"/>
                <w:sz w:val="16"/>
                <w:szCs w:val="16"/>
              </w:rPr>
            </w:pP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113.355</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color w:val="000000"/>
                <w:sz w:val="16"/>
                <w:szCs w:val="16"/>
              </w:rPr>
            </w:pPr>
            <w:r w:rsidRPr="003276F9">
              <w:rPr>
                <w:rFonts w:ascii="Arial" w:hAnsi="Arial" w:cs="Arial"/>
                <w:color w:val="000000"/>
                <w:sz w:val="16"/>
                <w:szCs w:val="16"/>
              </w:rPr>
              <w:t> </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hideMark/>
          </w:tcPr>
          <w:p w:rsidR="003979A2" w:rsidRPr="003276F9" w:rsidRDefault="003979A2" w:rsidP="003979A2">
            <w:pPr>
              <w:rPr>
                <w:rFonts w:ascii="Arial" w:hAnsi="Arial" w:cs="Arial"/>
                <w:b/>
                <w:bCs/>
                <w:sz w:val="16"/>
                <w:szCs w:val="16"/>
              </w:rPr>
            </w:pPr>
          </w:p>
        </w:tc>
      </w:tr>
      <w:tr w:rsidR="003979A2" w:rsidRPr="003276F9" w:rsidTr="003979A2">
        <w:trPr>
          <w:trHeight w:val="69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sz w:val="16"/>
                <w:szCs w:val="16"/>
              </w:rPr>
            </w:pPr>
            <w:r w:rsidRPr="003276F9">
              <w:rPr>
                <w:rFonts w:ascii="Arial" w:hAnsi="Arial" w:cs="Arial"/>
                <w:sz w:val="16"/>
                <w:szCs w:val="16"/>
              </w:rPr>
              <w:t>633</w:t>
            </w:r>
          </w:p>
        </w:tc>
        <w:tc>
          <w:tcPr>
            <w:tcW w:w="240"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sz w:val="16"/>
                <w:szCs w:val="16"/>
              </w:rPr>
            </w:pPr>
            <w:r w:rsidRPr="003276F9">
              <w:rPr>
                <w:rFonts w:ascii="Arial" w:hAnsi="Arial" w:cs="Arial"/>
                <w:sz w:val="16"/>
                <w:szCs w:val="16"/>
              </w:rPr>
              <w:t>Pomoći proračunu iz drugih proračuna i izvanproračunskim korisnicima</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575.659</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2.980.104</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2.481.400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hideMark/>
          </w:tcPr>
          <w:p w:rsidR="003979A2" w:rsidRPr="003276F9" w:rsidRDefault="003979A2" w:rsidP="003979A2">
            <w:pPr>
              <w:rPr>
                <w:rFonts w:ascii="Arial" w:hAnsi="Arial" w:cs="Arial"/>
                <w:b/>
                <w:bCs/>
                <w:sz w:val="16"/>
                <w:szCs w:val="16"/>
              </w:rPr>
            </w:pPr>
          </w:p>
        </w:tc>
      </w:tr>
      <w:tr w:rsidR="003979A2" w:rsidRPr="003276F9" w:rsidTr="003979A2">
        <w:trPr>
          <w:trHeight w:val="46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sz w:val="16"/>
                <w:szCs w:val="16"/>
              </w:rPr>
            </w:pPr>
            <w:r w:rsidRPr="003276F9">
              <w:rPr>
                <w:rFonts w:ascii="Arial" w:hAnsi="Arial" w:cs="Arial"/>
                <w:sz w:val="16"/>
                <w:szCs w:val="16"/>
              </w:rPr>
              <w:t>634</w:t>
            </w:r>
          </w:p>
        </w:tc>
        <w:tc>
          <w:tcPr>
            <w:tcW w:w="240"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sz w:val="16"/>
                <w:szCs w:val="16"/>
              </w:rPr>
            </w:pPr>
            <w:r w:rsidRPr="003276F9">
              <w:rPr>
                <w:rFonts w:ascii="Arial" w:hAnsi="Arial" w:cs="Arial"/>
                <w:sz w:val="16"/>
                <w:szCs w:val="16"/>
              </w:rPr>
              <w:t>Pomoći od izvanproračunskih korisnika</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80.229</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131.714</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143.300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hideMark/>
          </w:tcPr>
          <w:p w:rsidR="003979A2" w:rsidRPr="003276F9" w:rsidRDefault="003979A2" w:rsidP="003979A2">
            <w:pPr>
              <w:rPr>
                <w:rFonts w:ascii="Arial" w:hAnsi="Arial" w:cs="Arial"/>
                <w:b/>
                <w:bCs/>
                <w:sz w:val="16"/>
                <w:szCs w:val="16"/>
              </w:rPr>
            </w:pPr>
          </w:p>
        </w:tc>
      </w:tr>
      <w:tr w:rsidR="003979A2" w:rsidRPr="003276F9" w:rsidTr="003979A2">
        <w:trPr>
          <w:trHeight w:val="46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sz w:val="16"/>
                <w:szCs w:val="16"/>
              </w:rPr>
            </w:pPr>
            <w:r w:rsidRPr="003276F9">
              <w:rPr>
                <w:rFonts w:ascii="Arial" w:hAnsi="Arial" w:cs="Arial"/>
                <w:sz w:val="16"/>
                <w:szCs w:val="16"/>
              </w:rPr>
              <w:t>638</w:t>
            </w:r>
          </w:p>
        </w:tc>
        <w:tc>
          <w:tcPr>
            <w:tcW w:w="240"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sz w:val="16"/>
                <w:szCs w:val="16"/>
              </w:rPr>
            </w:pPr>
            <w:r w:rsidRPr="003276F9">
              <w:rPr>
                <w:rFonts w:ascii="Arial" w:hAnsi="Arial" w:cs="Arial"/>
                <w:sz w:val="16"/>
                <w:szCs w:val="16"/>
              </w:rPr>
              <w:t>Pomoći temeljem prijenosa EU sredstava</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834.533</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3.009.000</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2.000.000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hideMark/>
          </w:tcPr>
          <w:p w:rsidR="003979A2" w:rsidRPr="003276F9" w:rsidRDefault="003979A2" w:rsidP="003979A2">
            <w:pPr>
              <w:rPr>
                <w:rFonts w:ascii="Arial" w:hAnsi="Arial" w:cs="Arial"/>
                <w:b/>
                <w:bCs/>
                <w:sz w:val="16"/>
                <w:szCs w:val="16"/>
              </w:rPr>
            </w:pPr>
          </w:p>
        </w:tc>
      </w:tr>
      <w:tr w:rsidR="003979A2" w:rsidRPr="003276F9" w:rsidTr="003979A2">
        <w:trPr>
          <w:trHeight w:val="27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64</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PRIHODI OD IMOVINE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314.746</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295.000</w:t>
            </w:r>
          </w:p>
        </w:tc>
        <w:tc>
          <w:tcPr>
            <w:tcW w:w="549"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331.000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345.000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367.000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11</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Opći prihodi i primici </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201.262</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231.000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262.000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260.000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260.000</w:t>
            </w:r>
          </w:p>
        </w:tc>
      </w:tr>
      <w:tr w:rsidR="003979A2" w:rsidRPr="003276F9" w:rsidTr="003979A2">
        <w:trPr>
          <w:trHeight w:val="48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431</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zakupa i prodaje državnog poljoprivrednog zemljišta</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110.092</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59.000</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69.000</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85.000</w:t>
            </w:r>
          </w:p>
        </w:tc>
        <w:tc>
          <w:tcPr>
            <w:tcW w:w="547"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107.000</w:t>
            </w:r>
          </w:p>
        </w:tc>
      </w:tr>
      <w:tr w:rsidR="003979A2" w:rsidRPr="003276F9" w:rsidTr="003979A2">
        <w:trPr>
          <w:trHeight w:val="48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432</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naknade za ozakonjenje nezakonito izgrađenih zgrada</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3.392</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5.000</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9" w:type="pct"/>
            <w:tcBorders>
              <w:top w:val="nil"/>
              <w:left w:val="nil"/>
              <w:bottom w:val="nil"/>
              <w:right w:val="nil"/>
            </w:tcBorders>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auto" w:fill="auto"/>
            <w:noWrap/>
            <w:hideMark/>
          </w:tcPr>
          <w:p w:rsidR="003979A2" w:rsidRPr="003276F9" w:rsidRDefault="003979A2" w:rsidP="003979A2">
            <w:pPr>
              <w:rPr>
                <w:rFonts w:ascii="Arial" w:hAnsi="Arial" w:cs="Arial"/>
                <w:i/>
                <w:iCs/>
                <w:color w:val="0070C0"/>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641</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Prihodi od financijske imovine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246</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642</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Prihodi od nefinancijske imovine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314.500</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294.000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330.000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705"/>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lastRenderedPageBreak/>
              <w:t> </w:t>
            </w:r>
          </w:p>
        </w:tc>
        <w:tc>
          <w:tcPr>
            <w:tcW w:w="252" w:type="pct"/>
            <w:tcBorders>
              <w:top w:val="nil"/>
              <w:left w:val="nil"/>
              <w:bottom w:val="nil"/>
              <w:right w:val="nil"/>
            </w:tcBorders>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65</w:t>
            </w:r>
          </w:p>
        </w:tc>
        <w:tc>
          <w:tcPr>
            <w:tcW w:w="240" w:type="pct"/>
            <w:tcBorders>
              <w:top w:val="nil"/>
              <w:left w:val="nil"/>
              <w:bottom w:val="nil"/>
              <w:right w:val="nil"/>
            </w:tcBorders>
            <w:shd w:val="clear" w:color="auto" w:fill="auto"/>
            <w:noWrap/>
            <w:hideMark/>
          </w:tcPr>
          <w:p w:rsidR="003979A2" w:rsidRPr="003276F9" w:rsidRDefault="003979A2" w:rsidP="003979A2">
            <w:pPr>
              <w:rPr>
                <w:rFonts w:ascii="Arial" w:hAnsi="Arial" w:cs="Arial"/>
                <w:b/>
                <w:bCs/>
                <w:sz w:val="16"/>
                <w:szCs w:val="16"/>
              </w:rPr>
            </w:pPr>
          </w:p>
        </w:tc>
        <w:tc>
          <w:tcPr>
            <w:tcW w:w="240" w:type="pct"/>
            <w:tcBorders>
              <w:top w:val="nil"/>
              <w:left w:val="nil"/>
              <w:bottom w:val="nil"/>
              <w:right w:val="nil"/>
            </w:tcBorders>
            <w:shd w:val="clear" w:color="000000" w:fill="FFFFFF"/>
            <w:noWrap/>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top w:val="nil"/>
              <w:left w:val="nil"/>
              <w:bottom w:val="nil"/>
              <w:right w:val="nil"/>
            </w:tcBorders>
            <w:shd w:val="clear" w:color="auto" w:fill="auto"/>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xml:space="preserve">PRIHOD OD UPRAVNIH I ADMINISTRATIVNIH PRISTOJBI, PRISTOJBI PO POSEBNIM PROPISIMA  I NAKNADA </w:t>
            </w:r>
          </w:p>
        </w:tc>
        <w:tc>
          <w:tcPr>
            <w:tcW w:w="493"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1.059.299</w:t>
            </w:r>
          </w:p>
        </w:tc>
        <w:tc>
          <w:tcPr>
            <w:tcW w:w="488"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1.215.088</w:t>
            </w:r>
          </w:p>
        </w:tc>
        <w:tc>
          <w:tcPr>
            <w:tcW w:w="549"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1.006.000</w:t>
            </w:r>
          </w:p>
        </w:tc>
        <w:tc>
          <w:tcPr>
            <w:tcW w:w="549" w:type="pct"/>
            <w:tcBorders>
              <w:top w:val="nil"/>
              <w:left w:val="nil"/>
              <w:bottom w:val="nil"/>
              <w:right w:val="nil"/>
            </w:tcBorders>
            <w:shd w:val="clear" w:color="000000" w:fill="FFFFFF"/>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1.021.000</w:t>
            </w:r>
          </w:p>
        </w:tc>
        <w:tc>
          <w:tcPr>
            <w:tcW w:w="547" w:type="pct"/>
            <w:tcBorders>
              <w:top w:val="nil"/>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1.028.000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11</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Opći prihodi i primici </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551</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434</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vodnog doprinosa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245</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435</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doprinosa za šume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863.524</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1.003.088</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800.000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813.000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818.000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436</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komunalnog doprinosa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1.034</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437</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komunalne naknade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165.268</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180.000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180.000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182.000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184.000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438</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grobne naknade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28.677</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25.000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25.000</w:t>
            </w: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651</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Upravne i administrativne pristojbe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551</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1.000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27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652</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Prihodi po posebnim propisima</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864.769</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1.004.088</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800.000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240"/>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653</w:t>
            </w:r>
          </w:p>
        </w:tc>
        <w:tc>
          <w:tcPr>
            <w:tcW w:w="240"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Komunalni doprinosi i naknade</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193.979</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210.000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205.000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r>
      <w:tr w:rsidR="003979A2" w:rsidRPr="003276F9" w:rsidTr="003979A2">
        <w:trPr>
          <w:trHeight w:val="240"/>
        </w:trPr>
        <w:tc>
          <w:tcPr>
            <w:tcW w:w="124"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68</w:t>
            </w:r>
          </w:p>
        </w:tc>
        <w:tc>
          <w:tcPr>
            <w:tcW w:w="240" w:type="pct"/>
            <w:tcBorders>
              <w:top w:val="nil"/>
              <w:left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p>
        </w:tc>
        <w:tc>
          <w:tcPr>
            <w:tcW w:w="240"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top w:val="nil"/>
              <w:left w:val="nil"/>
              <w:right w:val="nil"/>
            </w:tcBorders>
            <w:shd w:val="clear" w:color="auto" w:fill="auto"/>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KAZNE, UPRAVNE MJERE I OSTALI PRIHODI</w:t>
            </w:r>
          </w:p>
        </w:tc>
        <w:tc>
          <w:tcPr>
            <w:tcW w:w="493" w:type="pct"/>
            <w:tcBorders>
              <w:top w:val="nil"/>
              <w:left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4.575</w:t>
            </w:r>
          </w:p>
        </w:tc>
        <w:tc>
          <w:tcPr>
            <w:tcW w:w="488" w:type="pct"/>
            <w:tcBorders>
              <w:top w:val="nil"/>
              <w:left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4.000</w:t>
            </w:r>
          </w:p>
        </w:tc>
        <w:tc>
          <w:tcPr>
            <w:tcW w:w="549" w:type="pct"/>
            <w:tcBorders>
              <w:top w:val="nil"/>
              <w:left w:val="nil"/>
              <w:right w:val="nil"/>
            </w:tcBorders>
            <w:shd w:val="clear" w:color="auto" w:fill="auto"/>
            <w:noWrap/>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4.000</w:t>
            </w:r>
          </w:p>
        </w:tc>
        <w:tc>
          <w:tcPr>
            <w:tcW w:w="549" w:type="pct"/>
            <w:tcBorders>
              <w:top w:val="nil"/>
              <w:left w:val="nil"/>
              <w:right w:val="nil"/>
            </w:tcBorders>
            <w:shd w:val="clear" w:color="000000" w:fill="FFFFFF"/>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2.000</w:t>
            </w:r>
          </w:p>
        </w:tc>
        <w:tc>
          <w:tcPr>
            <w:tcW w:w="547" w:type="pct"/>
            <w:tcBorders>
              <w:top w:val="nil"/>
              <w:left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2.000</w:t>
            </w:r>
          </w:p>
        </w:tc>
      </w:tr>
      <w:tr w:rsidR="003979A2" w:rsidRPr="003276F9" w:rsidTr="003979A2">
        <w:trPr>
          <w:trHeight w:val="240"/>
        </w:trPr>
        <w:tc>
          <w:tcPr>
            <w:tcW w:w="124"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11</w:t>
            </w:r>
          </w:p>
        </w:tc>
        <w:tc>
          <w:tcPr>
            <w:tcW w:w="1517" w:type="pct"/>
            <w:tcBorders>
              <w:top w:val="nil"/>
              <w:left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Opći prihodi i primici </w:t>
            </w:r>
          </w:p>
        </w:tc>
        <w:tc>
          <w:tcPr>
            <w:tcW w:w="493" w:type="pct"/>
            <w:tcBorders>
              <w:top w:val="nil"/>
              <w:left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4.575</w:t>
            </w:r>
          </w:p>
        </w:tc>
        <w:tc>
          <w:tcPr>
            <w:tcW w:w="488" w:type="pct"/>
            <w:tcBorders>
              <w:top w:val="nil"/>
              <w:left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4.000</w:t>
            </w:r>
          </w:p>
        </w:tc>
        <w:tc>
          <w:tcPr>
            <w:tcW w:w="549" w:type="pct"/>
            <w:tcBorders>
              <w:top w:val="nil"/>
              <w:left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4.000</w:t>
            </w:r>
          </w:p>
        </w:tc>
        <w:tc>
          <w:tcPr>
            <w:tcW w:w="549" w:type="pct"/>
            <w:tcBorders>
              <w:top w:val="nil"/>
              <w:left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2.000</w:t>
            </w:r>
          </w:p>
        </w:tc>
        <w:tc>
          <w:tcPr>
            <w:tcW w:w="547" w:type="pct"/>
            <w:tcBorders>
              <w:top w:val="nil"/>
              <w:left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2.000</w:t>
            </w:r>
          </w:p>
        </w:tc>
      </w:tr>
      <w:tr w:rsidR="003979A2" w:rsidRPr="003276F9" w:rsidTr="003979A2">
        <w:trPr>
          <w:trHeight w:val="240"/>
        </w:trPr>
        <w:tc>
          <w:tcPr>
            <w:tcW w:w="124" w:type="pct"/>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52" w:type="pct"/>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683</w:t>
            </w:r>
          </w:p>
        </w:tc>
        <w:tc>
          <w:tcPr>
            <w:tcW w:w="240" w:type="pct"/>
            <w:shd w:val="clear" w:color="000000" w:fill="FFFFFF"/>
            <w:noWrap/>
            <w:vAlign w:val="bottom"/>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shd w:val="clear" w:color="auto" w:fill="auto"/>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Ostali prihodi</w:t>
            </w:r>
          </w:p>
        </w:tc>
        <w:tc>
          <w:tcPr>
            <w:tcW w:w="493" w:type="pct"/>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4.575</w:t>
            </w:r>
          </w:p>
        </w:tc>
        <w:tc>
          <w:tcPr>
            <w:tcW w:w="488" w:type="pct"/>
            <w:shd w:val="clear" w:color="auto" w:fill="auto"/>
            <w:noWrap/>
            <w:vAlign w:val="bottom"/>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4.000</w:t>
            </w:r>
          </w:p>
        </w:tc>
        <w:tc>
          <w:tcPr>
            <w:tcW w:w="549" w:type="pct"/>
            <w:shd w:val="clear" w:color="000000" w:fill="FFFFFF"/>
            <w:noWrap/>
            <w:vAlign w:val="bottom"/>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4.000</w:t>
            </w:r>
          </w:p>
        </w:tc>
        <w:tc>
          <w:tcPr>
            <w:tcW w:w="549" w:type="pct"/>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shd w:val="clear" w:color="auto" w:fill="auto"/>
            <w:noWrap/>
            <w:vAlign w:val="bottom"/>
            <w:hideMark/>
          </w:tcPr>
          <w:p w:rsidR="003979A2" w:rsidRPr="003276F9" w:rsidRDefault="003979A2" w:rsidP="003979A2">
            <w:pPr>
              <w:rPr>
                <w:rFonts w:ascii="Arial" w:hAnsi="Arial" w:cs="Arial"/>
                <w:sz w:val="16"/>
                <w:szCs w:val="16"/>
              </w:rPr>
            </w:pPr>
          </w:p>
        </w:tc>
      </w:tr>
      <w:tr w:rsidR="003979A2" w:rsidRPr="003276F9" w:rsidTr="003979A2">
        <w:trPr>
          <w:trHeight w:val="440"/>
        </w:trPr>
        <w:tc>
          <w:tcPr>
            <w:tcW w:w="124" w:type="pct"/>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7</w:t>
            </w:r>
          </w:p>
        </w:tc>
        <w:tc>
          <w:tcPr>
            <w:tcW w:w="252" w:type="pct"/>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40" w:type="pct"/>
            <w:shd w:val="clear" w:color="auto" w:fill="auto"/>
            <w:noWrap/>
            <w:hideMark/>
          </w:tcPr>
          <w:p w:rsidR="003979A2" w:rsidRPr="003276F9" w:rsidRDefault="003979A2" w:rsidP="003979A2">
            <w:pPr>
              <w:rPr>
                <w:rFonts w:ascii="Arial" w:hAnsi="Arial" w:cs="Arial"/>
                <w:b/>
                <w:bCs/>
                <w:sz w:val="16"/>
                <w:szCs w:val="16"/>
              </w:rPr>
            </w:pPr>
          </w:p>
        </w:tc>
        <w:tc>
          <w:tcPr>
            <w:tcW w:w="240" w:type="pct"/>
            <w:shd w:val="clear" w:color="000000" w:fill="FFFFFF"/>
            <w:noWrap/>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shd w:val="clear" w:color="auto" w:fill="auto"/>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PRIHODI OD PRODAJE NEFINANCIJSKE IMOVINE</w:t>
            </w:r>
          </w:p>
        </w:tc>
        <w:tc>
          <w:tcPr>
            <w:tcW w:w="493"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91.388</w:t>
            </w:r>
          </w:p>
        </w:tc>
        <w:tc>
          <w:tcPr>
            <w:tcW w:w="488"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254.000</w:t>
            </w:r>
          </w:p>
        </w:tc>
        <w:tc>
          <w:tcPr>
            <w:tcW w:w="549" w:type="pct"/>
            <w:shd w:val="clear" w:color="auto" w:fill="auto"/>
            <w:noWrap/>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49.000</w:t>
            </w:r>
          </w:p>
        </w:tc>
        <w:tc>
          <w:tcPr>
            <w:tcW w:w="549"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2.033.500</w:t>
            </w:r>
          </w:p>
        </w:tc>
        <w:tc>
          <w:tcPr>
            <w:tcW w:w="547"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27.000</w:t>
            </w:r>
          </w:p>
        </w:tc>
      </w:tr>
      <w:tr w:rsidR="003979A2" w:rsidRPr="003276F9" w:rsidTr="003979A2">
        <w:trPr>
          <w:trHeight w:val="690"/>
        </w:trPr>
        <w:tc>
          <w:tcPr>
            <w:tcW w:w="124" w:type="pct"/>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71</w:t>
            </w:r>
          </w:p>
        </w:tc>
        <w:tc>
          <w:tcPr>
            <w:tcW w:w="240" w:type="pct"/>
            <w:shd w:val="clear" w:color="auto" w:fill="auto"/>
            <w:noWrap/>
            <w:hideMark/>
          </w:tcPr>
          <w:p w:rsidR="003979A2" w:rsidRPr="003276F9" w:rsidRDefault="003979A2" w:rsidP="003979A2">
            <w:pPr>
              <w:rPr>
                <w:rFonts w:ascii="Arial" w:hAnsi="Arial" w:cs="Arial"/>
                <w:b/>
                <w:bCs/>
                <w:sz w:val="16"/>
                <w:szCs w:val="16"/>
              </w:rPr>
            </w:pPr>
          </w:p>
        </w:tc>
        <w:tc>
          <w:tcPr>
            <w:tcW w:w="240" w:type="pct"/>
            <w:shd w:val="clear" w:color="000000" w:fill="FFFFFF"/>
            <w:noWrap/>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shd w:val="clear" w:color="auto" w:fill="auto"/>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PRIHODI OD PRODAJE NEPROIZVEDENE DUGOTRAJNE  IMOVINE</w:t>
            </w:r>
          </w:p>
        </w:tc>
        <w:tc>
          <w:tcPr>
            <w:tcW w:w="493"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68.992</w:t>
            </w:r>
          </w:p>
        </w:tc>
        <w:tc>
          <w:tcPr>
            <w:tcW w:w="488"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211.000</w:t>
            </w:r>
          </w:p>
        </w:tc>
        <w:tc>
          <w:tcPr>
            <w:tcW w:w="549" w:type="pct"/>
            <w:shd w:val="clear" w:color="auto" w:fill="auto"/>
            <w:noWrap/>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37.000</w:t>
            </w:r>
          </w:p>
        </w:tc>
        <w:tc>
          <w:tcPr>
            <w:tcW w:w="549" w:type="pct"/>
            <w:shd w:val="clear" w:color="000000" w:fill="FFFFFF"/>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2.027.000</w:t>
            </w:r>
          </w:p>
        </w:tc>
        <w:tc>
          <w:tcPr>
            <w:tcW w:w="547" w:type="pct"/>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27.000</w:t>
            </w:r>
          </w:p>
        </w:tc>
      </w:tr>
      <w:tr w:rsidR="003979A2" w:rsidRPr="003276F9" w:rsidTr="003979A2">
        <w:trPr>
          <w:trHeight w:val="480"/>
        </w:trPr>
        <w:tc>
          <w:tcPr>
            <w:tcW w:w="124" w:type="pct"/>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shd w:val="clear" w:color="000000" w:fill="FFFFFF"/>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shd w:val="clear" w:color="auto" w:fill="auto"/>
            <w:noWrap/>
            <w:hideMark/>
          </w:tcPr>
          <w:p w:rsidR="003979A2" w:rsidRPr="003276F9" w:rsidRDefault="003979A2" w:rsidP="003979A2">
            <w:pPr>
              <w:rPr>
                <w:rFonts w:ascii="Arial" w:hAnsi="Arial" w:cs="Arial"/>
                <w:i/>
                <w:iCs/>
                <w:color w:val="0070C0"/>
                <w:sz w:val="16"/>
                <w:szCs w:val="16"/>
              </w:rPr>
            </w:pPr>
          </w:p>
        </w:tc>
        <w:tc>
          <w:tcPr>
            <w:tcW w:w="240" w:type="pct"/>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431</w:t>
            </w:r>
          </w:p>
        </w:tc>
        <w:tc>
          <w:tcPr>
            <w:tcW w:w="1517" w:type="pct"/>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zakupa i prodaje državnog poljoprivrednog zemljišta</w:t>
            </w:r>
          </w:p>
        </w:tc>
        <w:tc>
          <w:tcPr>
            <w:tcW w:w="493" w:type="pct"/>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68.992</w:t>
            </w:r>
          </w:p>
        </w:tc>
        <w:tc>
          <w:tcPr>
            <w:tcW w:w="488" w:type="pct"/>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196.000</w:t>
            </w:r>
          </w:p>
        </w:tc>
        <w:tc>
          <w:tcPr>
            <w:tcW w:w="549" w:type="pct"/>
            <w:shd w:val="clear" w:color="000000" w:fill="FFFFFF"/>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27.000</w:t>
            </w:r>
          </w:p>
        </w:tc>
        <w:tc>
          <w:tcPr>
            <w:tcW w:w="549" w:type="pct"/>
            <w:shd w:val="clear" w:color="000000" w:fill="FFFFFF"/>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27.000</w:t>
            </w:r>
          </w:p>
        </w:tc>
        <w:tc>
          <w:tcPr>
            <w:tcW w:w="547" w:type="pct"/>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27.000</w:t>
            </w:r>
          </w:p>
        </w:tc>
      </w:tr>
      <w:tr w:rsidR="003979A2" w:rsidRPr="003276F9" w:rsidTr="003979A2">
        <w:trPr>
          <w:trHeight w:val="240"/>
        </w:trPr>
        <w:tc>
          <w:tcPr>
            <w:tcW w:w="124" w:type="pct"/>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71</w:t>
            </w:r>
          </w:p>
        </w:tc>
        <w:tc>
          <w:tcPr>
            <w:tcW w:w="2010" w:type="pct"/>
            <w:gridSpan w:val="2"/>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Prihodi od prodaje nefinancijske imovine</w:t>
            </w:r>
          </w:p>
        </w:tc>
        <w:tc>
          <w:tcPr>
            <w:tcW w:w="488" w:type="pct"/>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15.000</w:t>
            </w:r>
          </w:p>
        </w:tc>
        <w:tc>
          <w:tcPr>
            <w:tcW w:w="549" w:type="pct"/>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10.000</w:t>
            </w:r>
          </w:p>
        </w:tc>
        <w:tc>
          <w:tcPr>
            <w:tcW w:w="549" w:type="pct"/>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2.000.000</w:t>
            </w:r>
          </w:p>
        </w:tc>
        <w:tc>
          <w:tcPr>
            <w:tcW w:w="547" w:type="pct"/>
            <w:shd w:val="clear" w:color="auto" w:fill="auto"/>
            <w:noWrap/>
            <w:vAlign w:val="bottom"/>
            <w:hideMark/>
          </w:tcPr>
          <w:p w:rsidR="003979A2" w:rsidRPr="003276F9" w:rsidRDefault="003979A2" w:rsidP="003979A2">
            <w:pPr>
              <w:jc w:val="right"/>
              <w:rPr>
                <w:rFonts w:ascii="Arial" w:hAnsi="Arial" w:cs="Arial"/>
                <w:i/>
                <w:iCs/>
                <w:color w:val="0070C0"/>
                <w:sz w:val="16"/>
                <w:szCs w:val="16"/>
              </w:rPr>
            </w:pPr>
          </w:p>
        </w:tc>
      </w:tr>
      <w:tr w:rsidR="003979A2" w:rsidRPr="003276F9" w:rsidTr="003979A2">
        <w:trPr>
          <w:trHeight w:val="460"/>
        </w:trPr>
        <w:tc>
          <w:tcPr>
            <w:tcW w:w="124" w:type="pct"/>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52" w:type="pct"/>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shd w:val="clear" w:color="auto" w:fill="auto"/>
            <w:noWrap/>
            <w:hideMark/>
          </w:tcPr>
          <w:p w:rsidR="003979A2" w:rsidRPr="003276F9" w:rsidRDefault="003979A2" w:rsidP="003979A2">
            <w:pPr>
              <w:rPr>
                <w:rFonts w:ascii="Arial" w:hAnsi="Arial" w:cs="Arial"/>
                <w:sz w:val="16"/>
                <w:szCs w:val="16"/>
              </w:rPr>
            </w:pPr>
            <w:r w:rsidRPr="003276F9">
              <w:rPr>
                <w:rFonts w:ascii="Arial" w:hAnsi="Arial" w:cs="Arial"/>
                <w:sz w:val="16"/>
                <w:szCs w:val="16"/>
              </w:rPr>
              <w:t>711</w:t>
            </w:r>
          </w:p>
        </w:tc>
        <w:tc>
          <w:tcPr>
            <w:tcW w:w="240" w:type="pct"/>
            <w:shd w:val="clear" w:color="000000" w:fill="FFFFFF"/>
            <w:noWrap/>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shd w:val="clear" w:color="auto" w:fill="auto"/>
            <w:hideMark/>
          </w:tcPr>
          <w:p w:rsidR="003979A2" w:rsidRPr="003276F9" w:rsidRDefault="003979A2" w:rsidP="003979A2">
            <w:pPr>
              <w:rPr>
                <w:rFonts w:ascii="Arial" w:hAnsi="Arial" w:cs="Arial"/>
                <w:sz w:val="16"/>
                <w:szCs w:val="16"/>
              </w:rPr>
            </w:pPr>
            <w:r w:rsidRPr="003276F9">
              <w:rPr>
                <w:rFonts w:ascii="Arial" w:hAnsi="Arial" w:cs="Arial"/>
                <w:sz w:val="16"/>
                <w:szCs w:val="16"/>
              </w:rPr>
              <w:t>Prihodi od prodaje materijalne imovine - prirodnih bogatstava</w:t>
            </w:r>
          </w:p>
        </w:tc>
        <w:tc>
          <w:tcPr>
            <w:tcW w:w="493" w:type="pct"/>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68.992</w:t>
            </w:r>
          </w:p>
        </w:tc>
        <w:tc>
          <w:tcPr>
            <w:tcW w:w="488" w:type="pct"/>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211.000</w:t>
            </w:r>
          </w:p>
        </w:tc>
        <w:tc>
          <w:tcPr>
            <w:tcW w:w="549" w:type="pct"/>
            <w:shd w:val="clear" w:color="000000" w:fill="FFFFFF"/>
            <w:noWrap/>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37.000</w:t>
            </w:r>
          </w:p>
        </w:tc>
        <w:tc>
          <w:tcPr>
            <w:tcW w:w="549" w:type="pct"/>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shd w:val="clear" w:color="auto" w:fill="auto"/>
            <w:noWrap/>
            <w:hideMark/>
          </w:tcPr>
          <w:p w:rsidR="003979A2" w:rsidRPr="003276F9" w:rsidRDefault="003979A2" w:rsidP="003979A2">
            <w:pPr>
              <w:rPr>
                <w:rFonts w:ascii="Arial" w:hAnsi="Arial" w:cs="Arial"/>
                <w:sz w:val="16"/>
                <w:szCs w:val="16"/>
              </w:rPr>
            </w:pPr>
          </w:p>
        </w:tc>
      </w:tr>
      <w:tr w:rsidR="003979A2" w:rsidRPr="003276F9" w:rsidTr="003979A2">
        <w:trPr>
          <w:trHeight w:val="391"/>
        </w:trPr>
        <w:tc>
          <w:tcPr>
            <w:tcW w:w="124" w:type="pct"/>
            <w:tcBorders>
              <w:left w:val="nil"/>
              <w:bottom w:val="nil"/>
              <w:right w:val="nil"/>
            </w:tcBorders>
            <w:shd w:val="clear" w:color="000000" w:fill="FFFFFF"/>
            <w:noWrap/>
            <w:vAlign w:val="bottom"/>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 </w:t>
            </w:r>
          </w:p>
        </w:tc>
        <w:tc>
          <w:tcPr>
            <w:tcW w:w="252" w:type="pct"/>
            <w:tcBorders>
              <w:left w:val="nil"/>
              <w:bottom w:val="nil"/>
              <w:right w:val="nil"/>
            </w:tcBorders>
            <w:shd w:val="clear" w:color="000000" w:fill="FFFFFF"/>
            <w:noWrap/>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72</w:t>
            </w:r>
          </w:p>
        </w:tc>
        <w:tc>
          <w:tcPr>
            <w:tcW w:w="240" w:type="pct"/>
            <w:tcBorders>
              <w:left w:val="nil"/>
              <w:bottom w:val="nil"/>
              <w:right w:val="nil"/>
            </w:tcBorders>
            <w:shd w:val="clear" w:color="auto" w:fill="auto"/>
            <w:noWrap/>
            <w:hideMark/>
          </w:tcPr>
          <w:p w:rsidR="003979A2" w:rsidRPr="003276F9" w:rsidRDefault="003979A2" w:rsidP="003979A2">
            <w:pPr>
              <w:rPr>
                <w:rFonts w:ascii="Arial" w:hAnsi="Arial" w:cs="Arial"/>
                <w:b/>
                <w:bCs/>
                <w:sz w:val="16"/>
                <w:szCs w:val="16"/>
              </w:rPr>
            </w:pPr>
          </w:p>
        </w:tc>
        <w:tc>
          <w:tcPr>
            <w:tcW w:w="240" w:type="pct"/>
            <w:tcBorders>
              <w:left w:val="nil"/>
              <w:bottom w:val="nil"/>
              <w:right w:val="nil"/>
            </w:tcBorders>
            <w:shd w:val="clear" w:color="000000" w:fill="FFFFFF"/>
            <w:noWrap/>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1517" w:type="pct"/>
            <w:tcBorders>
              <w:left w:val="nil"/>
              <w:bottom w:val="nil"/>
              <w:right w:val="nil"/>
            </w:tcBorders>
            <w:shd w:val="clear" w:color="auto" w:fill="auto"/>
            <w:hideMark/>
          </w:tcPr>
          <w:p w:rsidR="003979A2" w:rsidRPr="003276F9" w:rsidRDefault="003979A2" w:rsidP="003979A2">
            <w:pPr>
              <w:rPr>
                <w:rFonts w:ascii="Arial" w:hAnsi="Arial" w:cs="Arial"/>
                <w:b/>
                <w:bCs/>
                <w:sz w:val="16"/>
                <w:szCs w:val="16"/>
              </w:rPr>
            </w:pPr>
            <w:r w:rsidRPr="003276F9">
              <w:rPr>
                <w:rFonts w:ascii="Arial" w:hAnsi="Arial" w:cs="Arial"/>
                <w:b/>
                <w:bCs/>
                <w:sz w:val="16"/>
                <w:szCs w:val="16"/>
              </w:rPr>
              <w:t>PRIHODI OD PRODAJE PROIZVEDENE DUGOTRAJNE IMOVINE</w:t>
            </w:r>
          </w:p>
        </w:tc>
        <w:tc>
          <w:tcPr>
            <w:tcW w:w="493" w:type="pct"/>
            <w:tcBorders>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22.396</w:t>
            </w:r>
          </w:p>
        </w:tc>
        <w:tc>
          <w:tcPr>
            <w:tcW w:w="488" w:type="pct"/>
            <w:tcBorders>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43.000</w:t>
            </w:r>
          </w:p>
        </w:tc>
        <w:tc>
          <w:tcPr>
            <w:tcW w:w="549" w:type="pct"/>
            <w:tcBorders>
              <w:left w:val="nil"/>
              <w:bottom w:val="nil"/>
              <w:right w:val="nil"/>
            </w:tcBorders>
            <w:shd w:val="clear" w:color="000000" w:fill="FFFFFF"/>
            <w:noWrap/>
            <w:hideMark/>
          </w:tcPr>
          <w:p w:rsidR="003979A2" w:rsidRPr="003276F9" w:rsidRDefault="003979A2" w:rsidP="003979A2">
            <w:pPr>
              <w:jc w:val="right"/>
              <w:rPr>
                <w:rFonts w:ascii="Arial" w:hAnsi="Arial" w:cs="Arial"/>
                <w:b/>
                <w:bCs/>
                <w:color w:val="000000"/>
                <w:sz w:val="16"/>
                <w:szCs w:val="16"/>
              </w:rPr>
            </w:pPr>
            <w:r w:rsidRPr="003276F9">
              <w:rPr>
                <w:rFonts w:ascii="Arial" w:hAnsi="Arial" w:cs="Arial"/>
                <w:b/>
                <w:bCs/>
                <w:color w:val="000000"/>
                <w:sz w:val="16"/>
                <w:szCs w:val="16"/>
              </w:rPr>
              <w:t>12.000</w:t>
            </w:r>
          </w:p>
        </w:tc>
        <w:tc>
          <w:tcPr>
            <w:tcW w:w="549" w:type="pct"/>
            <w:tcBorders>
              <w:left w:val="nil"/>
              <w:bottom w:val="nil"/>
              <w:right w:val="nil"/>
            </w:tcBorders>
            <w:shd w:val="clear" w:color="000000" w:fill="FFFFFF"/>
            <w:noWrap/>
            <w:hideMark/>
          </w:tcPr>
          <w:p w:rsidR="003979A2" w:rsidRPr="003276F9" w:rsidRDefault="003979A2" w:rsidP="003979A2">
            <w:pPr>
              <w:jc w:val="right"/>
              <w:rPr>
                <w:rFonts w:ascii="Arial" w:hAnsi="Arial" w:cs="Arial"/>
                <w:b/>
                <w:bCs/>
                <w:sz w:val="16"/>
                <w:szCs w:val="16"/>
              </w:rPr>
            </w:pPr>
            <w:r w:rsidRPr="003276F9">
              <w:rPr>
                <w:rFonts w:ascii="Arial" w:hAnsi="Arial" w:cs="Arial"/>
                <w:b/>
                <w:bCs/>
                <w:sz w:val="16"/>
                <w:szCs w:val="16"/>
              </w:rPr>
              <w:t>6.500</w:t>
            </w:r>
          </w:p>
        </w:tc>
        <w:tc>
          <w:tcPr>
            <w:tcW w:w="547" w:type="pct"/>
            <w:tcBorders>
              <w:left w:val="nil"/>
              <w:bottom w:val="nil"/>
              <w:right w:val="nil"/>
            </w:tcBorders>
            <w:shd w:val="clear" w:color="auto" w:fill="auto"/>
            <w:noWrap/>
            <w:hideMark/>
          </w:tcPr>
          <w:p w:rsidR="003979A2" w:rsidRPr="003276F9" w:rsidRDefault="003979A2" w:rsidP="003979A2">
            <w:pPr>
              <w:jc w:val="right"/>
              <w:rPr>
                <w:rFonts w:ascii="Arial" w:hAnsi="Arial" w:cs="Arial"/>
                <w:b/>
                <w:bCs/>
                <w:sz w:val="16"/>
                <w:szCs w:val="16"/>
              </w:rPr>
            </w:pPr>
          </w:p>
        </w:tc>
      </w:tr>
      <w:tr w:rsidR="003979A2" w:rsidRPr="003276F9" w:rsidTr="003979A2">
        <w:trPr>
          <w:trHeight w:val="255"/>
        </w:trPr>
        <w:tc>
          <w:tcPr>
            <w:tcW w:w="124"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52" w:type="pct"/>
            <w:tcBorders>
              <w:top w:val="nil"/>
              <w:left w:val="nil"/>
              <w:bottom w:val="nil"/>
              <w:right w:val="nil"/>
            </w:tcBorders>
            <w:shd w:val="clear" w:color="000000" w:fill="FFFFFF"/>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w:t>
            </w: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p>
        </w:tc>
        <w:tc>
          <w:tcPr>
            <w:tcW w:w="240"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440</w:t>
            </w:r>
          </w:p>
        </w:tc>
        <w:tc>
          <w:tcPr>
            <w:tcW w:w="1517" w:type="pct"/>
            <w:tcBorders>
              <w:top w:val="nil"/>
              <w:left w:val="nil"/>
              <w:bottom w:val="nil"/>
              <w:right w:val="nil"/>
            </w:tcBorders>
            <w:shd w:val="clear" w:color="auto" w:fill="auto"/>
            <w:noWrap/>
            <w:vAlign w:val="bottom"/>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Prihodi od prodaje državnih stanova </w:t>
            </w:r>
          </w:p>
        </w:tc>
        <w:tc>
          <w:tcPr>
            <w:tcW w:w="493"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22.396</w:t>
            </w:r>
          </w:p>
        </w:tc>
        <w:tc>
          <w:tcPr>
            <w:tcW w:w="488"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23.000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12.000</w:t>
            </w:r>
          </w:p>
        </w:tc>
        <w:tc>
          <w:tcPr>
            <w:tcW w:w="549" w:type="pct"/>
            <w:tcBorders>
              <w:top w:val="nil"/>
              <w:left w:val="nil"/>
              <w:bottom w:val="nil"/>
              <w:right w:val="nil"/>
            </w:tcBorders>
            <w:shd w:val="clear" w:color="000000" w:fill="FFFFFF"/>
            <w:noWrap/>
            <w:vAlign w:val="bottom"/>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6.500</w:t>
            </w:r>
          </w:p>
        </w:tc>
        <w:tc>
          <w:tcPr>
            <w:tcW w:w="547" w:type="pct"/>
            <w:tcBorders>
              <w:top w:val="nil"/>
              <w:left w:val="nil"/>
              <w:bottom w:val="nil"/>
              <w:right w:val="nil"/>
            </w:tcBorders>
            <w:shd w:val="clear" w:color="auto" w:fill="auto"/>
            <w:noWrap/>
            <w:vAlign w:val="bottom"/>
            <w:hideMark/>
          </w:tcPr>
          <w:p w:rsidR="003979A2" w:rsidRPr="003276F9" w:rsidRDefault="003979A2" w:rsidP="003979A2">
            <w:pPr>
              <w:jc w:val="right"/>
              <w:rPr>
                <w:rFonts w:ascii="Arial" w:hAnsi="Arial" w:cs="Arial"/>
                <w:i/>
                <w:iCs/>
                <w:color w:val="0070C0"/>
                <w:sz w:val="16"/>
                <w:szCs w:val="16"/>
              </w:rPr>
            </w:pPr>
          </w:p>
        </w:tc>
      </w:tr>
      <w:tr w:rsidR="003979A2" w:rsidRPr="003276F9" w:rsidTr="003979A2">
        <w:trPr>
          <w:trHeight w:val="60"/>
        </w:trPr>
        <w:tc>
          <w:tcPr>
            <w:tcW w:w="124"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b/>
                <w:bCs/>
                <w:i/>
                <w:iCs/>
                <w:sz w:val="16"/>
                <w:szCs w:val="16"/>
              </w:rPr>
            </w:pPr>
            <w:r w:rsidRPr="003276F9">
              <w:rPr>
                <w:rFonts w:ascii="Arial" w:hAnsi="Arial" w:cs="Arial"/>
                <w:b/>
                <w:bCs/>
                <w:i/>
                <w:iCs/>
                <w:sz w:val="16"/>
                <w:szCs w:val="16"/>
              </w:rPr>
              <w:t> </w:t>
            </w:r>
          </w:p>
        </w:tc>
        <w:tc>
          <w:tcPr>
            <w:tcW w:w="252" w:type="pct"/>
            <w:tcBorders>
              <w:top w:val="nil"/>
              <w:left w:val="nil"/>
              <w:right w:val="nil"/>
            </w:tcBorders>
            <w:shd w:val="clear" w:color="000000" w:fill="FFFFFF"/>
            <w:noWrap/>
            <w:vAlign w:val="bottom"/>
            <w:hideMark/>
          </w:tcPr>
          <w:p w:rsidR="003979A2" w:rsidRPr="003276F9" w:rsidRDefault="003979A2" w:rsidP="003979A2">
            <w:pPr>
              <w:rPr>
                <w:rFonts w:ascii="Arial" w:hAnsi="Arial" w:cs="Arial"/>
                <w:i/>
                <w:iCs/>
                <w:color w:val="404040"/>
                <w:sz w:val="16"/>
                <w:szCs w:val="16"/>
              </w:rPr>
            </w:pPr>
            <w:r w:rsidRPr="003276F9">
              <w:rPr>
                <w:rFonts w:ascii="Arial" w:hAnsi="Arial" w:cs="Arial"/>
                <w:i/>
                <w:iCs/>
                <w:color w:val="404040"/>
                <w:sz w:val="16"/>
                <w:szCs w:val="16"/>
              </w:rPr>
              <w:t> </w:t>
            </w:r>
          </w:p>
        </w:tc>
        <w:tc>
          <w:tcPr>
            <w:tcW w:w="240" w:type="pct"/>
            <w:tcBorders>
              <w:top w:val="nil"/>
              <w:left w:val="nil"/>
              <w:right w:val="nil"/>
            </w:tcBorders>
            <w:shd w:val="clear" w:color="auto" w:fill="auto"/>
            <w:noWrap/>
            <w:hideMark/>
          </w:tcPr>
          <w:p w:rsidR="003979A2" w:rsidRPr="003276F9" w:rsidRDefault="003979A2" w:rsidP="003979A2">
            <w:pPr>
              <w:rPr>
                <w:rFonts w:ascii="Arial" w:hAnsi="Arial" w:cs="Arial"/>
                <w:i/>
                <w:iCs/>
                <w:color w:val="404040"/>
                <w:sz w:val="16"/>
                <w:szCs w:val="16"/>
              </w:rPr>
            </w:pPr>
          </w:p>
        </w:tc>
        <w:tc>
          <w:tcPr>
            <w:tcW w:w="240" w:type="pct"/>
            <w:tcBorders>
              <w:top w:val="nil"/>
              <w:left w:val="nil"/>
              <w:right w:val="nil"/>
            </w:tcBorders>
            <w:shd w:val="clear" w:color="auto" w:fill="auto"/>
            <w:noWrap/>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71</w:t>
            </w:r>
          </w:p>
        </w:tc>
        <w:tc>
          <w:tcPr>
            <w:tcW w:w="1517" w:type="pct"/>
            <w:tcBorders>
              <w:top w:val="nil"/>
              <w:left w:val="nil"/>
              <w:right w:val="nil"/>
            </w:tcBorders>
            <w:shd w:val="clear" w:color="auto" w:fill="auto"/>
            <w:hideMark/>
          </w:tcPr>
          <w:p w:rsidR="003979A2" w:rsidRPr="003276F9" w:rsidRDefault="003979A2" w:rsidP="003979A2">
            <w:pPr>
              <w:rPr>
                <w:rFonts w:ascii="Arial" w:hAnsi="Arial" w:cs="Arial"/>
                <w:i/>
                <w:iCs/>
                <w:color w:val="0070C0"/>
                <w:sz w:val="16"/>
                <w:szCs w:val="16"/>
              </w:rPr>
            </w:pPr>
            <w:r w:rsidRPr="003276F9">
              <w:rPr>
                <w:rFonts w:ascii="Arial" w:hAnsi="Arial" w:cs="Arial"/>
                <w:i/>
                <w:iCs/>
                <w:color w:val="0070C0"/>
                <w:sz w:val="16"/>
                <w:szCs w:val="16"/>
              </w:rPr>
              <w:t xml:space="preserve">Prihodi od prodaje nefinancijske imovine </w:t>
            </w:r>
          </w:p>
        </w:tc>
        <w:tc>
          <w:tcPr>
            <w:tcW w:w="493" w:type="pct"/>
            <w:tcBorders>
              <w:top w:val="nil"/>
              <w:left w:val="nil"/>
              <w:right w:val="nil"/>
            </w:tcBorders>
            <w:shd w:val="clear" w:color="auto" w:fill="auto"/>
            <w:noWrap/>
            <w:hideMark/>
          </w:tcPr>
          <w:p w:rsidR="003979A2" w:rsidRPr="003276F9" w:rsidRDefault="003979A2" w:rsidP="003979A2">
            <w:pPr>
              <w:rPr>
                <w:rFonts w:ascii="Arial" w:hAnsi="Arial" w:cs="Arial"/>
                <w:i/>
                <w:iCs/>
                <w:color w:val="0070C0"/>
                <w:sz w:val="16"/>
                <w:szCs w:val="16"/>
              </w:rPr>
            </w:pPr>
          </w:p>
        </w:tc>
        <w:tc>
          <w:tcPr>
            <w:tcW w:w="488" w:type="pct"/>
            <w:tcBorders>
              <w:top w:val="nil"/>
              <w:left w:val="nil"/>
              <w:right w:val="nil"/>
            </w:tcBorders>
            <w:shd w:val="clear" w:color="auto" w:fill="auto"/>
            <w:noWrap/>
            <w:hideMark/>
          </w:tcPr>
          <w:p w:rsidR="003979A2" w:rsidRPr="003276F9" w:rsidRDefault="003979A2" w:rsidP="003979A2">
            <w:pPr>
              <w:jc w:val="right"/>
              <w:rPr>
                <w:rFonts w:ascii="Arial" w:hAnsi="Arial" w:cs="Arial"/>
                <w:i/>
                <w:iCs/>
                <w:color w:val="0070C0"/>
                <w:sz w:val="16"/>
                <w:szCs w:val="16"/>
              </w:rPr>
            </w:pPr>
            <w:r w:rsidRPr="003276F9">
              <w:rPr>
                <w:rFonts w:ascii="Arial" w:hAnsi="Arial" w:cs="Arial"/>
                <w:i/>
                <w:iCs/>
                <w:color w:val="0070C0"/>
                <w:sz w:val="16"/>
                <w:szCs w:val="16"/>
              </w:rPr>
              <w:t>20.000</w:t>
            </w:r>
          </w:p>
        </w:tc>
        <w:tc>
          <w:tcPr>
            <w:tcW w:w="549" w:type="pct"/>
            <w:tcBorders>
              <w:top w:val="nil"/>
              <w:left w:val="nil"/>
              <w:right w:val="nil"/>
            </w:tcBorders>
            <w:shd w:val="clear" w:color="000000" w:fill="FFFFFF"/>
            <w:noWrap/>
            <w:hideMark/>
          </w:tcPr>
          <w:p w:rsidR="003979A2" w:rsidRPr="003276F9" w:rsidRDefault="003979A2" w:rsidP="003979A2">
            <w:pPr>
              <w:rPr>
                <w:rFonts w:ascii="Arial" w:hAnsi="Arial" w:cs="Arial"/>
                <w:i/>
                <w:iCs/>
                <w:color w:val="000000"/>
                <w:sz w:val="16"/>
                <w:szCs w:val="16"/>
              </w:rPr>
            </w:pPr>
            <w:r w:rsidRPr="003276F9">
              <w:rPr>
                <w:rFonts w:ascii="Arial" w:hAnsi="Arial" w:cs="Arial"/>
                <w:i/>
                <w:iCs/>
                <w:color w:val="000000"/>
                <w:sz w:val="16"/>
                <w:szCs w:val="16"/>
              </w:rPr>
              <w:t> </w:t>
            </w:r>
          </w:p>
        </w:tc>
        <w:tc>
          <w:tcPr>
            <w:tcW w:w="549" w:type="pct"/>
            <w:tcBorders>
              <w:top w:val="nil"/>
              <w:left w:val="nil"/>
              <w:right w:val="nil"/>
            </w:tcBorders>
            <w:shd w:val="clear" w:color="000000" w:fill="FFFFFF"/>
            <w:noWrap/>
            <w:hideMark/>
          </w:tcPr>
          <w:p w:rsidR="003979A2" w:rsidRPr="003276F9" w:rsidRDefault="003979A2" w:rsidP="003979A2">
            <w:pPr>
              <w:rPr>
                <w:rFonts w:ascii="Arial" w:hAnsi="Arial" w:cs="Arial"/>
                <w:i/>
                <w:iCs/>
                <w:color w:val="404040"/>
                <w:sz w:val="16"/>
                <w:szCs w:val="16"/>
              </w:rPr>
            </w:pPr>
            <w:r w:rsidRPr="003276F9">
              <w:rPr>
                <w:rFonts w:ascii="Arial" w:hAnsi="Arial" w:cs="Arial"/>
                <w:i/>
                <w:iCs/>
                <w:color w:val="404040"/>
                <w:sz w:val="16"/>
                <w:szCs w:val="16"/>
              </w:rPr>
              <w:t> </w:t>
            </w:r>
          </w:p>
        </w:tc>
        <w:tc>
          <w:tcPr>
            <w:tcW w:w="547" w:type="pct"/>
            <w:tcBorders>
              <w:top w:val="nil"/>
              <w:left w:val="nil"/>
              <w:right w:val="nil"/>
            </w:tcBorders>
            <w:shd w:val="clear" w:color="auto" w:fill="auto"/>
            <w:noWrap/>
            <w:hideMark/>
          </w:tcPr>
          <w:p w:rsidR="003979A2" w:rsidRPr="003276F9" w:rsidRDefault="003979A2" w:rsidP="003979A2">
            <w:pPr>
              <w:rPr>
                <w:rFonts w:ascii="Arial" w:hAnsi="Arial" w:cs="Arial"/>
                <w:b/>
                <w:bCs/>
                <w:sz w:val="16"/>
                <w:szCs w:val="16"/>
              </w:rPr>
            </w:pPr>
          </w:p>
        </w:tc>
      </w:tr>
      <w:tr w:rsidR="003979A2" w:rsidRPr="003276F9" w:rsidTr="003979A2">
        <w:trPr>
          <w:trHeight w:val="460"/>
        </w:trPr>
        <w:tc>
          <w:tcPr>
            <w:tcW w:w="124" w:type="pct"/>
            <w:tcBorders>
              <w:top w:val="nil"/>
              <w:left w:val="nil"/>
              <w:bottom w:val="single" w:sz="4" w:space="0" w:color="auto"/>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52" w:type="pct"/>
            <w:tcBorders>
              <w:top w:val="nil"/>
              <w:left w:val="nil"/>
              <w:bottom w:val="single" w:sz="4" w:space="0" w:color="auto"/>
              <w:right w:val="nil"/>
            </w:tcBorders>
            <w:shd w:val="clear" w:color="000000" w:fill="FFFFFF"/>
            <w:noWrap/>
            <w:vAlign w:val="bottom"/>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240" w:type="pct"/>
            <w:tcBorders>
              <w:top w:val="nil"/>
              <w:left w:val="nil"/>
              <w:bottom w:val="single" w:sz="4" w:space="0" w:color="auto"/>
              <w:right w:val="nil"/>
            </w:tcBorders>
            <w:shd w:val="clear" w:color="auto" w:fill="auto"/>
            <w:noWrap/>
            <w:hideMark/>
          </w:tcPr>
          <w:p w:rsidR="003979A2" w:rsidRPr="003276F9" w:rsidRDefault="003979A2" w:rsidP="003979A2">
            <w:pPr>
              <w:rPr>
                <w:rFonts w:ascii="Arial" w:hAnsi="Arial" w:cs="Arial"/>
                <w:sz w:val="16"/>
                <w:szCs w:val="16"/>
              </w:rPr>
            </w:pPr>
            <w:r w:rsidRPr="003276F9">
              <w:rPr>
                <w:rFonts w:ascii="Arial" w:hAnsi="Arial" w:cs="Arial"/>
                <w:sz w:val="16"/>
                <w:szCs w:val="16"/>
              </w:rPr>
              <w:t>721</w:t>
            </w:r>
          </w:p>
        </w:tc>
        <w:tc>
          <w:tcPr>
            <w:tcW w:w="240" w:type="pct"/>
            <w:tcBorders>
              <w:top w:val="nil"/>
              <w:left w:val="nil"/>
              <w:bottom w:val="single" w:sz="4" w:space="0" w:color="auto"/>
              <w:right w:val="nil"/>
            </w:tcBorders>
            <w:shd w:val="clear" w:color="000000" w:fill="FFFFFF"/>
            <w:noWrap/>
            <w:hideMark/>
          </w:tcPr>
          <w:p w:rsidR="003979A2" w:rsidRPr="003276F9" w:rsidRDefault="003979A2" w:rsidP="003979A2">
            <w:pPr>
              <w:rPr>
                <w:rFonts w:ascii="Arial" w:hAnsi="Arial" w:cs="Arial"/>
                <w:i/>
                <w:iCs/>
                <w:sz w:val="16"/>
                <w:szCs w:val="16"/>
              </w:rPr>
            </w:pPr>
            <w:r w:rsidRPr="003276F9">
              <w:rPr>
                <w:rFonts w:ascii="Arial" w:hAnsi="Arial" w:cs="Arial"/>
                <w:i/>
                <w:iCs/>
                <w:sz w:val="16"/>
                <w:szCs w:val="16"/>
              </w:rPr>
              <w:t> </w:t>
            </w:r>
          </w:p>
        </w:tc>
        <w:tc>
          <w:tcPr>
            <w:tcW w:w="1517" w:type="pct"/>
            <w:tcBorders>
              <w:top w:val="nil"/>
              <w:left w:val="nil"/>
              <w:bottom w:val="single" w:sz="4" w:space="0" w:color="auto"/>
              <w:right w:val="nil"/>
            </w:tcBorders>
            <w:shd w:val="clear" w:color="auto" w:fill="auto"/>
            <w:hideMark/>
          </w:tcPr>
          <w:p w:rsidR="003979A2" w:rsidRPr="003276F9" w:rsidRDefault="003979A2" w:rsidP="003979A2">
            <w:pPr>
              <w:rPr>
                <w:rFonts w:ascii="Arial" w:hAnsi="Arial" w:cs="Arial"/>
                <w:sz w:val="16"/>
                <w:szCs w:val="16"/>
              </w:rPr>
            </w:pPr>
            <w:r w:rsidRPr="003276F9">
              <w:rPr>
                <w:rFonts w:ascii="Arial" w:hAnsi="Arial" w:cs="Arial"/>
                <w:sz w:val="16"/>
                <w:szCs w:val="16"/>
              </w:rPr>
              <w:t>Ostali prihodi od prodaje građevinskih objekata</w:t>
            </w:r>
          </w:p>
        </w:tc>
        <w:tc>
          <w:tcPr>
            <w:tcW w:w="493" w:type="pct"/>
            <w:tcBorders>
              <w:top w:val="nil"/>
              <w:left w:val="nil"/>
              <w:bottom w:val="single" w:sz="4" w:space="0" w:color="auto"/>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22.396</w:t>
            </w:r>
          </w:p>
        </w:tc>
        <w:tc>
          <w:tcPr>
            <w:tcW w:w="488" w:type="pct"/>
            <w:tcBorders>
              <w:top w:val="nil"/>
              <w:left w:val="nil"/>
              <w:bottom w:val="single" w:sz="4" w:space="0" w:color="auto"/>
              <w:right w:val="nil"/>
            </w:tcBorders>
            <w:shd w:val="clear" w:color="auto" w:fill="auto"/>
            <w:noWrap/>
            <w:hideMark/>
          </w:tcPr>
          <w:p w:rsidR="003979A2" w:rsidRPr="003276F9" w:rsidRDefault="003979A2" w:rsidP="003979A2">
            <w:pPr>
              <w:jc w:val="right"/>
              <w:rPr>
                <w:rFonts w:ascii="Arial" w:hAnsi="Arial" w:cs="Arial"/>
                <w:sz w:val="16"/>
                <w:szCs w:val="16"/>
              </w:rPr>
            </w:pPr>
            <w:r w:rsidRPr="003276F9">
              <w:rPr>
                <w:rFonts w:ascii="Arial" w:hAnsi="Arial" w:cs="Arial"/>
                <w:sz w:val="16"/>
                <w:szCs w:val="16"/>
              </w:rPr>
              <w:t>43.000</w:t>
            </w:r>
          </w:p>
        </w:tc>
        <w:tc>
          <w:tcPr>
            <w:tcW w:w="549" w:type="pct"/>
            <w:tcBorders>
              <w:top w:val="nil"/>
              <w:left w:val="nil"/>
              <w:bottom w:val="single" w:sz="4" w:space="0" w:color="auto"/>
              <w:right w:val="nil"/>
            </w:tcBorders>
            <w:shd w:val="clear" w:color="000000" w:fill="FFFFFF"/>
            <w:noWrap/>
            <w:hideMark/>
          </w:tcPr>
          <w:p w:rsidR="003979A2" w:rsidRPr="003276F9" w:rsidRDefault="003979A2" w:rsidP="003979A2">
            <w:pPr>
              <w:jc w:val="right"/>
              <w:rPr>
                <w:rFonts w:ascii="Arial" w:hAnsi="Arial" w:cs="Arial"/>
                <w:color w:val="000000"/>
                <w:sz w:val="16"/>
                <w:szCs w:val="16"/>
              </w:rPr>
            </w:pPr>
            <w:r w:rsidRPr="003276F9">
              <w:rPr>
                <w:rFonts w:ascii="Arial" w:hAnsi="Arial" w:cs="Arial"/>
                <w:color w:val="000000"/>
                <w:sz w:val="16"/>
                <w:szCs w:val="16"/>
              </w:rPr>
              <w:t>12.000</w:t>
            </w:r>
          </w:p>
        </w:tc>
        <w:tc>
          <w:tcPr>
            <w:tcW w:w="549" w:type="pct"/>
            <w:tcBorders>
              <w:top w:val="nil"/>
              <w:left w:val="nil"/>
              <w:bottom w:val="single" w:sz="4" w:space="0" w:color="auto"/>
              <w:right w:val="nil"/>
            </w:tcBorders>
            <w:shd w:val="clear" w:color="000000" w:fill="FFFFFF"/>
            <w:noWrap/>
            <w:hideMark/>
          </w:tcPr>
          <w:p w:rsidR="003979A2" w:rsidRPr="003276F9" w:rsidRDefault="003979A2" w:rsidP="003979A2">
            <w:pPr>
              <w:rPr>
                <w:rFonts w:ascii="Arial" w:hAnsi="Arial" w:cs="Arial"/>
                <w:sz w:val="16"/>
                <w:szCs w:val="16"/>
              </w:rPr>
            </w:pPr>
            <w:r w:rsidRPr="003276F9">
              <w:rPr>
                <w:rFonts w:ascii="Arial" w:hAnsi="Arial" w:cs="Arial"/>
                <w:sz w:val="16"/>
                <w:szCs w:val="16"/>
              </w:rPr>
              <w:t> </w:t>
            </w:r>
          </w:p>
        </w:tc>
        <w:tc>
          <w:tcPr>
            <w:tcW w:w="547" w:type="pct"/>
            <w:tcBorders>
              <w:top w:val="nil"/>
              <w:left w:val="nil"/>
              <w:bottom w:val="single" w:sz="4" w:space="0" w:color="auto"/>
              <w:right w:val="nil"/>
            </w:tcBorders>
            <w:shd w:val="clear" w:color="auto" w:fill="auto"/>
            <w:noWrap/>
            <w:hideMark/>
          </w:tcPr>
          <w:p w:rsidR="003979A2" w:rsidRPr="003276F9" w:rsidRDefault="003979A2" w:rsidP="003979A2">
            <w:pPr>
              <w:rPr>
                <w:rFonts w:ascii="Arial" w:hAnsi="Arial" w:cs="Arial"/>
                <w:sz w:val="16"/>
                <w:szCs w:val="16"/>
              </w:rPr>
            </w:pPr>
          </w:p>
        </w:tc>
      </w:tr>
    </w:tbl>
    <w:p w:rsidR="00067ABE" w:rsidRDefault="00067ABE" w:rsidP="003979A2">
      <w:pPr>
        <w:rPr>
          <w:rFonts w:ascii="Arial" w:hAnsi="Arial" w:cs="Arial"/>
          <w:sz w:val="20"/>
          <w:szCs w:val="20"/>
        </w:rPr>
      </w:pPr>
    </w:p>
    <w:p w:rsidR="00067ABE" w:rsidRPr="009F4B76" w:rsidRDefault="003979A2" w:rsidP="003979A2">
      <w:pPr>
        <w:rPr>
          <w:rFonts w:ascii="Arial" w:hAnsi="Arial" w:cs="Arial"/>
          <w:sz w:val="20"/>
          <w:szCs w:val="20"/>
        </w:rPr>
      </w:pPr>
      <w:r w:rsidRPr="009F4B76">
        <w:rPr>
          <w:rFonts w:ascii="Arial" w:hAnsi="Arial" w:cs="Arial"/>
          <w:sz w:val="20"/>
          <w:szCs w:val="20"/>
        </w:rPr>
        <w:t>RASHODI</w:t>
      </w:r>
    </w:p>
    <w:tbl>
      <w:tblPr>
        <w:tblW w:w="5000" w:type="pct"/>
        <w:tblLayout w:type="fixed"/>
        <w:tblLook w:val="04A0" w:firstRow="1" w:lastRow="0" w:firstColumn="1" w:lastColumn="0" w:noHBand="0" w:noVBand="1"/>
      </w:tblPr>
      <w:tblGrid>
        <w:gridCol w:w="265"/>
        <w:gridCol w:w="441"/>
        <w:gridCol w:w="527"/>
        <w:gridCol w:w="647"/>
        <w:gridCol w:w="3092"/>
        <w:gridCol w:w="1030"/>
        <w:gridCol w:w="1032"/>
        <w:gridCol w:w="1176"/>
        <w:gridCol w:w="1178"/>
        <w:gridCol w:w="1078"/>
      </w:tblGrid>
      <w:tr w:rsidR="003979A2" w:rsidRPr="00F234FC" w:rsidTr="003979A2">
        <w:trPr>
          <w:cantSplit/>
          <w:trHeight w:val="1134"/>
        </w:trPr>
        <w:tc>
          <w:tcPr>
            <w:tcW w:w="126" w:type="pct"/>
            <w:tcBorders>
              <w:top w:val="single" w:sz="4" w:space="0" w:color="auto"/>
              <w:left w:val="nil"/>
              <w:bottom w:val="single" w:sz="4" w:space="0" w:color="auto"/>
            </w:tcBorders>
            <w:shd w:val="clear" w:color="000000" w:fill="FFFFFF"/>
            <w:noWrap/>
            <w:textDirection w:val="btLr"/>
            <w:vAlign w:val="bottom"/>
            <w:hideMark/>
          </w:tcPr>
          <w:p w:rsidR="003979A2" w:rsidRPr="00F234FC" w:rsidRDefault="003979A2" w:rsidP="003979A2">
            <w:pPr>
              <w:rPr>
                <w:rFonts w:ascii="Arial" w:hAnsi="Arial" w:cs="Arial"/>
                <w:sz w:val="16"/>
                <w:szCs w:val="16"/>
              </w:rPr>
            </w:pPr>
            <w:r w:rsidRPr="00F234FC">
              <w:rPr>
                <w:rFonts w:ascii="Arial" w:hAnsi="Arial" w:cs="Arial"/>
                <w:sz w:val="16"/>
                <w:szCs w:val="16"/>
              </w:rPr>
              <w:t>Razred</w:t>
            </w:r>
          </w:p>
        </w:tc>
        <w:tc>
          <w:tcPr>
            <w:tcW w:w="210" w:type="pct"/>
            <w:tcBorders>
              <w:top w:val="single" w:sz="4" w:space="0" w:color="auto"/>
              <w:bottom w:val="single" w:sz="4" w:space="0" w:color="auto"/>
            </w:tcBorders>
            <w:shd w:val="clear" w:color="000000" w:fill="FFFFFF"/>
            <w:textDirection w:val="btLr"/>
            <w:vAlign w:val="bottom"/>
            <w:hideMark/>
          </w:tcPr>
          <w:p w:rsidR="003979A2" w:rsidRPr="00F234FC" w:rsidRDefault="003979A2" w:rsidP="003979A2">
            <w:pPr>
              <w:rPr>
                <w:rFonts w:ascii="Arial" w:hAnsi="Arial" w:cs="Arial"/>
                <w:sz w:val="16"/>
                <w:szCs w:val="16"/>
              </w:rPr>
            </w:pPr>
            <w:r w:rsidRPr="00F234FC">
              <w:rPr>
                <w:rFonts w:ascii="Arial" w:hAnsi="Arial" w:cs="Arial"/>
                <w:sz w:val="16"/>
                <w:szCs w:val="16"/>
              </w:rPr>
              <w:t>Skupina</w:t>
            </w:r>
          </w:p>
        </w:tc>
        <w:tc>
          <w:tcPr>
            <w:tcW w:w="252" w:type="pct"/>
            <w:tcBorders>
              <w:top w:val="single" w:sz="4" w:space="0" w:color="auto"/>
              <w:bottom w:val="single" w:sz="4" w:space="0" w:color="auto"/>
            </w:tcBorders>
            <w:shd w:val="clear" w:color="auto" w:fill="auto"/>
            <w:textDirection w:val="btLr"/>
            <w:vAlign w:val="bottom"/>
            <w:hideMark/>
          </w:tcPr>
          <w:p w:rsidR="003979A2" w:rsidRPr="00F234FC" w:rsidRDefault="003979A2" w:rsidP="003979A2">
            <w:pPr>
              <w:rPr>
                <w:rFonts w:ascii="Arial" w:hAnsi="Arial" w:cs="Arial"/>
                <w:sz w:val="16"/>
                <w:szCs w:val="16"/>
              </w:rPr>
            </w:pPr>
            <w:r w:rsidRPr="00F234FC">
              <w:rPr>
                <w:rFonts w:ascii="Arial" w:hAnsi="Arial" w:cs="Arial"/>
                <w:sz w:val="16"/>
                <w:szCs w:val="16"/>
              </w:rPr>
              <w:t>Podskupina</w:t>
            </w:r>
          </w:p>
        </w:tc>
        <w:tc>
          <w:tcPr>
            <w:tcW w:w="309" w:type="pct"/>
            <w:tcBorders>
              <w:top w:val="single" w:sz="4" w:space="0" w:color="auto"/>
              <w:bottom w:val="single" w:sz="4" w:space="0" w:color="auto"/>
            </w:tcBorders>
            <w:shd w:val="clear" w:color="000000" w:fill="FFFFFF"/>
            <w:noWrap/>
            <w:textDirection w:val="btLr"/>
            <w:vAlign w:val="bottom"/>
            <w:hideMark/>
          </w:tcPr>
          <w:p w:rsidR="003979A2" w:rsidRPr="00F234FC" w:rsidRDefault="003979A2" w:rsidP="003979A2">
            <w:pPr>
              <w:ind w:left="113" w:right="113"/>
              <w:rPr>
                <w:rFonts w:ascii="Arial" w:hAnsi="Arial" w:cs="Arial"/>
                <w:sz w:val="16"/>
                <w:szCs w:val="16"/>
              </w:rPr>
            </w:pPr>
            <w:r w:rsidRPr="00F234FC">
              <w:rPr>
                <w:rFonts w:ascii="Arial" w:hAnsi="Arial" w:cs="Arial"/>
                <w:sz w:val="16"/>
                <w:szCs w:val="16"/>
              </w:rPr>
              <w:t xml:space="preserve">Izvor </w:t>
            </w:r>
          </w:p>
        </w:tc>
        <w:tc>
          <w:tcPr>
            <w:tcW w:w="1477" w:type="pct"/>
            <w:tcBorders>
              <w:top w:val="single" w:sz="4" w:space="0" w:color="auto"/>
              <w:bottom w:val="single" w:sz="4" w:space="0" w:color="auto"/>
            </w:tcBorders>
            <w:shd w:val="clear" w:color="auto" w:fill="auto"/>
            <w:noWrap/>
            <w:vAlign w:val="bottom"/>
            <w:hideMark/>
          </w:tcPr>
          <w:p w:rsidR="003979A2" w:rsidRPr="00F234FC" w:rsidRDefault="003979A2" w:rsidP="003979A2">
            <w:pPr>
              <w:rPr>
                <w:rFonts w:ascii="Arial" w:hAnsi="Arial" w:cs="Arial"/>
                <w:sz w:val="16"/>
                <w:szCs w:val="16"/>
              </w:rPr>
            </w:pPr>
            <w:r w:rsidRPr="00F234FC">
              <w:rPr>
                <w:rFonts w:ascii="Arial" w:hAnsi="Arial" w:cs="Arial"/>
                <w:sz w:val="16"/>
                <w:szCs w:val="16"/>
              </w:rPr>
              <w:t>NAZIV RASHODA</w:t>
            </w:r>
          </w:p>
        </w:tc>
        <w:tc>
          <w:tcPr>
            <w:tcW w:w="492" w:type="pct"/>
            <w:tcBorders>
              <w:top w:val="single" w:sz="4" w:space="0" w:color="auto"/>
              <w:bottom w:val="single" w:sz="4" w:space="0" w:color="auto"/>
            </w:tcBorders>
            <w:shd w:val="clear" w:color="000000" w:fill="FFFFFF"/>
            <w:vAlign w:val="bottom"/>
            <w:hideMark/>
          </w:tcPr>
          <w:p w:rsidR="003979A2" w:rsidRPr="00F234FC" w:rsidRDefault="003979A2" w:rsidP="003979A2">
            <w:pPr>
              <w:jc w:val="center"/>
              <w:rPr>
                <w:rFonts w:ascii="Arial" w:hAnsi="Arial" w:cs="Arial"/>
                <w:color w:val="000000"/>
                <w:sz w:val="14"/>
                <w:szCs w:val="14"/>
              </w:rPr>
            </w:pPr>
            <w:r w:rsidRPr="00F234FC">
              <w:rPr>
                <w:rFonts w:ascii="Arial" w:hAnsi="Arial" w:cs="Arial"/>
                <w:color w:val="000000"/>
                <w:sz w:val="14"/>
                <w:szCs w:val="14"/>
              </w:rPr>
              <w:t>IZVRŠENJE 2020.</w:t>
            </w:r>
          </w:p>
        </w:tc>
        <w:tc>
          <w:tcPr>
            <w:tcW w:w="493" w:type="pct"/>
            <w:tcBorders>
              <w:top w:val="single" w:sz="4" w:space="0" w:color="auto"/>
              <w:bottom w:val="single" w:sz="4" w:space="0" w:color="auto"/>
            </w:tcBorders>
            <w:shd w:val="clear" w:color="000000" w:fill="FFFFFF"/>
            <w:vAlign w:val="bottom"/>
            <w:hideMark/>
          </w:tcPr>
          <w:p w:rsidR="003979A2" w:rsidRPr="00F234FC" w:rsidRDefault="003979A2" w:rsidP="003979A2">
            <w:pPr>
              <w:jc w:val="center"/>
              <w:rPr>
                <w:rFonts w:ascii="Arial" w:hAnsi="Arial" w:cs="Arial"/>
                <w:color w:val="000000"/>
                <w:sz w:val="14"/>
                <w:szCs w:val="14"/>
              </w:rPr>
            </w:pPr>
            <w:r w:rsidRPr="00F234FC">
              <w:rPr>
                <w:rFonts w:ascii="Arial" w:hAnsi="Arial" w:cs="Arial"/>
                <w:color w:val="000000"/>
                <w:sz w:val="14"/>
                <w:szCs w:val="14"/>
              </w:rPr>
              <w:t>PLAN ZA 2020.</w:t>
            </w:r>
          </w:p>
        </w:tc>
        <w:tc>
          <w:tcPr>
            <w:tcW w:w="562" w:type="pct"/>
            <w:tcBorders>
              <w:top w:val="single" w:sz="4" w:space="0" w:color="auto"/>
              <w:bottom w:val="single" w:sz="4" w:space="0" w:color="auto"/>
            </w:tcBorders>
            <w:shd w:val="clear" w:color="000000" w:fill="FFFFFF"/>
            <w:vAlign w:val="bottom"/>
            <w:hideMark/>
          </w:tcPr>
          <w:p w:rsidR="003979A2" w:rsidRPr="00F234FC" w:rsidRDefault="001C61E0" w:rsidP="003979A2">
            <w:pPr>
              <w:jc w:val="center"/>
              <w:rPr>
                <w:rFonts w:ascii="Arial" w:hAnsi="Arial" w:cs="Arial"/>
                <w:color w:val="000000"/>
                <w:sz w:val="14"/>
                <w:szCs w:val="14"/>
              </w:rPr>
            </w:pPr>
            <w:r>
              <w:rPr>
                <w:rFonts w:ascii="Arial" w:hAnsi="Arial" w:cs="Arial"/>
                <w:color w:val="000000"/>
                <w:sz w:val="14"/>
                <w:szCs w:val="14"/>
              </w:rPr>
              <w:t>PRORAČUN</w:t>
            </w:r>
            <w:r w:rsidR="003979A2" w:rsidRPr="00F234FC">
              <w:rPr>
                <w:rFonts w:ascii="Arial" w:hAnsi="Arial" w:cs="Arial"/>
                <w:color w:val="000000"/>
                <w:sz w:val="14"/>
                <w:szCs w:val="14"/>
              </w:rPr>
              <w:t xml:space="preserve"> ZA 2022.</w:t>
            </w:r>
          </w:p>
        </w:tc>
        <w:tc>
          <w:tcPr>
            <w:tcW w:w="563" w:type="pct"/>
            <w:tcBorders>
              <w:top w:val="single" w:sz="4" w:space="0" w:color="auto"/>
              <w:bottom w:val="single" w:sz="4" w:space="0" w:color="auto"/>
            </w:tcBorders>
            <w:shd w:val="clear" w:color="000000" w:fill="FFFFFF"/>
            <w:vAlign w:val="bottom"/>
            <w:hideMark/>
          </w:tcPr>
          <w:p w:rsidR="003979A2" w:rsidRPr="00F234FC" w:rsidRDefault="003979A2" w:rsidP="003979A2">
            <w:pPr>
              <w:jc w:val="center"/>
              <w:rPr>
                <w:rFonts w:ascii="Arial" w:hAnsi="Arial" w:cs="Arial"/>
                <w:sz w:val="14"/>
                <w:szCs w:val="14"/>
              </w:rPr>
            </w:pPr>
            <w:r w:rsidRPr="00F234FC">
              <w:rPr>
                <w:rFonts w:ascii="Arial" w:hAnsi="Arial" w:cs="Arial"/>
                <w:sz w:val="14"/>
                <w:szCs w:val="14"/>
              </w:rPr>
              <w:t>PROJEKCIJA PRORAČUNA ZA 2023</w:t>
            </w:r>
          </w:p>
        </w:tc>
        <w:tc>
          <w:tcPr>
            <w:tcW w:w="515" w:type="pct"/>
            <w:tcBorders>
              <w:top w:val="single" w:sz="4" w:space="0" w:color="auto"/>
              <w:bottom w:val="single" w:sz="4" w:space="0" w:color="auto"/>
            </w:tcBorders>
            <w:shd w:val="clear" w:color="auto" w:fill="auto"/>
            <w:vAlign w:val="bottom"/>
            <w:hideMark/>
          </w:tcPr>
          <w:p w:rsidR="003979A2" w:rsidRPr="00F234FC" w:rsidRDefault="003979A2" w:rsidP="003979A2">
            <w:pPr>
              <w:jc w:val="center"/>
              <w:rPr>
                <w:rFonts w:ascii="Arial" w:hAnsi="Arial" w:cs="Arial"/>
                <w:sz w:val="14"/>
                <w:szCs w:val="14"/>
              </w:rPr>
            </w:pPr>
            <w:r w:rsidRPr="00F234FC">
              <w:rPr>
                <w:rFonts w:ascii="Arial" w:hAnsi="Arial" w:cs="Arial"/>
                <w:sz w:val="14"/>
                <w:szCs w:val="14"/>
              </w:rPr>
              <w:t>PROJEKCIJA PRORAČUNA ZA 2024</w:t>
            </w:r>
          </w:p>
        </w:tc>
      </w:tr>
      <w:tr w:rsidR="003979A2" w:rsidRPr="00F234FC" w:rsidTr="003979A2">
        <w:trPr>
          <w:trHeight w:val="240"/>
        </w:trPr>
        <w:tc>
          <w:tcPr>
            <w:tcW w:w="126" w:type="pct"/>
            <w:tcBorders>
              <w:top w:val="single" w:sz="4" w:space="0" w:color="auto"/>
              <w:left w:val="nil"/>
              <w:bottom w:val="single" w:sz="4" w:space="0" w:color="auto"/>
            </w:tcBorders>
            <w:shd w:val="clear" w:color="000000" w:fill="FFFFFF"/>
            <w:noWrap/>
            <w:vAlign w:val="bottom"/>
            <w:hideMark/>
          </w:tcPr>
          <w:p w:rsidR="003979A2" w:rsidRPr="00F234FC" w:rsidRDefault="003979A2" w:rsidP="003979A2">
            <w:pPr>
              <w:jc w:val="center"/>
              <w:rPr>
                <w:rFonts w:ascii="Arial" w:hAnsi="Arial" w:cs="Arial"/>
                <w:sz w:val="16"/>
                <w:szCs w:val="16"/>
              </w:rPr>
            </w:pPr>
            <w:r w:rsidRPr="00F234FC">
              <w:rPr>
                <w:rFonts w:ascii="Arial" w:hAnsi="Arial" w:cs="Arial"/>
                <w:sz w:val="16"/>
                <w:szCs w:val="16"/>
              </w:rPr>
              <w:t>1</w:t>
            </w:r>
          </w:p>
        </w:tc>
        <w:tc>
          <w:tcPr>
            <w:tcW w:w="210" w:type="pct"/>
            <w:tcBorders>
              <w:top w:val="single" w:sz="4" w:space="0" w:color="auto"/>
              <w:bottom w:val="single" w:sz="4" w:space="0" w:color="auto"/>
            </w:tcBorders>
            <w:shd w:val="clear" w:color="000000" w:fill="FFFFFF"/>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2</w:t>
            </w:r>
          </w:p>
        </w:tc>
        <w:tc>
          <w:tcPr>
            <w:tcW w:w="252" w:type="pct"/>
            <w:tcBorders>
              <w:top w:val="single" w:sz="4" w:space="0" w:color="auto"/>
              <w:bottom w:val="single" w:sz="4" w:space="0" w:color="auto"/>
            </w:tcBorders>
            <w:shd w:val="clear" w:color="auto" w:fill="auto"/>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3</w:t>
            </w:r>
          </w:p>
        </w:tc>
        <w:tc>
          <w:tcPr>
            <w:tcW w:w="309" w:type="pct"/>
            <w:tcBorders>
              <w:top w:val="single" w:sz="4" w:space="0" w:color="auto"/>
              <w:bottom w:val="single" w:sz="4" w:space="0" w:color="auto"/>
            </w:tcBorders>
            <w:shd w:val="clear" w:color="000000" w:fill="FFFFFF"/>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4</w:t>
            </w:r>
          </w:p>
        </w:tc>
        <w:tc>
          <w:tcPr>
            <w:tcW w:w="1477" w:type="pct"/>
            <w:tcBorders>
              <w:top w:val="single" w:sz="4" w:space="0" w:color="auto"/>
              <w:bottom w:val="single" w:sz="4" w:space="0" w:color="auto"/>
            </w:tcBorders>
            <w:shd w:val="clear" w:color="auto" w:fill="auto"/>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5</w:t>
            </w:r>
          </w:p>
        </w:tc>
        <w:tc>
          <w:tcPr>
            <w:tcW w:w="492" w:type="pct"/>
            <w:tcBorders>
              <w:top w:val="single" w:sz="4" w:space="0" w:color="auto"/>
              <w:bottom w:val="single" w:sz="4" w:space="0" w:color="auto"/>
            </w:tcBorders>
            <w:shd w:val="clear" w:color="000000" w:fill="FFFFFF"/>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6</w:t>
            </w:r>
          </w:p>
        </w:tc>
        <w:tc>
          <w:tcPr>
            <w:tcW w:w="493" w:type="pct"/>
            <w:tcBorders>
              <w:top w:val="single" w:sz="4" w:space="0" w:color="auto"/>
              <w:bottom w:val="single" w:sz="4" w:space="0" w:color="auto"/>
            </w:tcBorders>
            <w:shd w:val="clear" w:color="000000" w:fill="FFFFFF"/>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7</w:t>
            </w:r>
          </w:p>
        </w:tc>
        <w:tc>
          <w:tcPr>
            <w:tcW w:w="562" w:type="pct"/>
            <w:tcBorders>
              <w:top w:val="single" w:sz="4" w:space="0" w:color="auto"/>
              <w:bottom w:val="single" w:sz="4" w:space="0" w:color="auto"/>
            </w:tcBorders>
            <w:shd w:val="clear" w:color="000000" w:fill="FFFFFF"/>
            <w:noWrap/>
            <w:vAlign w:val="bottom"/>
            <w:hideMark/>
          </w:tcPr>
          <w:p w:rsidR="003979A2" w:rsidRPr="00F234FC" w:rsidRDefault="003979A2" w:rsidP="003979A2">
            <w:pPr>
              <w:jc w:val="center"/>
              <w:rPr>
                <w:rFonts w:ascii="Arial" w:hAnsi="Arial" w:cs="Arial"/>
                <w:color w:val="000000"/>
                <w:sz w:val="16"/>
                <w:szCs w:val="16"/>
              </w:rPr>
            </w:pPr>
            <w:r w:rsidRPr="00F234FC">
              <w:rPr>
                <w:rFonts w:ascii="Arial" w:hAnsi="Arial" w:cs="Arial"/>
                <w:color w:val="000000"/>
                <w:sz w:val="16"/>
                <w:szCs w:val="16"/>
              </w:rPr>
              <w:t>9</w:t>
            </w:r>
          </w:p>
        </w:tc>
        <w:tc>
          <w:tcPr>
            <w:tcW w:w="563" w:type="pct"/>
            <w:tcBorders>
              <w:top w:val="single" w:sz="4" w:space="0" w:color="auto"/>
              <w:bottom w:val="single" w:sz="4" w:space="0" w:color="auto"/>
            </w:tcBorders>
            <w:shd w:val="clear" w:color="auto" w:fill="auto"/>
            <w:noWrap/>
            <w:vAlign w:val="bottom"/>
            <w:hideMark/>
          </w:tcPr>
          <w:p w:rsidR="003979A2" w:rsidRPr="00F234FC" w:rsidRDefault="003979A2" w:rsidP="003979A2">
            <w:pPr>
              <w:jc w:val="center"/>
              <w:rPr>
                <w:rFonts w:ascii="Arial" w:hAnsi="Arial" w:cs="Arial"/>
                <w:sz w:val="16"/>
                <w:szCs w:val="16"/>
              </w:rPr>
            </w:pPr>
            <w:r w:rsidRPr="00F234FC">
              <w:rPr>
                <w:rFonts w:ascii="Arial" w:hAnsi="Arial" w:cs="Arial"/>
                <w:sz w:val="16"/>
                <w:szCs w:val="16"/>
              </w:rPr>
              <w:t>11</w:t>
            </w:r>
          </w:p>
        </w:tc>
        <w:tc>
          <w:tcPr>
            <w:tcW w:w="515" w:type="pct"/>
            <w:tcBorders>
              <w:top w:val="single" w:sz="4" w:space="0" w:color="auto"/>
              <w:bottom w:val="single" w:sz="4" w:space="0" w:color="auto"/>
            </w:tcBorders>
            <w:shd w:val="clear" w:color="auto" w:fill="auto"/>
            <w:noWrap/>
            <w:vAlign w:val="bottom"/>
            <w:hideMark/>
          </w:tcPr>
          <w:p w:rsidR="003979A2" w:rsidRPr="00F234FC" w:rsidRDefault="003979A2" w:rsidP="003979A2">
            <w:pPr>
              <w:jc w:val="center"/>
              <w:rPr>
                <w:rFonts w:ascii="Arial" w:hAnsi="Arial" w:cs="Arial"/>
                <w:sz w:val="16"/>
                <w:szCs w:val="16"/>
              </w:rPr>
            </w:pPr>
            <w:r w:rsidRPr="00F234FC">
              <w:rPr>
                <w:rFonts w:ascii="Arial" w:hAnsi="Arial" w:cs="Arial"/>
                <w:sz w:val="16"/>
                <w:szCs w:val="16"/>
              </w:rPr>
              <w:t>13</w:t>
            </w:r>
          </w:p>
        </w:tc>
      </w:tr>
      <w:tr w:rsidR="003979A2" w:rsidRPr="00F234FC" w:rsidTr="003979A2">
        <w:trPr>
          <w:trHeight w:val="230"/>
        </w:trPr>
        <w:tc>
          <w:tcPr>
            <w:tcW w:w="126"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sz w:val="16"/>
                <w:szCs w:val="16"/>
              </w:rPr>
            </w:pPr>
            <w:r w:rsidRPr="00F234FC">
              <w:rPr>
                <w:rFonts w:ascii="Arial" w:hAnsi="Arial" w:cs="Arial"/>
                <w:b/>
                <w:bCs/>
                <w:sz w:val="16"/>
                <w:szCs w:val="16"/>
              </w:rPr>
              <w:t>3</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sz w:val="16"/>
                <w:szCs w:val="16"/>
              </w:rPr>
            </w:pPr>
            <w:r w:rsidRPr="00F234FC">
              <w:rPr>
                <w:rFonts w:ascii="Arial" w:hAnsi="Arial" w:cs="Arial"/>
                <w:b/>
                <w:bCs/>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sz w:val="16"/>
                <w:szCs w:val="16"/>
              </w:rPr>
            </w:pPr>
            <w:r w:rsidRPr="00F234FC">
              <w:rPr>
                <w:rFonts w:ascii="Arial" w:hAnsi="Arial" w:cs="Arial"/>
                <w:b/>
                <w:bCs/>
                <w:i/>
                <w:iCs/>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sz w:val="16"/>
                <w:szCs w:val="16"/>
              </w:rPr>
            </w:pPr>
            <w:r w:rsidRPr="00F234FC">
              <w:rPr>
                <w:rFonts w:ascii="Arial" w:hAnsi="Arial" w:cs="Arial"/>
                <w:b/>
                <w:bCs/>
                <w:sz w:val="16"/>
                <w:szCs w:val="16"/>
              </w:rPr>
              <w:t>RASHODI POSLOVANJA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2.879.799</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3.722.037</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3.416.150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3.256.000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3.037.600</w:t>
            </w: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sz w:val="16"/>
                <w:szCs w:val="16"/>
              </w:rPr>
            </w:pPr>
            <w:r w:rsidRPr="00F234FC">
              <w:rPr>
                <w:rFonts w:ascii="Arial" w:hAnsi="Arial" w:cs="Arial"/>
                <w:b/>
                <w:bCs/>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sz w:val="16"/>
                <w:szCs w:val="16"/>
              </w:rPr>
            </w:pPr>
            <w:r w:rsidRPr="00F234FC">
              <w:rPr>
                <w:rFonts w:ascii="Arial" w:hAnsi="Arial" w:cs="Arial"/>
                <w:b/>
                <w:bCs/>
                <w:sz w:val="16"/>
                <w:szCs w:val="16"/>
              </w:rPr>
              <w:t>31</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sz w:val="16"/>
                <w:szCs w:val="16"/>
              </w:rPr>
            </w:pPr>
            <w:r w:rsidRPr="00F234FC">
              <w:rPr>
                <w:rFonts w:ascii="Arial" w:hAnsi="Arial" w:cs="Arial"/>
                <w:b/>
                <w:bCs/>
                <w:i/>
                <w:iCs/>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sz w:val="16"/>
                <w:szCs w:val="16"/>
              </w:rPr>
            </w:pPr>
            <w:r w:rsidRPr="00F234FC">
              <w:rPr>
                <w:rFonts w:ascii="Arial" w:hAnsi="Arial" w:cs="Arial"/>
                <w:b/>
                <w:bCs/>
                <w:sz w:val="16"/>
                <w:szCs w:val="16"/>
              </w:rPr>
              <w:t>Rashodi za zaposlene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690.432</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804.831</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795.350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797.300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sz w:val="16"/>
                <w:szCs w:val="16"/>
              </w:rPr>
            </w:pPr>
            <w:r w:rsidRPr="00F234FC">
              <w:rPr>
                <w:rFonts w:ascii="Arial" w:hAnsi="Arial" w:cs="Arial"/>
                <w:b/>
                <w:bCs/>
                <w:sz w:val="16"/>
                <w:szCs w:val="16"/>
              </w:rPr>
              <w:t>809.300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441.626</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477.950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455.750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458.500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461.200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437</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komunalne naknade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85.423</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89.700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98.600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91.800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92.300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438</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grobne naknade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15.644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25.000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25.000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25.000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25.000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xml:space="preserve">Pomoći iz proračuna općina </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78.561</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83.850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84.900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85.000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85.400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525</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Hrvatski zavod za zapošljavanje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69.178</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118.900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131.100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137.000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145.400</w:t>
            </w:r>
          </w:p>
        </w:tc>
      </w:tr>
      <w:tr w:rsidR="003979A2" w:rsidRPr="00F234FC" w:rsidTr="003979A2">
        <w:trPr>
          <w:trHeight w:val="234"/>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lastRenderedPageBreak/>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općih prihoda i primitaka iz prethodnih godina</w:t>
            </w:r>
          </w:p>
        </w:tc>
        <w:tc>
          <w:tcPr>
            <w:tcW w:w="492"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1.289</w:t>
            </w:r>
          </w:p>
        </w:tc>
        <w:tc>
          <w:tcPr>
            <w:tcW w:w="562"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hideMark/>
          </w:tcPr>
          <w:p w:rsidR="003979A2" w:rsidRPr="00F234FC" w:rsidRDefault="003979A2" w:rsidP="003979A2">
            <w:pPr>
              <w:rPr>
                <w:sz w:val="16"/>
                <w:szCs w:val="16"/>
              </w:rPr>
            </w:pPr>
          </w:p>
        </w:tc>
      </w:tr>
      <w:tr w:rsidR="003979A2" w:rsidRPr="00F234FC" w:rsidTr="003979A2">
        <w:trPr>
          <w:trHeight w:val="635"/>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9525</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Hrvatskog zavoda za zapošljavanje iz prethodnih godina</w:t>
            </w:r>
          </w:p>
        </w:tc>
        <w:tc>
          <w:tcPr>
            <w:tcW w:w="492"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8.142</w:t>
            </w:r>
          </w:p>
        </w:tc>
        <w:tc>
          <w:tcPr>
            <w:tcW w:w="562"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hideMark/>
          </w:tcPr>
          <w:p w:rsidR="003979A2" w:rsidRPr="00F234FC" w:rsidRDefault="003979A2" w:rsidP="003979A2">
            <w:pPr>
              <w:rPr>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311</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Plaće (Bruto)</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575.478</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666.595</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657.400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312</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Ostali rashodi za zaposlene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20.000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28.000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29.000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313</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Doprinosi na plaće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94.954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110.236</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108.950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32</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Materijalni rashodi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1.190.334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1.428.936</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1.644.600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1.428.200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1.395.000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915.307</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127.596</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57.200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184.500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183.800</w:t>
            </w:r>
          </w:p>
        </w:tc>
      </w:tr>
      <w:tr w:rsidR="003979A2" w:rsidRPr="00F234FC" w:rsidTr="003979A2">
        <w:trPr>
          <w:trHeight w:val="48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zakupa i prodaje državnog poljoprivrednog zemljišta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84.390</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62.000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82.000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77.000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90.000</w:t>
            </w:r>
          </w:p>
        </w:tc>
      </w:tr>
      <w:tr w:rsidR="003979A2" w:rsidRPr="00F234FC" w:rsidTr="003979A2">
        <w:trPr>
          <w:trHeight w:val="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435</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xml:space="preserve">Prihodi od doprinosa za šume </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32.500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15.000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437</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komunalne  naknade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73.054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90.300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81.400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90.200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91.700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438</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grobne naknade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12.034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284"/>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Agencija za plaćanja u poljoprivredi, ribarstvu i ruralnom razvoju</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59.257</w:t>
            </w:r>
          </w:p>
        </w:tc>
        <w:tc>
          <w:tcPr>
            <w:tcW w:w="49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152.000</w:t>
            </w: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951.267</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1.226.300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1.046.500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999.500</w:t>
            </w:r>
          </w:p>
        </w:tc>
      </w:tr>
      <w:tr w:rsidR="003979A2" w:rsidRPr="00F234FC" w:rsidTr="003979A2">
        <w:trPr>
          <w:trHeight w:val="167"/>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Pomoći iz proračuna općina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10.203</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21.300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18.500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22.000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22.000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525</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Hrvatski zavod za zapošljavanje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3.589</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12.814</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12.200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526</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Brodsko-posavska županija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20.000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308"/>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9435</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doprinosa za šume iz prethodnih godina</w:t>
            </w:r>
          </w:p>
        </w:tc>
        <w:tc>
          <w:tcPr>
            <w:tcW w:w="492"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133.000</w:t>
            </w:r>
          </w:p>
        </w:tc>
        <w:tc>
          <w:tcPr>
            <w:tcW w:w="562"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hideMark/>
          </w:tcPr>
          <w:p w:rsidR="003979A2" w:rsidRPr="00F234FC" w:rsidRDefault="003979A2" w:rsidP="003979A2">
            <w:pPr>
              <w:rPr>
                <w:sz w:val="16"/>
                <w:szCs w:val="16"/>
              </w:rPr>
            </w:pPr>
          </w:p>
        </w:tc>
      </w:tr>
      <w:tr w:rsidR="003979A2" w:rsidRPr="00F234FC" w:rsidTr="003979A2">
        <w:trPr>
          <w:trHeight w:val="40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9521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iz proračuna općina iz prethodnih godina</w:t>
            </w:r>
          </w:p>
        </w:tc>
        <w:tc>
          <w:tcPr>
            <w:tcW w:w="492"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4.611</w:t>
            </w:r>
          </w:p>
        </w:tc>
        <w:tc>
          <w:tcPr>
            <w:tcW w:w="562"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hideMark/>
          </w:tcPr>
          <w:p w:rsidR="003979A2" w:rsidRPr="00F234FC" w:rsidRDefault="003979A2" w:rsidP="003979A2">
            <w:pPr>
              <w:rPr>
                <w:sz w:val="16"/>
                <w:szCs w:val="16"/>
              </w:rPr>
            </w:pPr>
          </w:p>
        </w:tc>
      </w:tr>
      <w:tr w:rsidR="003979A2" w:rsidRPr="00F234FC" w:rsidTr="003979A2">
        <w:trPr>
          <w:trHeight w:val="619"/>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9525</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Hrvatskog zavoda za zapošljavanje iz prethodnih godina</w:t>
            </w:r>
          </w:p>
        </w:tc>
        <w:tc>
          <w:tcPr>
            <w:tcW w:w="492"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47</w:t>
            </w:r>
          </w:p>
        </w:tc>
        <w:tc>
          <w:tcPr>
            <w:tcW w:w="562" w:type="pct"/>
            <w:tcBorders>
              <w:top w:val="nil"/>
              <w:left w:val="nil"/>
              <w:bottom w:val="nil"/>
              <w:right w:val="nil"/>
            </w:tcBorders>
            <w:shd w:val="clear" w:color="auto" w:fill="auto"/>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8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9438</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grobne naknade iz prethodnog razdoblja</w:t>
            </w:r>
          </w:p>
        </w:tc>
        <w:tc>
          <w:tcPr>
            <w:tcW w:w="492"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6.001</w:t>
            </w:r>
          </w:p>
        </w:tc>
        <w:tc>
          <w:tcPr>
            <w:tcW w:w="562" w:type="pct"/>
            <w:tcBorders>
              <w:top w:val="nil"/>
              <w:left w:val="nil"/>
              <w:bottom w:val="nil"/>
              <w:right w:val="nil"/>
            </w:tcBorders>
            <w:shd w:val="clear" w:color="auto" w:fill="auto"/>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321</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Naknade troškova zaposlenima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19.001</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42.172</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52.200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322</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Rashodi za materijal i energiju</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187.129</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270.501</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260.500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323</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Rashodi za usluge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790.536</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797.263</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1.055.900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329</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Ostali nespomenuti rashodi poslovanja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193.668</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319.000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276.000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34</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xml:space="preserve">Financijski rashodi       </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6.574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12.000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10.000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10.000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10.000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6.574</w:t>
            </w:r>
          </w:p>
        </w:tc>
        <w:tc>
          <w:tcPr>
            <w:tcW w:w="49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343</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Ostali financijski rashodi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6.574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12.000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10.000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4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36</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Pomoći dane u inozemstvo i unutar općeg proračuna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43.162</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113.000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14.000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15.000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16.000</w:t>
            </w:r>
          </w:p>
        </w:tc>
      </w:tr>
      <w:tr w:rsidR="003979A2" w:rsidRPr="00F234FC" w:rsidTr="003979A2">
        <w:trPr>
          <w:trHeight w:val="112"/>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63.000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14.000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15.000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16.000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43.162</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8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općih prihoda i primitaka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50.000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rPr>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363</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Pomoći unutar općeg proračuna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5.250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10.000</w:t>
            </w: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4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366</w:t>
            </w: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Pomoći proračunskim korisnicima drugih korisnika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37.912</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103.000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14.000</w:t>
            </w: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color w:val="000000"/>
                <w:sz w:val="16"/>
                <w:szCs w:val="16"/>
              </w:rPr>
            </w:pPr>
          </w:p>
        </w:tc>
      </w:tr>
      <w:tr w:rsidR="003979A2" w:rsidRPr="00F234FC" w:rsidTr="003979A2">
        <w:trPr>
          <w:trHeight w:val="69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37</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Naknade građanima i kućanstvima na temelju osiguranja i druge naknade</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470.134</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617.326</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587.900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633.200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546.000</w:t>
            </w:r>
          </w:p>
        </w:tc>
      </w:tr>
      <w:tr w:rsidR="003979A2" w:rsidRPr="00F234FC" w:rsidTr="003979A2">
        <w:trPr>
          <w:trHeight w:val="188"/>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lastRenderedPageBreak/>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436.534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04"/>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zakupa i prodaje državnog poljoprivrednog zemljišta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109.500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14.000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35.000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44.000</w:t>
            </w:r>
          </w:p>
        </w:tc>
      </w:tr>
      <w:tr w:rsidR="003979A2" w:rsidRPr="00F234FC" w:rsidTr="003979A2">
        <w:trPr>
          <w:trHeight w:val="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441.500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532.400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568.200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472.000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526</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Brodsko posavska županija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33.600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31.500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31.500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30.000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30.000</w:t>
            </w:r>
          </w:p>
        </w:tc>
      </w:tr>
      <w:tr w:rsidR="003979A2" w:rsidRPr="00F234FC" w:rsidTr="003979A2">
        <w:trPr>
          <w:trHeight w:val="397"/>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71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prodaje nefinancijske imovine</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10.000</w:t>
            </w:r>
          </w:p>
        </w:tc>
        <w:tc>
          <w:tcPr>
            <w:tcW w:w="563"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hideMark/>
          </w:tcPr>
          <w:p w:rsidR="003979A2" w:rsidRPr="00F234FC" w:rsidRDefault="003979A2" w:rsidP="003979A2">
            <w:pPr>
              <w:rPr>
                <w:sz w:val="16"/>
                <w:szCs w:val="16"/>
              </w:rPr>
            </w:pPr>
          </w:p>
        </w:tc>
      </w:tr>
      <w:tr w:rsidR="003979A2" w:rsidRPr="00F234FC" w:rsidTr="003979A2">
        <w:trPr>
          <w:trHeight w:val="306"/>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općih prihoda i primitaka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34.826</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372</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Ostale naknade građanima i kućanstvima iz proračuna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470.134</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617.326</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587.900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38</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Ostali rashodi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479.163</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745.944</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364.300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372.300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261.300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453.375</w:t>
            </w:r>
          </w:p>
        </w:tc>
        <w:tc>
          <w:tcPr>
            <w:tcW w:w="49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204"/>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zakupa i prodaje državnog poljoprivrednog zemljišta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83.500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432</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naknade za ozakonjenje nezakonito izgrađenih zgrada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3.392</w:t>
            </w:r>
          </w:p>
        </w:tc>
        <w:tc>
          <w:tcPr>
            <w:tcW w:w="49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440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prodaje državnih stanova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22.396</w:t>
            </w:r>
          </w:p>
        </w:tc>
        <w:tc>
          <w:tcPr>
            <w:tcW w:w="49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445.233</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364.300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372.300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261.300</w:t>
            </w:r>
          </w:p>
        </w:tc>
      </w:tr>
      <w:tr w:rsidR="003979A2" w:rsidRPr="00F234FC" w:rsidTr="003979A2">
        <w:trPr>
          <w:trHeight w:val="308"/>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općih prihoda i primitaka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157.661</w:t>
            </w:r>
          </w:p>
        </w:tc>
        <w:tc>
          <w:tcPr>
            <w:tcW w:w="562"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hideMark/>
          </w:tcPr>
          <w:p w:rsidR="003979A2" w:rsidRPr="00F234FC" w:rsidRDefault="003979A2" w:rsidP="003979A2">
            <w:pPr>
              <w:rPr>
                <w:sz w:val="16"/>
                <w:szCs w:val="16"/>
              </w:rPr>
            </w:pPr>
          </w:p>
        </w:tc>
      </w:tr>
      <w:tr w:rsidR="003979A2" w:rsidRPr="00F234FC" w:rsidTr="003979A2">
        <w:trPr>
          <w:trHeight w:val="634"/>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prodaje i zakupa poljoprivrednog zemljišta u vlasništvu RH</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59.550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381</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Tekuće donacije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201.578</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302.733</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233.300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382</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Kapitalne donacije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30.000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20.000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20.000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385</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Proračunska pričuva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24.000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24.000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386</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xml:space="preserve">Kapitalne pomoći </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247.585</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399.211</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87.000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460"/>
        </w:trPr>
        <w:tc>
          <w:tcPr>
            <w:tcW w:w="126"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4</w:t>
            </w:r>
          </w:p>
        </w:tc>
        <w:tc>
          <w:tcPr>
            <w:tcW w:w="210"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RASHODI ZA NABAVU NEFINANCIJSKE IMOVINE</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1.358.353</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6.748.355</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2.844.500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3.233.500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1.610.200</w:t>
            </w:r>
          </w:p>
        </w:tc>
      </w:tr>
      <w:tr w:rsidR="003979A2" w:rsidRPr="00F234FC" w:rsidTr="003979A2">
        <w:trPr>
          <w:trHeight w:val="308"/>
        </w:trPr>
        <w:tc>
          <w:tcPr>
            <w:tcW w:w="126"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42</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Rashodi za nabavu proizvedene dugotrajne imovine</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543.138</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1.335.355</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1.439.500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483.500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8.000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27.138</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353"/>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432</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naknade za ozakonjenje nezakonito izgrađenih zgrada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5.000</w:t>
            </w:r>
          </w:p>
        </w:tc>
        <w:tc>
          <w:tcPr>
            <w:tcW w:w="562" w:type="pct"/>
            <w:tcBorders>
              <w:top w:val="nil"/>
              <w:left w:val="nil"/>
              <w:bottom w:val="nil"/>
              <w:right w:val="nil"/>
            </w:tcBorders>
            <w:shd w:val="clear" w:color="auto" w:fill="auto"/>
            <w:noWrap/>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434</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vodnog doprinosa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435</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xml:space="preserve">Prihodi od doprinosa za šume </w:t>
            </w:r>
          </w:p>
        </w:tc>
        <w:tc>
          <w:tcPr>
            <w:tcW w:w="49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256.000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350.000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273.500</w:t>
            </w: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436</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komunalnog doprinosa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5.000</w:t>
            </w:r>
          </w:p>
        </w:tc>
        <w:tc>
          <w:tcPr>
            <w:tcW w:w="562"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437</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komunalne naknade</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6.790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0</w:t>
            </w: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440</w:t>
            </w:r>
          </w:p>
        </w:tc>
        <w:tc>
          <w:tcPr>
            <w:tcW w:w="1477" w:type="pct"/>
            <w:tcBorders>
              <w:top w:val="nil"/>
              <w:left w:val="nil"/>
              <w:bottom w:val="nil"/>
              <w:right w:val="nil"/>
            </w:tcBorders>
            <w:shd w:val="clear" w:color="auto" w:fill="auto"/>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prodaje državnih stanova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23.000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12.000</w:t>
            </w:r>
          </w:p>
        </w:tc>
        <w:tc>
          <w:tcPr>
            <w:tcW w:w="563" w:type="pct"/>
            <w:tcBorders>
              <w:top w:val="nil"/>
              <w:left w:val="nil"/>
              <w:bottom w:val="nil"/>
              <w:right w:val="nil"/>
            </w:tcBorders>
            <w:shd w:val="clear" w:color="auto" w:fill="auto"/>
            <w:noWrap/>
            <w:vAlign w:val="bottom"/>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36"/>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Agencija za plaćanja u poljoprivredi, ribarstvu i ruralnom razvoju</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439.210</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242.000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938.000</w:t>
            </w:r>
          </w:p>
        </w:tc>
        <w:tc>
          <w:tcPr>
            <w:tcW w:w="563"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hideMark/>
          </w:tcPr>
          <w:p w:rsidR="003979A2" w:rsidRPr="00F234FC" w:rsidRDefault="003979A2" w:rsidP="003979A2">
            <w:pPr>
              <w:rPr>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512</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Europska komisija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113.355</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63.560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139.500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210.000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8.000</w:t>
            </w:r>
          </w:p>
        </w:tc>
      </w:tr>
      <w:tr w:rsidR="003979A2" w:rsidRPr="00F234FC" w:rsidTr="003979A2">
        <w:trPr>
          <w:trHeight w:val="334"/>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522</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regionalnog razvoja i fondova EU</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70.000</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center"/>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267"/>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općih prihoda i primitaka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65.000</w:t>
            </w:r>
          </w:p>
        </w:tc>
        <w:tc>
          <w:tcPr>
            <w:tcW w:w="562" w:type="pct"/>
            <w:tcBorders>
              <w:top w:val="nil"/>
              <w:left w:val="nil"/>
              <w:bottom w:val="nil"/>
              <w:right w:val="nil"/>
            </w:tcBorders>
            <w:shd w:val="clear" w:color="auto" w:fill="auto"/>
            <w:noWrap/>
          </w:tcPr>
          <w:p w:rsidR="003979A2" w:rsidRPr="00F234FC" w:rsidRDefault="003979A2" w:rsidP="003979A2">
            <w:pPr>
              <w:jc w:val="center"/>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26"/>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lastRenderedPageBreak/>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9432</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naknade za ozakonjenje nezakonito izgrađene zgrade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34.826</w:t>
            </w:r>
          </w:p>
        </w:tc>
        <w:tc>
          <w:tcPr>
            <w:tcW w:w="562"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hideMark/>
          </w:tcPr>
          <w:p w:rsidR="003979A2" w:rsidRPr="00F234FC" w:rsidRDefault="003979A2" w:rsidP="003979A2">
            <w:pPr>
              <w:rPr>
                <w:sz w:val="16"/>
                <w:szCs w:val="16"/>
              </w:rPr>
            </w:pPr>
          </w:p>
        </w:tc>
      </w:tr>
      <w:tr w:rsidR="003979A2" w:rsidRPr="00F234FC" w:rsidTr="003979A2">
        <w:trPr>
          <w:trHeight w:val="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9435</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doprinosa za šume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524.820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398"/>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9436</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komunalnog doprinosa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1.354</w:t>
            </w:r>
          </w:p>
        </w:tc>
        <w:tc>
          <w:tcPr>
            <w:tcW w:w="562" w:type="pct"/>
            <w:tcBorders>
              <w:top w:val="nil"/>
              <w:left w:val="nil"/>
              <w:bottom w:val="nil"/>
              <w:right w:val="nil"/>
            </w:tcBorders>
            <w:shd w:val="clear" w:color="auto" w:fill="auto"/>
            <w:noWrap/>
          </w:tcPr>
          <w:p w:rsidR="003979A2" w:rsidRPr="00F234FC" w:rsidRDefault="003979A2" w:rsidP="003979A2">
            <w:pPr>
              <w:rPr>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rPr>
                <w:sz w:val="16"/>
                <w:szCs w:val="16"/>
              </w:rPr>
            </w:pPr>
          </w:p>
        </w:tc>
      </w:tr>
      <w:tr w:rsidR="003979A2" w:rsidRPr="00F234FC" w:rsidTr="003979A2">
        <w:trPr>
          <w:trHeight w:val="48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9437</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komunalne naknade iz prethodnih godina</w:t>
            </w:r>
          </w:p>
        </w:tc>
        <w:tc>
          <w:tcPr>
            <w:tcW w:w="492"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440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421</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Građevinski objekti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509.210</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801.000</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900.000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422</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Postrojenja i oprema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33.928</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534.355</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499.500</w:t>
            </w: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color w:val="000000"/>
                <w:sz w:val="16"/>
                <w:szCs w:val="16"/>
              </w:rPr>
            </w:pPr>
          </w:p>
        </w:tc>
      </w:tr>
      <w:tr w:rsidR="003979A2" w:rsidRPr="00F234FC" w:rsidTr="003979A2">
        <w:trPr>
          <w:trHeight w:val="23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423</w:t>
            </w:r>
          </w:p>
        </w:tc>
        <w:tc>
          <w:tcPr>
            <w:tcW w:w="309"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 </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r w:rsidRPr="00F234FC">
              <w:rPr>
                <w:rFonts w:ascii="Arial" w:hAnsi="Arial" w:cs="Arial"/>
                <w:color w:val="000000"/>
                <w:sz w:val="16"/>
                <w:szCs w:val="16"/>
              </w:rPr>
              <w:t>Prijevozna sredstva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color w:val="00000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40.000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c>
          <w:tcPr>
            <w:tcW w:w="515" w:type="pct"/>
            <w:tcBorders>
              <w:top w:val="nil"/>
              <w:left w:val="nil"/>
              <w:bottom w:val="nil"/>
              <w:right w:val="nil"/>
            </w:tcBorders>
            <w:shd w:val="clear" w:color="auto" w:fill="auto"/>
            <w:noWrap/>
            <w:vAlign w:val="bottom"/>
            <w:hideMark/>
          </w:tcPr>
          <w:p w:rsidR="003979A2" w:rsidRPr="00F234FC" w:rsidRDefault="003979A2" w:rsidP="003979A2">
            <w:pPr>
              <w:rPr>
                <w:sz w:val="16"/>
                <w:szCs w:val="16"/>
              </w:rPr>
            </w:pPr>
          </w:p>
        </w:tc>
      </w:tr>
      <w:tr w:rsidR="003979A2" w:rsidRPr="00F234FC" w:rsidTr="003979A2">
        <w:trPr>
          <w:trHeight w:val="46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210"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45</w:t>
            </w:r>
          </w:p>
        </w:tc>
        <w:tc>
          <w:tcPr>
            <w:tcW w:w="252" w:type="pct"/>
            <w:tcBorders>
              <w:top w:val="nil"/>
              <w:left w:val="nil"/>
              <w:bottom w:val="nil"/>
              <w:right w:val="nil"/>
            </w:tcBorders>
            <w:shd w:val="clear" w:color="auto" w:fill="auto"/>
            <w:noWrap/>
            <w:hideMark/>
          </w:tcPr>
          <w:p w:rsidR="003979A2" w:rsidRPr="00F234FC" w:rsidRDefault="003979A2" w:rsidP="003979A2">
            <w:pPr>
              <w:rPr>
                <w:rFonts w:ascii="Arial" w:hAnsi="Arial" w:cs="Arial"/>
                <w:b/>
                <w:bCs/>
                <w:color w:val="000000"/>
                <w:sz w:val="16"/>
                <w:szCs w:val="16"/>
              </w:rPr>
            </w:pPr>
          </w:p>
        </w:tc>
        <w:tc>
          <w:tcPr>
            <w:tcW w:w="309" w:type="pct"/>
            <w:tcBorders>
              <w:top w:val="nil"/>
              <w:left w:val="nil"/>
              <w:bottom w:val="nil"/>
              <w:right w:val="nil"/>
            </w:tcBorders>
            <w:shd w:val="clear" w:color="000000" w:fill="FFFFFF"/>
            <w:noWrap/>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 </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b/>
                <w:bCs/>
                <w:color w:val="000000"/>
                <w:sz w:val="16"/>
                <w:szCs w:val="16"/>
              </w:rPr>
            </w:pPr>
            <w:r w:rsidRPr="00F234FC">
              <w:rPr>
                <w:rFonts w:ascii="Arial" w:hAnsi="Arial" w:cs="Arial"/>
                <w:b/>
                <w:bCs/>
                <w:color w:val="000000"/>
                <w:sz w:val="16"/>
                <w:szCs w:val="16"/>
              </w:rPr>
              <w:t>Rashodi za dodatna ulaganja na nefinancijskoj imovini</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815.215</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5.413.000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1.405.000</w:t>
            </w: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2.750.000</w:t>
            </w:r>
          </w:p>
        </w:tc>
        <w:tc>
          <w:tcPr>
            <w:tcW w:w="515"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b/>
                <w:bCs/>
                <w:color w:val="000000"/>
                <w:sz w:val="16"/>
                <w:szCs w:val="16"/>
              </w:rPr>
            </w:pPr>
            <w:r w:rsidRPr="00F234FC">
              <w:rPr>
                <w:rFonts w:ascii="Arial" w:hAnsi="Arial" w:cs="Arial"/>
                <w:b/>
                <w:bCs/>
                <w:color w:val="000000"/>
                <w:sz w:val="16"/>
                <w:szCs w:val="16"/>
              </w:rPr>
              <w:t>1.602.200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11</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Opći prihodi i primici</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190.675</w:t>
            </w:r>
          </w:p>
        </w:tc>
        <w:tc>
          <w:tcPr>
            <w:tcW w:w="49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48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zakupa i prodaje državnog poljoprivrednog zemljišta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94.695</w:t>
            </w:r>
          </w:p>
        </w:tc>
        <w:tc>
          <w:tcPr>
            <w:tcW w:w="49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86"/>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434</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Prihodi od vodnog doprinosa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245</w:t>
            </w:r>
          </w:p>
        </w:tc>
        <w:tc>
          <w:tcPr>
            <w:tcW w:w="493"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2" w:type="pct"/>
            <w:tcBorders>
              <w:top w:val="nil"/>
              <w:left w:val="nil"/>
              <w:bottom w:val="nil"/>
              <w:right w:val="nil"/>
            </w:tcBorders>
            <w:shd w:val="clear" w:color="auto" w:fill="auto"/>
            <w:noWrap/>
            <w:vAlign w:val="bottom"/>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c>
          <w:tcPr>
            <w:tcW w:w="515"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435</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xml:space="preserve">Prihodi od doprinosa za šume </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3.125</w:t>
            </w: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747.088</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435.000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539.500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818.000</w:t>
            </w: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440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prodaje državnih stanova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tcPr>
          <w:p w:rsidR="003979A2" w:rsidRPr="00F234FC" w:rsidRDefault="003979A2" w:rsidP="003979A2">
            <w:pPr>
              <w:rPr>
                <w:sz w:val="16"/>
                <w:szCs w:val="16"/>
              </w:rPr>
            </w:pP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center"/>
              <w:rPr>
                <w:rFonts w:ascii="Arial" w:hAnsi="Arial" w:cs="Arial"/>
                <w:i/>
                <w:iCs/>
                <w:color w:val="0070C0"/>
                <w:sz w:val="16"/>
                <w:szCs w:val="16"/>
              </w:rPr>
            </w:pP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6.500</w:t>
            </w:r>
          </w:p>
        </w:tc>
        <w:tc>
          <w:tcPr>
            <w:tcW w:w="515" w:type="pct"/>
            <w:tcBorders>
              <w:top w:val="nil"/>
              <w:left w:val="nil"/>
              <w:bottom w:val="nil"/>
              <w:right w:val="nil"/>
            </w:tcBorders>
            <w:shd w:val="clear" w:color="auto" w:fill="auto"/>
            <w:noWrap/>
            <w:vAlign w:val="bottom"/>
          </w:tcPr>
          <w:p w:rsidR="003979A2" w:rsidRPr="00F234FC" w:rsidRDefault="003979A2" w:rsidP="003979A2">
            <w:pPr>
              <w:jc w:val="center"/>
              <w:rPr>
                <w:rFonts w:ascii="Arial" w:hAnsi="Arial" w:cs="Arial"/>
                <w:i/>
                <w:iCs/>
                <w:color w:val="0070C0"/>
                <w:sz w:val="16"/>
                <w:szCs w:val="16"/>
              </w:rPr>
            </w:pPr>
          </w:p>
        </w:tc>
      </w:tr>
      <w:tr w:rsidR="003979A2" w:rsidRPr="00F234FC" w:rsidTr="003979A2">
        <w:trPr>
          <w:trHeight w:val="258"/>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Agencija za plaćanja u poljoprivredi, ribarstvu i ruralnom razvoju</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246.375</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2.767.000</w:t>
            </w:r>
          </w:p>
        </w:tc>
        <w:tc>
          <w:tcPr>
            <w:tcW w:w="56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910.000</w:t>
            </w: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4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520</w:t>
            </w:r>
          </w:p>
        </w:tc>
        <w:tc>
          <w:tcPr>
            <w:tcW w:w="1477"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financija</w:t>
            </w:r>
          </w:p>
        </w:tc>
        <w:tc>
          <w:tcPr>
            <w:tcW w:w="49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49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468.894</w:t>
            </w:r>
          </w:p>
        </w:tc>
        <w:tc>
          <w:tcPr>
            <w:tcW w:w="562"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60.000</w:t>
            </w:r>
          </w:p>
        </w:tc>
        <w:tc>
          <w:tcPr>
            <w:tcW w:w="563"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204.000</w:t>
            </w:r>
          </w:p>
        </w:tc>
        <w:tc>
          <w:tcPr>
            <w:tcW w:w="515" w:type="pct"/>
            <w:tcBorders>
              <w:top w:val="nil"/>
              <w:left w:val="nil"/>
              <w:bottom w:val="nil"/>
              <w:right w:val="nil"/>
            </w:tcBorders>
            <w:shd w:val="clear" w:color="auto" w:fill="auto"/>
            <w:noWrap/>
            <w:vAlign w:val="bottom"/>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784.200</w:t>
            </w:r>
          </w:p>
        </w:tc>
      </w:tr>
      <w:tr w:rsidR="003979A2" w:rsidRPr="00F234FC" w:rsidTr="003979A2">
        <w:trPr>
          <w:trHeight w:val="375"/>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522</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regionalnog razvoja i fondova EU</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180.000</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250.000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326"/>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523</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Ministarstvo graditeljstva i prostornog uređenja</w:t>
            </w:r>
          </w:p>
        </w:tc>
        <w:tc>
          <w:tcPr>
            <w:tcW w:w="492"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100.100</w:t>
            </w: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128.000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02"/>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71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Prihod od prodaje nefinancijske imovine</w:t>
            </w:r>
          </w:p>
        </w:tc>
        <w:tc>
          <w:tcPr>
            <w:tcW w:w="49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35.000</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2.000.000</w:t>
            </w: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266"/>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911</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općih prihoda i primitaka iz prethodnih godina</w:t>
            </w:r>
          </w:p>
        </w:tc>
        <w:tc>
          <w:tcPr>
            <w:tcW w:w="49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647.106</w:t>
            </w:r>
          </w:p>
        </w:tc>
        <w:tc>
          <w:tcPr>
            <w:tcW w:w="562" w:type="pct"/>
            <w:tcBorders>
              <w:top w:val="nil"/>
              <w:left w:val="nil"/>
              <w:bottom w:val="nil"/>
              <w:right w:val="nil"/>
            </w:tcBorders>
            <w:shd w:val="clear" w:color="auto" w:fill="auto"/>
            <w:noWrap/>
          </w:tcPr>
          <w:p w:rsidR="003979A2" w:rsidRPr="00F234FC" w:rsidRDefault="003979A2" w:rsidP="003979A2">
            <w:pPr>
              <w:jc w:val="center"/>
              <w:rPr>
                <w:rFonts w:ascii="Arial" w:hAnsi="Arial" w:cs="Arial"/>
                <w:i/>
                <w:iCs/>
                <w:color w:val="0070C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80"/>
        </w:trPr>
        <w:tc>
          <w:tcPr>
            <w:tcW w:w="126"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b/>
                <w:bCs/>
                <w:i/>
                <w:iCs/>
                <w:color w:val="0070C0"/>
                <w:sz w:val="16"/>
                <w:szCs w:val="16"/>
              </w:rPr>
            </w:pPr>
            <w:r w:rsidRPr="00F234FC">
              <w:rPr>
                <w:rFonts w:ascii="Arial" w:hAnsi="Arial" w:cs="Arial"/>
                <w:b/>
                <w:bCs/>
                <w:i/>
                <w:iCs/>
                <w:color w:val="0070C0"/>
                <w:sz w:val="16"/>
                <w:szCs w:val="16"/>
              </w:rPr>
              <w:t> </w:t>
            </w:r>
          </w:p>
        </w:tc>
        <w:tc>
          <w:tcPr>
            <w:tcW w:w="210" w:type="pct"/>
            <w:tcBorders>
              <w:top w:val="nil"/>
              <w:left w:val="nil"/>
              <w:bottom w:val="nil"/>
              <w:right w:val="nil"/>
            </w:tcBorders>
            <w:shd w:val="clear" w:color="000000" w:fill="FFFFFF"/>
            <w:noWrap/>
            <w:vAlign w:val="bottom"/>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 </w:t>
            </w:r>
          </w:p>
        </w:tc>
        <w:tc>
          <w:tcPr>
            <w:tcW w:w="252" w:type="pct"/>
            <w:tcBorders>
              <w:top w:val="nil"/>
              <w:left w:val="nil"/>
              <w:bottom w:val="nil"/>
              <w:right w:val="nil"/>
            </w:tcBorders>
            <w:shd w:val="clear" w:color="auto" w:fill="auto"/>
            <w:noWrap/>
            <w:vAlign w:val="bottom"/>
            <w:hideMark/>
          </w:tcPr>
          <w:p w:rsidR="003979A2" w:rsidRPr="00F234FC" w:rsidRDefault="003979A2" w:rsidP="003979A2">
            <w:pPr>
              <w:rPr>
                <w:rFonts w:ascii="Arial" w:hAnsi="Arial" w:cs="Arial"/>
                <w:i/>
                <w:iCs/>
                <w:color w:val="0070C0"/>
                <w:sz w:val="16"/>
                <w:szCs w:val="16"/>
              </w:rPr>
            </w:pPr>
          </w:p>
        </w:tc>
        <w:tc>
          <w:tcPr>
            <w:tcW w:w="309" w:type="pct"/>
            <w:tcBorders>
              <w:top w:val="nil"/>
              <w:left w:val="nil"/>
              <w:bottom w:val="nil"/>
              <w:right w:val="nil"/>
            </w:tcBorders>
            <w:shd w:val="clear" w:color="auto" w:fill="auto"/>
            <w:noWrap/>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9435</w:t>
            </w:r>
          </w:p>
        </w:tc>
        <w:tc>
          <w:tcPr>
            <w:tcW w:w="1477" w:type="pct"/>
            <w:tcBorders>
              <w:top w:val="nil"/>
              <w:left w:val="nil"/>
              <w:bottom w:val="nil"/>
              <w:right w:val="nil"/>
            </w:tcBorders>
            <w:shd w:val="clear" w:color="auto" w:fill="auto"/>
            <w:hideMark/>
          </w:tcPr>
          <w:p w:rsidR="003979A2" w:rsidRPr="00F234FC" w:rsidRDefault="003979A2" w:rsidP="003979A2">
            <w:pPr>
              <w:rPr>
                <w:rFonts w:ascii="Arial" w:hAnsi="Arial" w:cs="Arial"/>
                <w:i/>
                <w:iCs/>
                <w:color w:val="0070C0"/>
                <w:sz w:val="16"/>
                <w:szCs w:val="16"/>
              </w:rPr>
            </w:pPr>
            <w:r w:rsidRPr="00F234FC">
              <w:rPr>
                <w:rFonts w:ascii="Arial" w:hAnsi="Arial" w:cs="Arial"/>
                <w:i/>
                <w:iCs/>
                <w:color w:val="0070C0"/>
                <w:sz w:val="16"/>
                <w:szCs w:val="16"/>
              </w:rPr>
              <w:t>Višak prihoda od doprinosa za šume iz prethodnih godina</w:t>
            </w:r>
          </w:p>
        </w:tc>
        <w:tc>
          <w:tcPr>
            <w:tcW w:w="49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493" w:type="pct"/>
            <w:tcBorders>
              <w:top w:val="nil"/>
              <w:left w:val="nil"/>
              <w:bottom w:val="nil"/>
              <w:right w:val="nil"/>
            </w:tcBorders>
            <w:shd w:val="clear" w:color="auto" w:fill="auto"/>
            <w:noWrap/>
            <w:hideMark/>
          </w:tcPr>
          <w:p w:rsidR="003979A2" w:rsidRPr="00F234FC" w:rsidRDefault="003979A2" w:rsidP="003979A2">
            <w:pPr>
              <w:jc w:val="right"/>
              <w:rPr>
                <w:rFonts w:ascii="Arial" w:hAnsi="Arial" w:cs="Arial"/>
                <w:i/>
                <w:iCs/>
                <w:color w:val="0070C0"/>
                <w:sz w:val="16"/>
                <w:szCs w:val="16"/>
              </w:rPr>
            </w:pPr>
            <w:r w:rsidRPr="00F234FC">
              <w:rPr>
                <w:rFonts w:ascii="Arial" w:hAnsi="Arial" w:cs="Arial"/>
                <w:i/>
                <w:iCs/>
                <w:color w:val="0070C0"/>
                <w:sz w:val="16"/>
                <w:szCs w:val="16"/>
              </w:rPr>
              <w:t>369.912</w:t>
            </w:r>
          </w:p>
        </w:tc>
        <w:tc>
          <w:tcPr>
            <w:tcW w:w="562"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0000"/>
                <w:sz w:val="16"/>
                <w:szCs w:val="16"/>
              </w:rPr>
            </w:pPr>
          </w:p>
        </w:tc>
        <w:tc>
          <w:tcPr>
            <w:tcW w:w="563"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c>
          <w:tcPr>
            <w:tcW w:w="515" w:type="pct"/>
            <w:tcBorders>
              <w:top w:val="nil"/>
              <w:left w:val="nil"/>
              <w:bottom w:val="nil"/>
              <w:right w:val="nil"/>
            </w:tcBorders>
            <w:shd w:val="clear" w:color="auto" w:fill="auto"/>
            <w:noWrap/>
          </w:tcPr>
          <w:p w:rsidR="003979A2" w:rsidRPr="00F234FC" w:rsidRDefault="003979A2" w:rsidP="003979A2">
            <w:pPr>
              <w:jc w:val="right"/>
              <w:rPr>
                <w:rFonts w:ascii="Arial" w:hAnsi="Arial" w:cs="Arial"/>
                <w:i/>
                <w:iCs/>
                <w:color w:val="0070C0"/>
                <w:sz w:val="16"/>
                <w:szCs w:val="16"/>
              </w:rPr>
            </w:pPr>
          </w:p>
        </w:tc>
      </w:tr>
      <w:tr w:rsidR="003979A2" w:rsidRPr="00F234FC" w:rsidTr="003979A2">
        <w:trPr>
          <w:trHeight w:val="460"/>
        </w:trPr>
        <w:tc>
          <w:tcPr>
            <w:tcW w:w="126" w:type="pct"/>
            <w:tcBorders>
              <w:top w:val="nil"/>
              <w:left w:val="nil"/>
              <w:right w:val="nil"/>
            </w:tcBorders>
            <w:shd w:val="clear" w:color="000000" w:fill="FFFFFF"/>
            <w:noWrap/>
            <w:vAlign w:val="bottom"/>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 </w:t>
            </w:r>
          </w:p>
        </w:tc>
        <w:tc>
          <w:tcPr>
            <w:tcW w:w="210" w:type="pct"/>
            <w:tcBorders>
              <w:top w:val="nil"/>
              <w:left w:val="nil"/>
              <w:right w:val="nil"/>
            </w:tcBorders>
            <w:shd w:val="clear" w:color="000000" w:fill="FFFFFF"/>
            <w:noWrap/>
            <w:vAlign w:val="bottom"/>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 </w:t>
            </w:r>
          </w:p>
        </w:tc>
        <w:tc>
          <w:tcPr>
            <w:tcW w:w="252" w:type="pct"/>
            <w:tcBorders>
              <w:top w:val="nil"/>
              <w:left w:val="nil"/>
              <w:right w:val="nil"/>
            </w:tcBorders>
            <w:shd w:val="clear" w:color="auto" w:fill="auto"/>
            <w:noWrap/>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451</w:t>
            </w:r>
          </w:p>
        </w:tc>
        <w:tc>
          <w:tcPr>
            <w:tcW w:w="309" w:type="pct"/>
            <w:tcBorders>
              <w:top w:val="nil"/>
              <w:left w:val="nil"/>
              <w:right w:val="nil"/>
            </w:tcBorders>
            <w:shd w:val="clear" w:color="000000" w:fill="FFFFFF"/>
            <w:noWrap/>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 </w:t>
            </w:r>
          </w:p>
        </w:tc>
        <w:tc>
          <w:tcPr>
            <w:tcW w:w="1477" w:type="pct"/>
            <w:tcBorders>
              <w:top w:val="nil"/>
              <w:left w:val="nil"/>
              <w:right w:val="nil"/>
            </w:tcBorders>
            <w:shd w:val="clear" w:color="auto" w:fill="auto"/>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Dodatna ulaganja na građevinskim objektima</w:t>
            </w:r>
          </w:p>
        </w:tc>
        <w:tc>
          <w:tcPr>
            <w:tcW w:w="492" w:type="pct"/>
            <w:tcBorders>
              <w:top w:val="nil"/>
              <w:left w:val="nil"/>
              <w:right w:val="nil"/>
            </w:tcBorders>
            <w:shd w:val="clear" w:color="auto" w:fill="auto"/>
            <w:noWrap/>
            <w:hideMark/>
          </w:tcPr>
          <w:p w:rsidR="003979A2" w:rsidRPr="00F234FC" w:rsidRDefault="003979A2" w:rsidP="003979A2">
            <w:pPr>
              <w:jc w:val="right"/>
              <w:rPr>
                <w:rFonts w:ascii="Arial" w:hAnsi="Arial" w:cs="Arial"/>
                <w:color w:val="002060"/>
                <w:sz w:val="16"/>
                <w:szCs w:val="16"/>
              </w:rPr>
            </w:pPr>
            <w:r w:rsidRPr="00F234FC">
              <w:rPr>
                <w:rFonts w:ascii="Arial" w:hAnsi="Arial" w:cs="Arial"/>
                <w:color w:val="002060"/>
                <w:sz w:val="16"/>
                <w:szCs w:val="16"/>
              </w:rPr>
              <w:t>586.604</w:t>
            </w:r>
          </w:p>
        </w:tc>
        <w:tc>
          <w:tcPr>
            <w:tcW w:w="493" w:type="pct"/>
            <w:tcBorders>
              <w:top w:val="nil"/>
              <w:left w:val="nil"/>
              <w:right w:val="nil"/>
            </w:tcBorders>
            <w:shd w:val="clear" w:color="auto" w:fill="auto"/>
            <w:noWrap/>
            <w:hideMark/>
          </w:tcPr>
          <w:p w:rsidR="003979A2" w:rsidRPr="00F234FC" w:rsidRDefault="003979A2" w:rsidP="003979A2">
            <w:pPr>
              <w:jc w:val="right"/>
              <w:rPr>
                <w:rFonts w:ascii="Arial" w:hAnsi="Arial" w:cs="Arial"/>
                <w:color w:val="002060"/>
                <w:sz w:val="16"/>
                <w:szCs w:val="16"/>
              </w:rPr>
            </w:pPr>
            <w:r w:rsidRPr="00F234FC">
              <w:rPr>
                <w:rFonts w:ascii="Arial" w:hAnsi="Arial" w:cs="Arial"/>
                <w:color w:val="002060"/>
                <w:sz w:val="16"/>
                <w:szCs w:val="16"/>
              </w:rPr>
              <w:t>5.406.000</w:t>
            </w:r>
          </w:p>
        </w:tc>
        <w:tc>
          <w:tcPr>
            <w:tcW w:w="562" w:type="pct"/>
            <w:tcBorders>
              <w:top w:val="nil"/>
              <w:left w:val="nil"/>
              <w:right w:val="nil"/>
            </w:tcBorders>
            <w:shd w:val="clear" w:color="auto" w:fill="auto"/>
            <w:noWrap/>
            <w:hideMark/>
          </w:tcPr>
          <w:p w:rsidR="003979A2" w:rsidRPr="00F234FC" w:rsidRDefault="003979A2" w:rsidP="003979A2">
            <w:pPr>
              <w:jc w:val="right"/>
              <w:rPr>
                <w:rFonts w:ascii="Arial" w:hAnsi="Arial" w:cs="Arial"/>
                <w:color w:val="000000"/>
                <w:sz w:val="16"/>
                <w:szCs w:val="16"/>
              </w:rPr>
            </w:pPr>
            <w:r w:rsidRPr="00F234FC">
              <w:rPr>
                <w:rFonts w:ascii="Arial" w:hAnsi="Arial" w:cs="Arial"/>
                <w:color w:val="000000"/>
                <w:sz w:val="16"/>
                <w:szCs w:val="16"/>
              </w:rPr>
              <w:t>1.405.000</w:t>
            </w:r>
          </w:p>
        </w:tc>
        <w:tc>
          <w:tcPr>
            <w:tcW w:w="563" w:type="pct"/>
            <w:tcBorders>
              <w:top w:val="nil"/>
              <w:left w:val="nil"/>
              <w:right w:val="nil"/>
            </w:tcBorders>
            <w:shd w:val="clear" w:color="auto" w:fill="auto"/>
            <w:noWrap/>
            <w:hideMark/>
          </w:tcPr>
          <w:p w:rsidR="003979A2" w:rsidRPr="00F234FC" w:rsidRDefault="003979A2" w:rsidP="003979A2">
            <w:pPr>
              <w:jc w:val="right"/>
              <w:rPr>
                <w:rFonts w:ascii="Arial" w:hAnsi="Arial" w:cs="Arial"/>
                <w:color w:val="002060"/>
                <w:sz w:val="16"/>
                <w:szCs w:val="16"/>
              </w:rPr>
            </w:pPr>
          </w:p>
        </w:tc>
        <w:tc>
          <w:tcPr>
            <w:tcW w:w="515" w:type="pct"/>
            <w:tcBorders>
              <w:top w:val="nil"/>
              <w:left w:val="nil"/>
              <w:right w:val="nil"/>
            </w:tcBorders>
            <w:shd w:val="clear" w:color="auto" w:fill="auto"/>
            <w:noWrap/>
          </w:tcPr>
          <w:p w:rsidR="003979A2" w:rsidRPr="00F234FC" w:rsidRDefault="003979A2" w:rsidP="003979A2">
            <w:pPr>
              <w:jc w:val="right"/>
              <w:rPr>
                <w:rFonts w:ascii="Arial" w:hAnsi="Arial" w:cs="Arial"/>
                <w:color w:val="002060"/>
                <w:sz w:val="16"/>
                <w:szCs w:val="16"/>
              </w:rPr>
            </w:pPr>
          </w:p>
        </w:tc>
      </w:tr>
      <w:tr w:rsidR="003979A2" w:rsidRPr="00F234FC" w:rsidTr="003979A2">
        <w:trPr>
          <w:trHeight w:val="460"/>
        </w:trPr>
        <w:tc>
          <w:tcPr>
            <w:tcW w:w="126" w:type="pct"/>
            <w:tcBorders>
              <w:top w:val="nil"/>
              <w:left w:val="nil"/>
              <w:bottom w:val="single" w:sz="4" w:space="0" w:color="auto"/>
              <w:right w:val="nil"/>
            </w:tcBorders>
            <w:shd w:val="clear" w:color="000000" w:fill="FFFFFF"/>
            <w:noWrap/>
            <w:vAlign w:val="bottom"/>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 </w:t>
            </w:r>
          </w:p>
        </w:tc>
        <w:tc>
          <w:tcPr>
            <w:tcW w:w="210" w:type="pct"/>
            <w:tcBorders>
              <w:top w:val="nil"/>
              <w:left w:val="nil"/>
              <w:bottom w:val="single" w:sz="4" w:space="0" w:color="auto"/>
              <w:right w:val="nil"/>
            </w:tcBorders>
            <w:shd w:val="clear" w:color="000000" w:fill="FFFFFF"/>
            <w:noWrap/>
            <w:vAlign w:val="bottom"/>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 </w:t>
            </w:r>
          </w:p>
        </w:tc>
        <w:tc>
          <w:tcPr>
            <w:tcW w:w="252" w:type="pct"/>
            <w:tcBorders>
              <w:top w:val="nil"/>
              <w:left w:val="nil"/>
              <w:bottom w:val="single" w:sz="4" w:space="0" w:color="auto"/>
              <w:right w:val="nil"/>
            </w:tcBorders>
            <w:shd w:val="clear" w:color="auto" w:fill="auto"/>
            <w:noWrap/>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454</w:t>
            </w:r>
          </w:p>
        </w:tc>
        <w:tc>
          <w:tcPr>
            <w:tcW w:w="309" w:type="pct"/>
            <w:tcBorders>
              <w:top w:val="nil"/>
              <w:left w:val="nil"/>
              <w:bottom w:val="single" w:sz="4" w:space="0" w:color="auto"/>
              <w:right w:val="nil"/>
            </w:tcBorders>
            <w:shd w:val="clear" w:color="000000" w:fill="FFFFFF"/>
            <w:noWrap/>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 </w:t>
            </w:r>
          </w:p>
        </w:tc>
        <w:tc>
          <w:tcPr>
            <w:tcW w:w="1477" w:type="pct"/>
            <w:tcBorders>
              <w:top w:val="nil"/>
              <w:left w:val="nil"/>
              <w:bottom w:val="single" w:sz="4" w:space="0" w:color="auto"/>
              <w:right w:val="nil"/>
            </w:tcBorders>
            <w:shd w:val="clear" w:color="auto" w:fill="auto"/>
            <w:hideMark/>
          </w:tcPr>
          <w:p w:rsidR="003979A2" w:rsidRPr="00F234FC" w:rsidRDefault="003979A2" w:rsidP="003979A2">
            <w:pPr>
              <w:rPr>
                <w:rFonts w:ascii="Arial" w:hAnsi="Arial" w:cs="Arial"/>
                <w:color w:val="002060"/>
                <w:sz w:val="16"/>
                <w:szCs w:val="16"/>
              </w:rPr>
            </w:pPr>
            <w:r w:rsidRPr="00F234FC">
              <w:rPr>
                <w:rFonts w:ascii="Arial" w:hAnsi="Arial" w:cs="Arial"/>
                <w:color w:val="002060"/>
                <w:sz w:val="16"/>
                <w:szCs w:val="16"/>
              </w:rPr>
              <w:t>Dodatna ulaganja za ostalu nefinancijsku imovinu</w:t>
            </w:r>
          </w:p>
        </w:tc>
        <w:tc>
          <w:tcPr>
            <w:tcW w:w="492" w:type="pct"/>
            <w:tcBorders>
              <w:top w:val="nil"/>
              <w:left w:val="nil"/>
              <w:bottom w:val="single" w:sz="4" w:space="0" w:color="auto"/>
              <w:right w:val="nil"/>
            </w:tcBorders>
            <w:shd w:val="clear" w:color="auto" w:fill="auto"/>
            <w:noWrap/>
            <w:hideMark/>
          </w:tcPr>
          <w:p w:rsidR="003979A2" w:rsidRPr="00F234FC" w:rsidRDefault="003979A2" w:rsidP="003979A2">
            <w:pPr>
              <w:jc w:val="right"/>
              <w:rPr>
                <w:rFonts w:ascii="Arial" w:hAnsi="Arial" w:cs="Arial"/>
                <w:color w:val="002060"/>
                <w:sz w:val="16"/>
                <w:szCs w:val="16"/>
              </w:rPr>
            </w:pPr>
            <w:r w:rsidRPr="00F234FC">
              <w:rPr>
                <w:rFonts w:ascii="Arial" w:hAnsi="Arial" w:cs="Arial"/>
                <w:color w:val="002060"/>
                <w:sz w:val="16"/>
                <w:szCs w:val="16"/>
              </w:rPr>
              <w:t>228.611</w:t>
            </w:r>
          </w:p>
        </w:tc>
        <w:tc>
          <w:tcPr>
            <w:tcW w:w="493" w:type="pct"/>
            <w:tcBorders>
              <w:top w:val="nil"/>
              <w:left w:val="nil"/>
              <w:bottom w:val="single" w:sz="4" w:space="0" w:color="auto"/>
              <w:right w:val="nil"/>
            </w:tcBorders>
            <w:shd w:val="clear" w:color="auto" w:fill="auto"/>
            <w:noWrap/>
            <w:hideMark/>
          </w:tcPr>
          <w:p w:rsidR="003979A2" w:rsidRPr="00F234FC" w:rsidRDefault="003979A2" w:rsidP="003979A2">
            <w:pPr>
              <w:jc w:val="right"/>
              <w:rPr>
                <w:rFonts w:ascii="Arial" w:hAnsi="Arial" w:cs="Arial"/>
                <w:color w:val="002060"/>
                <w:sz w:val="16"/>
                <w:szCs w:val="16"/>
              </w:rPr>
            </w:pPr>
            <w:r w:rsidRPr="00F234FC">
              <w:rPr>
                <w:rFonts w:ascii="Arial" w:hAnsi="Arial" w:cs="Arial"/>
                <w:color w:val="002060"/>
                <w:sz w:val="16"/>
                <w:szCs w:val="16"/>
              </w:rPr>
              <w:t>7.000</w:t>
            </w:r>
          </w:p>
        </w:tc>
        <w:tc>
          <w:tcPr>
            <w:tcW w:w="562" w:type="pct"/>
            <w:tcBorders>
              <w:top w:val="nil"/>
              <w:left w:val="nil"/>
              <w:bottom w:val="single" w:sz="4" w:space="0" w:color="auto"/>
              <w:right w:val="nil"/>
            </w:tcBorders>
            <w:shd w:val="clear" w:color="auto" w:fill="auto"/>
            <w:noWrap/>
          </w:tcPr>
          <w:p w:rsidR="003979A2" w:rsidRPr="00F234FC" w:rsidRDefault="003979A2" w:rsidP="003979A2">
            <w:pPr>
              <w:jc w:val="right"/>
              <w:rPr>
                <w:rFonts w:ascii="Arial" w:hAnsi="Arial" w:cs="Arial"/>
                <w:color w:val="000000"/>
                <w:sz w:val="16"/>
                <w:szCs w:val="16"/>
              </w:rPr>
            </w:pPr>
          </w:p>
        </w:tc>
        <w:tc>
          <w:tcPr>
            <w:tcW w:w="563" w:type="pct"/>
            <w:tcBorders>
              <w:top w:val="nil"/>
              <w:left w:val="nil"/>
              <w:bottom w:val="single" w:sz="4" w:space="0" w:color="auto"/>
              <w:right w:val="nil"/>
            </w:tcBorders>
            <w:shd w:val="clear" w:color="auto" w:fill="auto"/>
            <w:noWrap/>
          </w:tcPr>
          <w:p w:rsidR="003979A2" w:rsidRPr="00F234FC" w:rsidRDefault="003979A2" w:rsidP="003979A2">
            <w:pPr>
              <w:jc w:val="right"/>
              <w:rPr>
                <w:rFonts w:ascii="Arial" w:hAnsi="Arial" w:cs="Arial"/>
                <w:color w:val="002060"/>
                <w:sz w:val="16"/>
                <w:szCs w:val="16"/>
              </w:rPr>
            </w:pPr>
          </w:p>
        </w:tc>
        <w:tc>
          <w:tcPr>
            <w:tcW w:w="515" w:type="pct"/>
            <w:tcBorders>
              <w:top w:val="nil"/>
              <w:left w:val="nil"/>
              <w:bottom w:val="single" w:sz="4" w:space="0" w:color="auto"/>
              <w:right w:val="nil"/>
            </w:tcBorders>
            <w:shd w:val="clear" w:color="auto" w:fill="auto"/>
            <w:noWrap/>
          </w:tcPr>
          <w:p w:rsidR="003979A2" w:rsidRPr="00F234FC" w:rsidRDefault="003979A2" w:rsidP="003979A2">
            <w:pPr>
              <w:jc w:val="right"/>
              <w:rPr>
                <w:rFonts w:ascii="Arial" w:hAnsi="Arial" w:cs="Arial"/>
                <w:color w:val="002060"/>
                <w:sz w:val="16"/>
                <w:szCs w:val="16"/>
              </w:rPr>
            </w:pPr>
          </w:p>
        </w:tc>
      </w:tr>
    </w:tbl>
    <w:p w:rsidR="003979A2" w:rsidRDefault="003979A2" w:rsidP="003979A2">
      <w:pPr>
        <w:rPr>
          <w:rFonts w:ascii="Arial" w:eastAsia="Calibri" w:hAnsi="Arial" w:cs="Arial"/>
          <w:sz w:val="20"/>
          <w:szCs w:val="20"/>
        </w:rPr>
      </w:pPr>
    </w:p>
    <w:p w:rsidR="001C61E0" w:rsidRDefault="001C61E0" w:rsidP="003979A2">
      <w:pPr>
        <w:rPr>
          <w:rFonts w:ascii="Arial" w:eastAsia="Calibri" w:hAnsi="Arial" w:cs="Arial"/>
          <w:sz w:val="20"/>
          <w:szCs w:val="20"/>
        </w:rPr>
      </w:pPr>
    </w:p>
    <w:p w:rsidR="003979A2" w:rsidRPr="00067ABE" w:rsidRDefault="003979A2" w:rsidP="003979A2">
      <w:pPr>
        <w:rPr>
          <w:rFonts w:ascii="Arial" w:eastAsia="Calibri" w:hAnsi="Arial" w:cs="Arial"/>
          <w:sz w:val="20"/>
          <w:szCs w:val="20"/>
        </w:rPr>
      </w:pPr>
      <w:r w:rsidRPr="000E0377">
        <w:rPr>
          <w:rFonts w:ascii="Arial" w:eastAsia="Calibri" w:hAnsi="Arial" w:cs="Arial"/>
          <w:sz w:val="20"/>
          <w:szCs w:val="20"/>
        </w:rPr>
        <w:t>RASHODI PREMA FUNKCIJSKOJ KLASIFIKACIJI</w:t>
      </w:r>
    </w:p>
    <w:tbl>
      <w:tblPr>
        <w:tblW w:w="10918" w:type="dxa"/>
        <w:tblInd w:w="-521" w:type="dxa"/>
        <w:tblLook w:val="04A0" w:firstRow="1" w:lastRow="0" w:firstColumn="1" w:lastColumn="0" w:noHBand="0" w:noVBand="1"/>
      </w:tblPr>
      <w:tblGrid>
        <w:gridCol w:w="766"/>
        <w:gridCol w:w="4315"/>
        <w:gridCol w:w="1151"/>
        <w:gridCol w:w="1184"/>
        <w:gridCol w:w="1017"/>
        <w:gridCol w:w="1203"/>
        <w:gridCol w:w="1282"/>
      </w:tblGrid>
      <w:tr w:rsidR="003979A2" w:rsidRPr="00E34DAC" w:rsidTr="003979A2">
        <w:trPr>
          <w:trHeight w:val="410"/>
        </w:trPr>
        <w:tc>
          <w:tcPr>
            <w:tcW w:w="5081" w:type="dxa"/>
            <w:gridSpan w:val="2"/>
            <w:tcBorders>
              <w:top w:val="single" w:sz="4" w:space="0" w:color="auto"/>
              <w:bottom w:val="single" w:sz="4" w:space="0" w:color="auto"/>
            </w:tcBorders>
            <w:shd w:val="clear" w:color="000000" w:fill="FFFFFF"/>
            <w:noWrap/>
            <w:vAlign w:val="bottom"/>
            <w:hideMark/>
          </w:tcPr>
          <w:p w:rsidR="003979A2" w:rsidRPr="00E34DAC" w:rsidRDefault="003979A2" w:rsidP="003979A2">
            <w:pPr>
              <w:rPr>
                <w:rFonts w:ascii="Arial" w:hAnsi="Arial" w:cs="Arial"/>
                <w:color w:val="000000"/>
                <w:sz w:val="16"/>
                <w:szCs w:val="16"/>
              </w:rPr>
            </w:pPr>
            <w:r w:rsidRPr="00E34DAC">
              <w:rPr>
                <w:rFonts w:ascii="Arial" w:hAnsi="Arial" w:cs="Arial"/>
                <w:color w:val="000000"/>
                <w:sz w:val="16"/>
                <w:szCs w:val="16"/>
              </w:rPr>
              <w:t>BROJČANA OZNAKA I NAZIV</w:t>
            </w:r>
          </w:p>
        </w:tc>
        <w:tc>
          <w:tcPr>
            <w:tcW w:w="1151"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color w:val="000000"/>
                <w:sz w:val="16"/>
                <w:szCs w:val="16"/>
              </w:rPr>
            </w:pPr>
            <w:r w:rsidRPr="00E34DAC">
              <w:rPr>
                <w:rFonts w:ascii="Arial" w:hAnsi="Arial" w:cs="Arial"/>
                <w:color w:val="000000"/>
                <w:sz w:val="16"/>
                <w:szCs w:val="16"/>
              </w:rPr>
              <w:t>IZVRŠENJE 2020.</w:t>
            </w:r>
          </w:p>
        </w:tc>
        <w:tc>
          <w:tcPr>
            <w:tcW w:w="1184"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color w:val="000000"/>
                <w:sz w:val="16"/>
                <w:szCs w:val="16"/>
              </w:rPr>
            </w:pPr>
            <w:r w:rsidRPr="00E34DAC">
              <w:rPr>
                <w:rFonts w:ascii="Arial" w:hAnsi="Arial" w:cs="Arial"/>
                <w:color w:val="000000"/>
                <w:sz w:val="16"/>
                <w:szCs w:val="16"/>
              </w:rPr>
              <w:t>PLAN ZA 2021.</w:t>
            </w:r>
          </w:p>
        </w:tc>
        <w:tc>
          <w:tcPr>
            <w:tcW w:w="1017"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color w:val="000000"/>
                <w:sz w:val="16"/>
                <w:szCs w:val="16"/>
              </w:rPr>
            </w:pPr>
            <w:r w:rsidRPr="00E34DAC">
              <w:rPr>
                <w:rFonts w:ascii="Arial" w:hAnsi="Arial" w:cs="Arial"/>
                <w:color w:val="000000"/>
                <w:sz w:val="16"/>
                <w:szCs w:val="16"/>
              </w:rPr>
              <w:t>PLAN ZA 2022.</w:t>
            </w:r>
          </w:p>
        </w:tc>
        <w:tc>
          <w:tcPr>
            <w:tcW w:w="1203"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sz w:val="16"/>
                <w:szCs w:val="16"/>
              </w:rPr>
            </w:pPr>
            <w:r w:rsidRPr="00E34DAC">
              <w:rPr>
                <w:rFonts w:ascii="Arial" w:hAnsi="Arial" w:cs="Arial"/>
                <w:sz w:val="16"/>
                <w:szCs w:val="16"/>
              </w:rPr>
              <w:t>PROJEKCIJA ZA 2023.</w:t>
            </w:r>
          </w:p>
        </w:tc>
        <w:tc>
          <w:tcPr>
            <w:tcW w:w="1282" w:type="dxa"/>
            <w:tcBorders>
              <w:top w:val="single" w:sz="4" w:space="0" w:color="auto"/>
              <w:bottom w:val="single" w:sz="4" w:space="0" w:color="auto"/>
            </w:tcBorders>
            <w:shd w:val="clear" w:color="auto" w:fill="auto"/>
            <w:vAlign w:val="bottom"/>
            <w:hideMark/>
          </w:tcPr>
          <w:p w:rsidR="003979A2" w:rsidRPr="00E34DAC" w:rsidRDefault="003979A2" w:rsidP="003979A2">
            <w:pPr>
              <w:jc w:val="center"/>
              <w:rPr>
                <w:rFonts w:ascii="Arial" w:hAnsi="Arial" w:cs="Arial"/>
                <w:sz w:val="16"/>
                <w:szCs w:val="16"/>
              </w:rPr>
            </w:pPr>
            <w:r w:rsidRPr="00E34DAC">
              <w:rPr>
                <w:rFonts w:ascii="Arial" w:hAnsi="Arial" w:cs="Arial"/>
                <w:sz w:val="16"/>
                <w:szCs w:val="16"/>
              </w:rPr>
              <w:t>PROJEKCIJA ZA 2024.</w:t>
            </w:r>
          </w:p>
        </w:tc>
      </w:tr>
      <w:tr w:rsidR="003979A2" w:rsidRPr="00E34DAC" w:rsidTr="003979A2">
        <w:trPr>
          <w:trHeight w:val="230"/>
        </w:trPr>
        <w:tc>
          <w:tcPr>
            <w:tcW w:w="766"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1</w:t>
            </w:r>
          </w:p>
        </w:tc>
        <w:tc>
          <w:tcPr>
            <w:tcW w:w="4315" w:type="dxa"/>
            <w:tcBorders>
              <w:top w:val="single" w:sz="4" w:space="0" w:color="auto"/>
              <w:bottom w:val="single" w:sz="4" w:space="0" w:color="auto"/>
            </w:tcBorders>
            <w:shd w:val="clear" w:color="auto" w:fill="auto"/>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2</w:t>
            </w:r>
          </w:p>
        </w:tc>
        <w:tc>
          <w:tcPr>
            <w:tcW w:w="1151"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3</w:t>
            </w:r>
          </w:p>
        </w:tc>
        <w:tc>
          <w:tcPr>
            <w:tcW w:w="1184"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4</w:t>
            </w:r>
          </w:p>
        </w:tc>
        <w:tc>
          <w:tcPr>
            <w:tcW w:w="1017"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6</w:t>
            </w:r>
          </w:p>
        </w:tc>
        <w:tc>
          <w:tcPr>
            <w:tcW w:w="1203"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sz w:val="18"/>
                <w:szCs w:val="18"/>
              </w:rPr>
            </w:pPr>
            <w:r w:rsidRPr="00E34DAC">
              <w:rPr>
                <w:rFonts w:ascii="Arial" w:hAnsi="Arial" w:cs="Arial"/>
                <w:sz w:val="18"/>
                <w:szCs w:val="18"/>
              </w:rPr>
              <w:t>8</w:t>
            </w:r>
          </w:p>
        </w:tc>
        <w:tc>
          <w:tcPr>
            <w:tcW w:w="1282" w:type="dxa"/>
            <w:tcBorders>
              <w:top w:val="single" w:sz="4" w:space="0" w:color="auto"/>
              <w:bottom w:val="single" w:sz="4" w:space="0" w:color="auto"/>
            </w:tcBorders>
            <w:shd w:val="clear" w:color="auto" w:fill="auto"/>
            <w:noWrap/>
            <w:vAlign w:val="bottom"/>
            <w:hideMark/>
          </w:tcPr>
          <w:p w:rsidR="003979A2" w:rsidRPr="00E34DAC" w:rsidRDefault="003979A2" w:rsidP="003979A2">
            <w:pPr>
              <w:jc w:val="center"/>
              <w:rPr>
                <w:rFonts w:ascii="Arial" w:hAnsi="Arial" w:cs="Arial"/>
                <w:sz w:val="18"/>
                <w:szCs w:val="18"/>
              </w:rPr>
            </w:pPr>
            <w:r w:rsidRPr="00E34DAC">
              <w:rPr>
                <w:rFonts w:ascii="Arial" w:hAnsi="Arial" w:cs="Arial"/>
                <w:sz w:val="18"/>
                <w:szCs w:val="18"/>
              </w:rPr>
              <w:t>10</w:t>
            </w:r>
          </w:p>
        </w:tc>
      </w:tr>
      <w:tr w:rsidR="003979A2" w:rsidRPr="00E34DAC" w:rsidTr="003979A2">
        <w:trPr>
          <w:trHeight w:val="240"/>
        </w:trPr>
        <w:tc>
          <w:tcPr>
            <w:tcW w:w="766" w:type="dxa"/>
            <w:tcBorders>
              <w:top w:val="single" w:sz="4" w:space="0" w:color="auto"/>
            </w:tcBorders>
            <w:shd w:val="clear" w:color="000000" w:fill="FFFFFF"/>
            <w:noWrap/>
            <w:vAlign w:val="bottom"/>
            <w:hideMark/>
          </w:tcPr>
          <w:p w:rsidR="003979A2" w:rsidRPr="00E34DAC" w:rsidRDefault="003979A2" w:rsidP="003979A2">
            <w:pPr>
              <w:rPr>
                <w:rFonts w:ascii="Arial" w:hAnsi="Arial" w:cs="Arial"/>
                <w:b/>
                <w:bCs/>
                <w:i/>
                <w:iCs/>
                <w:color w:val="000000"/>
                <w:sz w:val="18"/>
                <w:szCs w:val="18"/>
              </w:rPr>
            </w:pPr>
            <w:r w:rsidRPr="00E34DAC">
              <w:rPr>
                <w:rFonts w:ascii="Arial" w:hAnsi="Arial" w:cs="Arial"/>
                <w:b/>
                <w:bCs/>
                <w:i/>
                <w:iCs/>
                <w:color w:val="000000"/>
                <w:sz w:val="18"/>
                <w:szCs w:val="18"/>
              </w:rPr>
              <w:t> </w:t>
            </w:r>
          </w:p>
        </w:tc>
        <w:tc>
          <w:tcPr>
            <w:tcW w:w="4315" w:type="dxa"/>
            <w:tcBorders>
              <w:top w:val="single" w:sz="4" w:space="0" w:color="auto"/>
            </w:tcBorders>
            <w:shd w:val="clear" w:color="auto" w:fill="auto"/>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UKUPNI RASHODI</w:t>
            </w:r>
          </w:p>
        </w:tc>
        <w:tc>
          <w:tcPr>
            <w:tcW w:w="1151"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4.238.152</w:t>
            </w:r>
          </w:p>
        </w:tc>
        <w:tc>
          <w:tcPr>
            <w:tcW w:w="1184"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10.470.392</w:t>
            </w:r>
          </w:p>
        </w:tc>
        <w:tc>
          <w:tcPr>
            <w:tcW w:w="1017"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6.2</w:t>
            </w:r>
            <w:r>
              <w:rPr>
                <w:rFonts w:ascii="Arial" w:hAnsi="Arial" w:cs="Arial"/>
                <w:b/>
                <w:bCs/>
                <w:color w:val="000000"/>
                <w:sz w:val="18"/>
                <w:szCs w:val="18"/>
              </w:rPr>
              <w:t>6</w:t>
            </w:r>
            <w:r w:rsidRPr="00E34DAC">
              <w:rPr>
                <w:rFonts w:ascii="Arial" w:hAnsi="Arial" w:cs="Arial"/>
                <w:b/>
                <w:bCs/>
                <w:color w:val="000000"/>
                <w:sz w:val="18"/>
                <w:szCs w:val="18"/>
              </w:rPr>
              <w:t>0.650</w:t>
            </w:r>
          </w:p>
        </w:tc>
        <w:tc>
          <w:tcPr>
            <w:tcW w:w="1203"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w:t>
            </w:r>
            <w:r>
              <w:rPr>
                <w:rFonts w:ascii="Arial" w:hAnsi="Arial" w:cs="Arial"/>
                <w:b/>
                <w:bCs/>
                <w:color w:val="000000"/>
                <w:sz w:val="18"/>
                <w:szCs w:val="18"/>
              </w:rPr>
              <w:t>489</w:t>
            </w:r>
            <w:r w:rsidRPr="00E34DAC">
              <w:rPr>
                <w:rFonts w:ascii="Arial" w:hAnsi="Arial" w:cs="Arial"/>
                <w:b/>
                <w:bCs/>
                <w:color w:val="000000"/>
                <w:sz w:val="18"/>
                <w:szCs w:val="18"/>
              </w:rPr>
              <w:t>.500</w:t>
            </w:r>
          </w:p>
        </w:tc>
        <w:tc>
          <w:tcPr>
            <w:tcW w:w="1282"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4.647.800</w:t>
            </w:r>
          </w:p>
        </w:tc>
      </w:tr>
      <w:tr w:rsidR="003979A2" w:rsidRPr="00E34DAC" w:rsidTr="003979A2">
        <w:trPr>
          <w:trHeight w:val="230"/>
        </w:trPr>
        <w:tc>
          <w:tcPr>
            <w:tcW w:w="766" w:type="dxa"/>
            <w:shd w:val="clear" w:color="000000" w:fill="FFFFFF"/>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11</w:t>
            </w:r>
          </w:p>
        </w:tc>
        <w:tc>
          <w:tcPr>
            <w:tcW w:w="4315" w:type="dxa"/>
            <w:shd w:val="clear" w:color="auto" w:fill="auto"/>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 xml:space="preserve">Opći prihodi i primici </w:t>
            </w:r>
          </w:p>
        </w:tc>
        <w:tc>
          <w:tcPr>
            <w:tcW w:w="1151"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2.514.391</w:t>
            </w:r>
          </w:p>
        </w:tc>
        <w:tc>
          <w:tcPr>
            <w:tcW w:w="1184"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605.546</w:t>
            </w:r>
          </w:p>
        </w:tc>
        <w:tc>
          <w:tcPr>
            <w:tcW w:w="1017"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512.950</w:t>
            </w:r>
          </w:p>
        </w:tc>
        <w:tc>
          <w:tcPr>
            <w:tcW w:w="1203"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643.000</w:t>
            </w:r>
          </w:p>
        </w:tc>
        <w:tc>
          <w:tcPr>
            <w:tcW w:w="1282"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645.000</w:t>
            </w:r>
          </w:p>
        </w:tc>
      </w:tr>
      <w:tr w:rsidR="003979A2" w:rsidRPr="00E34DAC" w:rsidTr="003979A2">
        <w:trPr>
          <w:trHeight w:val="230"/>
        </w:trPr>
        <w:tc>
          <w:tcPr>
            <w:tcW w:w="766" w:type="dxa"/>
            <w:tcBorders>
              <w:left w:val="nil"/>
              <w:bottom w:val="nil"/>
              <w:right w:val="nil"/>
            </w:tcBorders>
            <w:shd w:val="clear" w:color="000000" w:fill="FFFFFF"/>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43</w:t>
            </w:r>
          </w:p>
        </w:tc>
        <w:tc>
          <w:tcPr>
            <w:tcW w:w="4315" w:type="dxa"/>
            <w:tcBorders>
              <w:left w:val="nil"/>
              <w:bottom w:val="nil"/>
              <w:right w:val="nil"/>
            </w:tcBorders>
            <w:shd w:val="clear" w:color="auto" w:fill="auto"/>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Prihodi za posebne namjene</w:t>
            </w:r>
          </w:p>
        </w:tc>
        <w:tc>
          <w:tcPr>
            <w:tcW w:w="1151"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433.688</w:t>
            </w:r>
          </w:p>
        </w:tc>
        <w:tc>
          <w:tcPr>
            <w:tcW w:w="1184"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1.497.088</w:t>
            </w:r>
          </w:p>
        </w:tc>
        <w:tc>
          <w:tcPr>
            <w:tcW w:w="1017"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1.113.000</w:t>
            </w:r>
          </w:p>
        </w:tc>
        <w:tc>
          <w:tcPr>
            <w:tcW w:w="1203"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1.138.500</w:t>
            </w:r>
          </w:p>
        </w:tc>
        <w:tc>
          <w:tcPr>
            <w:tcW w:w="1282"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1.161.000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zakupa i prodaje državnog poljoprivrednog zemljišta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179.085</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255.000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96.000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112.000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134.000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naknade za ozakonjenje nezakonito izgrađenih zgrada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3.392</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5.000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193"/>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lastRenderedPageBreak/>
              <w:t>434</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vodnog doprinosa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245</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1.000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435</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doprinosa za šume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35.625</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1.003.088</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800.000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813.000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818.000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436</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komunalnog doprinosa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5.000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437</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komunalne naknade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165.267</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180.000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180.000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182.000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184.000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438</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grobne naknade i naknade za grobno mjesto</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27.678</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440</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prodaje državnih stanova na području posebne državne skrbi</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22.396</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23.000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12.000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6.500</w:t>
            </w: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51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Pomoći EU</w:t>
            </w:r>
          </w:p>
        </w:tc>
        <w:tc>
          <w:tcPr>
            <w:tcW w:w="1151" w:type="dxa"/>
            <w:tcBorders>
              <w:top w:val="nil"/>
              <w:left w:val="nil"/>
              <w:bottom w:val="nil"/>
              <w:right w:val="nil"/>
            </w:tcBorders>
            <w:shd w:val="clear" w:color="auto" w:fill="auto"/>
            <w:noWrap/>
            <w:hideMark/>
          </w:tcPr>
          <w:p w:rsidR="003979A2" w:rsidRPr="00E34DAC" w:rsidRDefault="003979A2" w:rsidP="003979A2">
            <w:pPr>
              <w:jc w:val="right"/>
              <w:rPr>
                <w:rFonts w:ascii="Arial" w:hAnsi="Arial" w:cs="Arial"/>
                <w:b/>
                <w:bCs/>
                <w:sz w:val="18"/>
                <w:szCs w:val="18"/>
              </w:rPr>
            </w:pPr>
            <w:r w:rsidRPr="00E34DAC">
              <w:rPr>
                <w:rFonts w:ascii="Arial" w:hAnsi="Arial" w:cs="Arial"/>
                <w:b/>
                <w:bCs/>
                <w:sz w:val="18"/>
                <w:szCs w:val="18"/>
              </w:rPr>
              <w:t>744.842</w:t>
            </w:r>
          </w:p>
        </w:tc>
        <w:tc>
          <w:tcPr>
            <w:tcW w:w="1184" w:type="dxa"/>
            <w:tcBorders>
              <w:top w:val="nil"/>
              <w:left w:val="nil"/>
              <w:bottom w:val="nil"/>
              <w:right w:val="nil"/>
            </w:tcBorders>
            <w:shd w:val="clear" w:color="auto" w:fill="auto"/>
            <w:noWrap/>
            <w:hideMark/>
          </w:tcPr>
          <w:p w:rsidR="003979A2" w:rsidRPr="00E34DAC" w:rsidRDefault="003979A2" w:rsidP="003979A2">
            <w:pPr>
              <w:jc w:val="right"/>
              <w:rPr>
                <w:rFonts w:ascii="Arial" w:hAnsi="Arial" w:cs="Arial"/>
                <w:b/>
                <w:bCs/>
                <w:sz w:val="18"/>
                <w:szCs w:val="18"/>
              </w:rPr>
            </w:pPr>
            <w:r w:rsidRPr="00E34DAC">
              <w:rPr>
                <w:rFonts w:ascii="Arial" w:hAnsi="Arial" w:cs="Arial"/>
                <w:b/>
                <w:bCs/>
                <w:sz w:val="18"/>
                <w:szCs w:val="18"/>
              </w:rPr>
              <w:t>3.122.355</w:t>
            </w:r>
          </w:p>
        </w:tc>
        <w:tc>
          <w:tcPr>
            <w:tcW w:w="1017" w:type="dxa"/>
            <w:tcBorders>
              <w:top w:val="nil"/>
              <w:left w:val="nil"/>
              <w:bottom w:val="nil"/>
              <w:right w:val="nil"/>
            </w:tcBorders>
            <w:shd w:val="clear" w:color="auto" w:fill="auto"/>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2.000.000</w:t>
            </w:r>
          </w:p>
        </w:tc>
        <w:tc>
          <w:tcPr>
            <w:tcW w:w="1203" w:type="dxa"/>
            <w:tcBorders>
              <w:top w:val="nil"/>
              <w:left w:val="nil"/>
              <w:bottom w:val="nil"/>
              <w:right w:val="nil"/>
            </w:tcBorders>
            <w:shd w:val="clear" w:color="auto" w:fill="auto"/>
            <w:noWrap/>
          </w:tcPr>
          <w:p w:rsidR="003979A2" w:rsidRPr="00E34DAC" w:rsidRDefault="003979A2" w:rsidP="003979A2">
            <w:pPr>
              <w:jc w:val="right"/>
              <w:rPr>
                <w:rFonts w:ascii="Arial" w:hAnsi="Arial" w:cs="Arial"/>
                <w:b/>
                <w:bCs/>
                <w:sz w:val="18"/>
                <w:szCs w:val="18"/>
              </w:rPr>
            </w:pPr>
          </w:p>
        </w:tc>
        <w:tc>
          <w:tcPr>
            <w:tcW w:w="1282" w:type="dxa"/>
            <w:tcBorders>
              <w:top w:val="nil"/>
              <w:left w:val="nil"/>
              <w:bottom w:val="nil"/>
              <w:right w:val="nil"/>
            </w:tcBorders>
            <w:shd w:val="clear" w:color="auto" w:fill="auto"/>
            <w:noWrap/>
          </w:tcPr>
          <w:p w:rsidR="003979A2" w:rsidRPr="00E34DAC" w:rsidRDefault="003979A2" w:rsidP="003979A2">
            <w:pPr>
              <w:jc w:val="right"/>
              <w:rPr>
                <w:rFonts w:ascii="Arial" w:hAnsi="Arial" w:cs="Arial"/>
                <w:b/>
                <w:bCs/>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511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Agencija za plaćanja u poljoprivredi, ribarstvu i ruralnom razvoju</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744.842</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3.009.000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2.000.000</w:t>
            </w: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512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Europska komisija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113.355</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52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Ostale pomoći</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545.231</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3.111.818</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2.6</w:t>
            </w:r>
            <w:r>
              <w:rPr>
                <w:rFonts w:ascii="Arial" w:hAnsi="Arial" w:cs="Arial"/>
                <w:b/>
                <w:bCs/>
                <w:color w:val="000000"/>
                <w:sz w:val="18"/>
                <w:szCs w:val="18"/>
              </w:rPr>
              <w:t>2</w:t>
            </w:r>
            <w:r w:rsidRPr="00E34DAC">
              <w:rPr>
                <w:rFonts w:ascii="Arial" w:hAnsi="Arial" w:cs="Arial"/>
                <w:b/>
                <w:bCs/>
                <w:color w:val="000000"/>
                <w:sz w:val="18"/>
                <w:szCs w:val="18"/>
              </w:rPr>
              <w:t>4.700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2.7</w:t>
            </w:r>
            <w:r>
              <w:rPr>
                <w:rFonts w:ascii="Arial" w:hAnsi="Arial" w:cs="Arial"/>
                <w:b/>
                <w:bCs/>
                <w:color w:val="000000"/>
                <w:sz w:val="18"/>
                <w:szCs w:val="18"/>
              </w:rPr>
              <w:t>08</w:t>
            </w:r>
            <w:r w:rsidRPr="00E34DAC">
              <w:rPr>
                <w:rFonts w:ascii="Arial" w:hAnsi="Arial" w:cs="Arial"/>
                <w:b/>
                <w:bCs/>
                <w:color w:val="000000"/>
                <w:sz w:val="18"/>
                <w:szCs w:val="18"/>
              </w:rPr>
              <w:t>.000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2.841.800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520</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Ministarstvo financija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2.445.454</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2.3</w:t>
            </w:r>
            <w:r>
              <w:rPr>
                <w:rFonts w:ascii="Arial" w:hAnsi="Arial" w:cs="Arial"/>
                <w:color w:val="000000"/>
                <w:sz w:val="18"/>
                <w:szCs w:val="18"/>
              </w:rPr>
              <w:t>4</w:t>
            </w:r>
            <w:r w:rsidRPr="00E34DAC">
              <w:rPr>
                <w:rFonts w:ascii="Arial" w:hAnsi="Arial" w:cs="Arial"/>
                <w:color w:val="000000"/>
                <w:sz w:val="18"/>
                <w:szCs w:val="18"/>
              </w:rPr>
              <w:t>6.500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2.4</w:t>
            </w:r>
            <w:r>
              <w:rPr>
                <w:rFonts w:ascii="Arial" w:hAnsi="Arial" w:cs="Arial"/>
                <w:color w:val="000000"/>
                <w:sz w:val="18"/>
                <w:szCs w:val="18"/>
              </w:rPr>
              <w:t>26</w:t>
            </w:r>
            <w:r w:rsidRPr="00E34DAC">
              <w:rPr>
                <w:rFonts w:ascii="Arial" w:hAnsi="Arial" w:cs="Arial"/>
                <w:color w:val="000000"/>
                <w:sz w:val="18"/>
                <w:szCs w:val="18"/>
              </w:rPr>
              <w:t>.000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2.551.000</w:t>
            </w: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Pomoći iz proračuna općina - komunalno redarstvo</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88.764</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105.150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103.400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107.000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107.400</w:t>
            </w: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Ministarstvo regionalnog razvoja i fondova EU</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250.000</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250.000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523</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Ministarstvo graditeljstva i prostornog uređenja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100100</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128000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525</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Hrvatski zavod za zapošljavanje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72.767</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131.714</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143.300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145.000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153.400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526</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Brodsko-posavska županija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33.600</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51.500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31.500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30.000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30.000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71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Prihodi od prodaje nefinancijske imovine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35.000</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10.000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2.000.000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 </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9</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Pr>
                <w:rFonts w:ascii="Arial" w:hAnsi="Arial" w:cs="Arial"/>
                <w:b/>
                <w:bCs/>
                <w:color w:val="000000"/>
                <w:sz w:val="18"/>
                <w:szCs w:val="18"/>
              </w:rPr>
              <w:t>Vlastiti izvori</w:t>
            </w:r>
          </w:p>
        </w:tc>
        <w:tc>
          <w:tcPr>
            <w:tcW w:w="1151"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2.098.585</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911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općih prihoda i primitaka iz prethodnih godina</w:t>
            </w:r>
          </w:p>
        </w:tc>
        <w:tc>
          <w:tcPr>
            <w:tcW w:w="1151"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955.882</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9436</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komunalne naknade iz prethodnih 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1.354</w:t>
            </w:r>
          </w:p>
        </w:tc>
        <w:tc>
          <w:tcPr>
            <w:tcW w:w="1017"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9438</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grobne naknade iz prethodn</w:t>
            </w:r>
            <w:r>
              <w:rPr>
                <w:rFonts w:ascii="Arial" w:hAnsi="Arial" w:cs="Arial"/>
                <w:color w:val="000000"/>
                <w:sz w:val="18"/>
                <w:szCs w:val="18"/>
              </w:rPr>
              <w:t>ih</w:t>
            </w:r>
            <w:r w:rsidRPr="00E34DAC">
              <w:rPr>
                <w:rFonts w:ascii="Arial" w:hAnsi="Arial" w:cs="Arial"/>
                <w:color w:val="000000"/>
                <w:sz w:val="18"/>
                <w:szCs w:val="18"/>
              </w:rPr>
              <w:t xml:space="preserve"> </w:t>
            </w:r>
            <w:r>
              <w:rPr>
                <w:rFonts w:ascii="Arial" w:hAnsi="Arial" w:cs="Arial"/>
                <w:color w:val="000000"/>
                <w:sz w:val="18"/>
                <w:szCs w:val="18"/>
              </w:rPr>
              <w:t>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6.001</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9437</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komunalne naknade iz prethodnih 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440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46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9435</w:t>
            </w:r>
          </w:p>
        </w:tc>
        <w:tc>
          <w:tcPr>
            <w:tcW w:w="4315" w:type="dxa"/>
            <w:tcBorders>
              <w:top w:val="nil"/>
              <w:left w:val="nil"/>
              <w:bottom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doprinosa za šume iz prethodn</w:t>
            </w:r>
            <w:r>
              <w:rPr>
                <w:rFonts w:ascii="Arial" w:hAnsi="Arial" w:cs="Arial"/>
                <w:color w:val="000000"/>
                <w:sz w:val="18"/>
                <w:szCs w:val="18"/>
              </w:rPr>
              <w:t>ih</w:t>
            </w:r>
            <w:r w:rsidRPr="00E34DAC">
              <w:rPr>
                <w:rFonts w:ascii="Arial" w:hAnsi="Arial" w:cs="Arial"/>
                <w:color w:val="000000"/>
                <w:sz w:val="18"/>
                <w:szCs w:val="18"/>
              </w:rPr>
              <w:t xml:space="preserve"> </w:t>
            </w:r>
            <w:r>
              <w:rPr>
                <w:rFonts w:ascii="Arial" w:hAnsi="Arial" w:cs="Arial"/>
                <w:color w:val="000000"/>
                <w:sz w:val="18"/>
                <w:szCs w:val="18"/>
              </w:rPr>
              <w:t>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1.027.732</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FF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FF0000"/>
                <w:sz w:val="18"/>
                <w:szCs w:val="18"/>
              </w:rPr>
            </w:pPr>
          </w:p>
        </w:tc>
      </w:tr>
      <w:tr w:rsidR="003979A2" w:rsidRPr="00E34DAC" w:rsidTr="003979A2">
        <w:trPr>
          <w:trHeight w:val="284"/>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9432</w:t>
            </w:r>
          </w:p>
        </w:tc>
        <w:tc>
          <w:tcPr>
            <w:tcW w:w="4315" w:type="dxa"/>
            <w:tcBorders>
              <w:top w:val="nil"/>
              <w:left w:val="nil"/>
              <w:bottom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naknade za ozakonjenje nezakonito izgrađenih zgrada iz prethodn</w:t>
            </w:r>
            <w:r>
              <w:rPr>
                <w:rFonts w:ascii="Arial" w:hAnsi="Arial" w:cs="Arial"/>
                <w:color w:val="000000"/>
                <w:sz w:val="18"/>
                <w:szCs w:val="18"/>
              </w:rPr>
              <w:t>ih</w:t>
            </w:r>
            <w:r w:rsidRPr="00E34DAC">
              <w:rPr>
                <w:rFonts w:ascii="Arial" w:hAnsi="Arial" w:cs="Arial"/>
                <w:color w:val="000000"/>
                <w:sz w:val="18"/>
                <w:szCs w:val="18"/>
              </w:rPr>
              <w:t xml:space="preserve"> </w:t>
            </w:r>
            <w:r>
              <w:rPr>
                <w:rFonts w:ascii="Arial" w:hAnsi="Arial" w:cs="Arial"/>
                <w:color w:val="000000"/>
                <w:sz w:val="18"/>
                <w:szCs w:val="18"/>
              </w:rPr>
              <w:t>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34.826</w:t>
            </w:r>
          </w:p>
        </w:tc>
        <w:tc>
          <w:tcPr>
            <w:tcW w:w="1017" w:type="dxa"/>
            <w:tcBorders>
              <w:top w:val="nil"/>
              <w:left w:val="nil"/>
              <w:bottom w:val="nil"/>
              <w:right w:val="nil"/>
            </w:tcBorders>
            <w:shd w:val="clear" w:color="auto" w:fill="auto"/>
            <w:noWrap/>
          </w:tcPr>
          <w:p w:rsidR="003979A2" w:rsidRPr="00E34DAC" w:rsidRDefault="003979A2" w:rsidP="003979A2">
            <w:pPr>
              <w:jc w:val="right"/>
              <w:rPr>
                <w:rFonts w:ascii="Arial" w:hAnsi="Arial" w:cs="Arial"/>
                <w:sz w:val="18"/>
                <w:szCs w:val="18"/>
              </w:rPr>
            </w:pPr>
          </w:p>
        </w:tc>
        <w:tc>
          <w:tcPr>
            <w:tcW w:w="1203" w:type="dxa"/>
            <w:tcBorders>
              <w:top w:val="nil"/>
              <w:left w:val="nil"/>
              <w:bottom w:val="nil"/>
              <w:right w:val="nil"/>
            </w:tcBorders>
            <w:shd w:val="clear" w:color="auto" w:fill="auto"/>
            <w:noWrap/>
          </w:tcPr>
          <w:p w:rsidR="003979A2" w:rsidRPr="00E34DAC" w:rsidRDefault="003979A2" w:rsidP="003979A2">
            <w:pPr>
              <w:jc w:val="right"/>
              <w:rPr>
                <w:rFonts w:ascii="Arial" w:hAnsi="Arial" w:cs="Arial"/>
                <w:sz w:val="18"/>
                <w:szCs w:val="18"/>
              </w:rPr>
            </w:pPr>
          </w:p>
        </w:tc>
        <w:tc>
          <w:tcPr>
            <w:tcW w:w="1282" w:type="dxa"/>
            <w:tcBorders>
              <w:top w:val="nil"/>
              <w:left w:val="nil"/>
              <w:bottom w:val="nil"/>
              <w:right w:val="nil"/>
            </w:tcBorders>
            <w:shd w:val="clear" w:color="auto" w:fill="auto"/>
            <w:noWrap/>
          </w:tcPr>
          <w:p w:rsidR="003979A2" w:rsidRPr="00E34DAC" w:rsidRDefault="003979A2" w:rsidP="003979A2">
            <w:pPr>
              <w:jc w:val="right"/>
              <w:rPr>
                <w:rFonts w:ascii="Arial" w:hAnsi="Arial" w:cs="Arial"/>
                <w:sz w:val="18"/>
                <w:szCs w:val="18"/>
              </w:rPr>
            </w:pPr>
          </w:p>
        </w:tc>
      </w:tr>
      <w:tr w:rsidR="003979A2" w:rsidRPr="00E34DAC" w:rsidTr="003979A2">
        <w:trPr>
          <w:trHeight w:val="46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 xml:space="preserve">9431 </w:t>
            </w:r>
          </w:p>
        </w:tc>
        <w:tc>
          <w:tcPr>
            <w:tcW w:w="4315" w:type="dxa"/>
            <w:tcBorders>
              <w:top w:val="nil"/>
              <w:left w:val="nil"/>
              <w:bottom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prodaje i zakupa državnog poljoprivrednog zemljišta iz prethodnog razdoblja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59.550</w:t>
            </w:r>
          </w:p>
        </w:tc>
        <w:tc>
          <w:tcPr>
            <w:tcW w:w="1017"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460"/>
        </w:trPr>
        <w:tc>
          <w:tcPr>
            <w:tcW w:w="766" w:type="dxa"/>
            <w:tcBorders>
              <w:top w:val="nil"/>
              <w:left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9521</w:t>
            </w:r>
          </w:p>
        </w:tc>
        <w:tc>
          <w:tcPr>
            <w:tcW w:w="4315" w:type="dxa"/>
            <w:tcBorders>
              <w:top w:val="nil"/>
              <w:left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iz proračuna općina iz prethodnih godina</w:t>
            </w:r>
          </w:p>
        </w:tc>
        <w:tc>
          <w:tcPr>
            <w:tcW w:w="1151" w:type="dxa"/>
            <w:tcBorders>
              <w:top w:val="nil"/>
              <w:left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4.611</w:t>
            </w:r>
          </w:p>
        </w:tc>
        <w:tc>
          <w:tcPr>
            <w:tcW w:w="1017" w:type="dxa"/>
            <w:tcBorders>
              <w:top w:val="nil"/>
              <w:left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single" w:sz="4" w:space="0" w:color="auto"/>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9525</w:t>
            </w:r>
          </w:p>
        </w:tc>
        <w:tc>
          <w:tcPr>
            <w:tcW w:w="4315" w:type="dxa"/>
            <w:tcBorders>
              <w:top w:val="nil"/>
              <w:left w:val="nil"/>
              <w:bottom w:val="single" w:sz="4" w:space="0" w:color="auto"/>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Hrvatskog zavoda za zapošljavanje iz prethodnih godina</w:t>
            </w:r>
          </w:p>
        </w:tc>
        <w:tc>
          <w:tcPr>
            <w:tcW w:w="1151" w:type="dxa"/>
            <w:tcBorders>
              <w:top w:val="nil"/>
              <w:left w:val="nil"/>
              <w:bottom w:val="single" w:sz="4" w:space="0" w:color="auto"/>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single" w:sz="4" w:space="0" w:color="auto"/>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8.189</w:t>
            </w:r>
          </w:p>
        </w:tc>
        <w:tc>
          <w:tcPr>
            <w:tcW w:w="1017" w:type="dxa"/>
            <w:tcBorders>
              <w:top w:val="nil"/>
              <w:left w:val="nil"/>
              <w:bottom w:val="single" w:sz="4" w:space="0" w:color="auto"/>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single" w:sz="4" w:space="0" w:color="auto"/>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single" w:sz="4" w:space="0" w:color="auto"/>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bl>
    <w:p w:rsidR="003979A2" w:rsidRPr="000E0377" w:rsidRDefault="003979A2" w:rsidP="003979A2">
      <w:pPr>
        <w:rPr>
          <w:rFonts w:ascii="Arial" w:eastAsia="Calibri" w:hAnsi="Arial" w:cs="Arial"/>
          <w:sz w:val="18"/>
          <w:szCs w:val="18"/>
        </w:rPr>
      </w:pPr>
    </w:p>
    <w:p w:rsidR="003979A2" w:rsidRPr="000E0377" w:rsidRDefault="003979A2" w:rsidP="003979A2">
      <w:pPr>
        <w:rPr>
          <w:rFonts w:ascii="Arial" w:eastAsia="Calibri" w:hAnsi="Arial" w:cs="Arial"/>
          <w:sz w:val="20"/>
          <w:szCs w:val="20"/>
        </w:rPr>
      </w:pPr>
      <w:r w:rsidRPr="000E0377">
        <w:rPr>
          <w:rFonts w:ascii="Arial" w:eastAsia="Calibri" w:hAnsi="Arial" w:cs="Arial"/>
          <w:sz w:val="20"/>
          <w:szCs w:val="20"/>
        </w:rPr>
        <w:t>RASHODI PREMA IZVORIMA FINANCIRANJA</w:t>
      </w:r>
    </w:p>
    <w:tbl>
      <w:tblPr>
        <w:tblW w:w="11131" w:type="dxa"/>
        <w:tblInd w:w="-536" w:type="dxa"/>
        <w:tblLook w:val="04A0" w:firstRow="1" w:lastRow="0" w:firstColumn="1" w:lastColumn="0" w:noHBand="0" w:noVBand="1"/>
      </w:tblPr>
      <w:tblGrid>
        <w:gridCol w:w="766"/>
        <w:gridCol w:w="4315"/>
        <w:gridCol w:w="1151"/>
        <w:gridCol w:w="1184"/>
        <w:gridCol w:w="1230"/>
        <w:gridCol w:w="1203"/>
        <w:gridCol w:w="1282"/>
      </w:tblGrid>
      <w:tr w:rsidR="003979A2" w:rsidRPr="00E34DAC" w:rsidTr="003979A2">
        <w:trPr>
          <w:trHeight w:val="410"/>
        </w:trPr>
        <w:tc>
          <w:tcPr>
            <w:tcW w:w="5081" w:type="dxa"/>
            <w:gridSpan w:val="2"/>
            <w:tcBorders>
              <w:top w:val="single" w:sz="4" w:space="0" w:color="auto"/>
              <w:bottom w:val="single" w:sz="4" w:space="0" w:color="auto"/>
            </w:tcBorders>
            <w:shd w:val="clear" w:color="000000" w:fill="FFFFFF"/>
            <w:noWrap/>
            <w:vAlign w:val="bottom"/>
            <w:hideMark/>
          </w:tcPr>
          <w:p w:rsidR="003979A2" w:rsidRPr="00E34DAC" w:rsidRDefault="003979A2" w:rsidP="003979A2">
            <w:pPr>
              <w:rPr>
                <w:rFonts w:ascii="Arial" w:hAnsi="Arial" w:cs="Arial"/>
                <w:color w:val="000000"/>
                <w:sz w:val="16"/>
                <w:szCs w:val="16"/>
              </w:rPr>
            </w:pPr>
            <w:r w:rsidRPr="00E34DAC">
              <w:rPr>
                <w:rFonts w:ascii="Arial" w:hAnsi="Arial" w:cs="Arial"/>
                <w:color w:val="000000"/>
                <w:sz w:val="16"/>
                <w:szCs w:val="16"/>
              </w:rPr>
              <w:t>BROJČANA OZNAKA I NAZIV</w:t>
            </w:r>
          </w:p>
        </w:tc>
        <w:tc>
          <w:tcPr>
            <w:tcW w:w="1151"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color w:val="000000"/>
                <w:sz w:val="16"/>
                <w:szCs w:val="16"/>
              </w:rPr>
            </w:pPr>
            <w:r w:rsidRPr="00E34DAC">
              <w:rPr>
                <w:rFonts w:ascii="Arial" w:hAnsi="Arial" w:cs="Arial"/>
                <w:color w:val="000000"/>
                <w:sz w:val="16"/>
                <w:szCs w:val="16"/>
              </w:rPr>
              <w:t>IZVRŠENJE 2020.</w:t>
            </w:r>
          </w:p>
        </w:tc>
        <w:tc>
          <w:tcPr>
            <w:tcW w:w="1184"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color w:val="000000"/>
                <w:sz w:val="16"/>
                <w:szCs w:val="16"/>
              </w:rPr>
            </w:pPr>
            <w:r w:rsidRPr="00E34DAC">
              <w:rPr>
                <w:rFonts w:ascii="Arial" w:hAnsi="Arial" w:cs="Arial"/>
                <w:color w:val="000000"/>
                <w:sz w:val="16"/>
                <w:szCs w:val="16"/>
              </w:rPr>
              <w:t>PLAN ZA 2021.</w:t>
            </w:r>
          </w:p>
        </w:tc>
        <w:tc>
          <w:tcPr>
            <w:tcW w:w="1230"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color w:val="000000"/>
                <w:sz w:val="16"/>
                <w:szCs w:val="16"/>
              </w:rPr>
            </w:pPr>
            <w:r w:rsidRPr="00E34DAC">
              <w:rPr>
                <w:rFonts w:ascii="Arial" w:hAnsi="Arial" w:cs="Arial"/>
                <w:color w:val="000000"/>
                <w:sz w:val="16"/>
                <w:szCs w:val="16"/>
              </w:rPr>
              <w:t>PLAN ZA 2022.</w:t>
            </w:r>
          </w:p>
        </w:tc>
        <w:tc>
          <w:tcPr>
            <w:tcW w:w="1203" w:type="dxa"/>
            <w:tcBorders>
              <w:top w:val="single" w:sz="4" w:space="0" w:color="auto"/>
              <w:bottom w:val="single" w:sz="4" w:space="0" w:color="auto"/>
            </w:tcBorders>
            <w:shd w:val="clear" w:color="000000" w:fill="FFFFFF"/>
            <w:vAlign w:val="bottom"/>
            <w:hideMark/>
          </w:tcPr>
          <w:p w:rsidR="003979A2" w:rsidRPr="00E34DAC" w:rsidRDefault="003979A2" w:rsidP="003979A2">
            <w:pPr>
              <w:jc w:val="center"/>
              <w:rPr>
                <w:rFonts w:ascii="Arial" w:hAnsi="Arial" w:cs="Arial"/>
                <w:sz w:val="16"/>
                <w:szCs w:val="16"/>
              </w:rPr>
            </w:pPr>
            <w:r w:rsidRPr="00E34DAC">
              <w:rPr>
                <w:rFonts w:ascii="Arial" w:hAnsi="Arial" w:cs="Arial"/>
                <w:sz w:val="16"/>
                <w:szCs w:val="16"/>
              </w:rPr>
              <w:t>PROJEKCIJA ZA 2023.</w:t>
            </w:r>
          </w:p>
        </w:tc>
        <w:tc>
          <w:tcPr>
            <w:tcW w:w="1282" w:type="dxa"/>
            <w:tcBorders>
              <w:top w:val="single" w:sz="4" w:space="0" w:color="auto"/>
              <w:bottom w:val="single" w:sz="4" w:space="0" w:color="auto"/>
            </w:tcBorders>
            <w:shd w:val="clear" w:color="auto" w:fill="auto"/>
            <w:vAlign w:val="bottom"/>
            <w:hideMark/>
          </w:tcPr>
          <w:p w:rsidR="003979A2" w:rsidRPr="00E34DAC" w:rsidRDefault="003979A2" w:rsidP="003979A2">
            <w:pPr>
              <w:jc w:val="center"/>
              <w:rPr>
                <w:rFonts w:ascii="Arial" w:hAnsi="Arial" w:cs="Arial"/>
                <w:sz w:val="16"/>
                <w:szCs w:val="16"/>
              </w:rPr>
            </w:pPr>
            <w:r w:rsidRPr="00E34DAC">
              <w:rPr>
                <w:rFonts w:ascii="Arial" w:hAnsi="Arial" w:cs="Arial"/>
                <w:sz w:val="16"/>
                <w:szCs w:val="16"/>
              </w:rPr>
              <w:t>PROJEKCIJA ZA 2024.</w:t>
            </w:r>
          </w:p>
        </w:tc>
      </w:tr>
      <w:tr w:rsidR="003979A2" w:rsidRPr="00E34DAC" w:rsidTr="003979A2">
        <w:trPr>
          <w:trHeight w:val="230"/>
        </w:trPr>
        <w:tc>
          <w:tcPr>
            <w:tcW w:w="766"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1</w:t>
            </w:r>
          </w:p>
        </w:tc>
        <w:tc>
          <w:tcPr>
            <w:tcW w:w="4315" w:type="dxa"/>
            <w:tcBorders>
              <w:top w:val="single" w:sz="4" w:space="0" w:color="auto"/>
              <w:bottom w:val="single" w:sz="4" w:space="0" w:color="auto"/>
            </w:tcBorders>
            <w:shd w:val="clear" w:color="auto" w:fill="auto"/>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2</w:t>
            </w:r>
          </w:p>
        </w:tc>
        <w:tc>
          <w:tcPr>
            <w:tcW w:w="1151"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3</w:t>
            </w:r>
          </w:p>
        </w:tc>
        <w:tc>
          <w:tcPr>
            <w:tcW w:w="1184"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4</w:t>
            </w:r>
          </w:p>
        </w:tc>
        <w:tc>
          <w:tcPr>
            <w:tcW w:w="1230"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color w:val="000000"/>
                <w:sz w:val="18"/>
                <w:szCs w:val="18"/>
              </w:rPr>
            </w:pPr>
            <w:r w:rsidRPr="00E34DAC">
              <w:rPr>
                <w:rFonts w:ascii="Arial" w:hAnsi="Arial" w:cs="Arial"/>
                <w:color w:val="000000"/>
                <w:sz w:val="18"/>
                <w:szCs w:val="18"/>
              </w:rPr>
              <w:t>6</w:t>
            </w:r>
          </w:p>
        </w:tc>
        <w:tc>
          <w:tcPr>
            <w:tcW w:w="1203" w:type="dxa"/>
            <w:tcBorders>
              <w:top w:val="single" w:sz="4" w:space="0" w:color="auto"/>
              <w:bottom w:val="single" w:sz="4" w:space="0" w:color="auto"/>
            </w:tcBorders>
            <w:shd w:val="clear" w:color="000000" w:fill="FFFFFF"/>
            <w:noWrap/>
            <w:vAlign w:val="bottom"/>
            <w:hideMark/>
          </w:tcPr>
          <w:p w:rsidR="003979A2" w:rsidRPr="00E34DAC" w:rsidRDefault="003979A2" w:rsidP="003979A2">
            <w:pPr>
              <w:jc w:val="center"/>
              <w:rPr>
                <w:rFonts w:ascii="Arial" w:hAnsi="Arial" w:cs="Arial"/>
                <w:sz w:val="18"/>
                <w:szCs w:val="18"/>
              </w:rPr>
            </w:pPr>
            <w:r w:rsidRPr="00E34DAC">
              <w:rPr>
                <w:rFonts w:ascii="Arial" w:hAnsi="Arial" w:cs="Arial"/>
                <w:sz w:val="18"/>
                <w:szCs w:val="18"/>
              </w:rPr>
              <w:t>8</w:t>
            </w:r>
          </w:p>
        </w:tc>
        <w:tc>
          <w:tcPr>
            <w:tcW w:w="1282" w:type="dxa"/>
            <w:tcBorders>
              <w:top w:val="single" w:sz="4" w:space="0" w:color="auto"/>
              <w:bottom w:val="single" w:sz="4" w:space="0" w:color="auto"/>
            </w:tcBorders>
            <w:shd w:val="clear" w:color="auto" w:fill="auto"/>
            <w:noWrap/>
            <w:vAlign w:val="bottom"/>
            <w:hideMark/>
          </w:tcPr>
          <w:p w:rsidR="003979A2" w:rsidRPr="00E34DAC" w:rsidRDefault="003979A2" w:rsidP="003979A2">
            <w:pPr>
              <w:jc w:val="center"/>
              <w:rPr>
                <w:rFonts w:ascii="Arial" w:hAnsi="Arial" w:cs="Arial"/>
                <w:sz w:val="18"/>
                <w:szCs w:val="18"/>
              </w:rPr>
            </w:pPr>
            <w:r w:rsidRPr="00E34DAC">
              <w:rPr>
                <w:rFonts w:ascii="Arial" w:hAnsi="Arial" w:cs="Arial"/>
                <w:sz w:val="18"/>
                <w:szCs w:val="18"/>
              </w:rPr>
              <w:t>10</w:t>
            </w:r>
          </w:p>
        </w:tc>
      </w:tr>
      <w:tr w:rsidR="003979A2" w:rsidRPr="00E34DAC" w:rsidTr="003979A2">
        <w:trPr>
          <w:trHeight w:val="240"/>
        </w:trPr>
        <w:tc>
          <w:tcPr>
            <w:tcW w:w="766" w:type="dxa"/>
            <w:tcBorders>
              <w:top w:val="single" w:sz="4" w:space="0" w:color="auto"/>
            </w:tcBorders>
            <w:shd w:val="clear" w:color="000000" w:fill="FFFFFF"/>
            <w:noWrap/>
            <w:vAlign w:val="bottom"/>
            <w:hideMark/>
          </w:tcPr>
          <w:p w:rsidR="003979A2" w:rsidRPr="00E34DAC" w:rsidRDefault="003979A2" w:rsidP="003979A2">
            <w:pPr>
              <w:rPr>
                <w:rFonts w:ascii="Arial" w:hAnsi="Arial" w:cs="Arial"/>
                <w:b/>
                <w:bCs/>
                <w:i/>
                <w:iCs/>
                <w:color w:val="000000"/>
                <w:sz w:val="18"/>
                <w:szCs w:val="18"/>
              </w:rPr>
            </w:pPr>
            <w:r w:rsidRPr="00E34DAC">
              <w:rPr>
                <w:rFonts w:ascii="Arial" w:hAnsi="Arial" w:cs="Arial"/>
                <w:b/>
                <w:bCs/>
                <w:i/>
                <w:iCs/>
                <w:color w:val="000000"/>
                <w:sz w:val="18"/>
                <w:szCs w:val="18"/>
              </w:rPr>
              <w:t> </w:t>
            </w:r>
          </w:p>
        </w:tc>
        <w:tc>
          <w:tcPr>
            <w:tcW w:w="4315" w:type="dxa"/>
            <w:tcBorders>
              <w:top w:val="single" w:sz="4" w:space="0" w:color="auto"/>
            </w:tcBorders>
            <w:shd w:val="clear" w:color="auto" w:fill="auto"/>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UKUPNI RASHODI</w:t>
            </w:r>
          </w:p>
        </w:tc>
        <w:tc>
          <w:tcPr>
            <w:tcW w:w="1151"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4.238.152</w:t>
            </w:r>
          </w:p>
        </w:tc>
        <w:tc>
          <w:tcPr>
            <w:tcW w:w="1184"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10.470.392</w:t>
            </w:r>
          </w:p>
        </w:tc>
        <w:tc>
          <w:tcPr>
            <w:tcW w:w="1230"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6.2</w:t>
            </w:r>
            <w:r>
              <w:rPr>
                <w:rFonts w:ascii="Arial" w:hAnsi="Arial" w:cs="Arial"/>
                <w:b/>
                <w:bCs/>
                <w:color w:val="000000"/>
                <w:sz w:val="18"/>
                <w:szCs w:val="18"/>
              </w:rPr>
              <w:t>6</w:t>
            </w:r>
            <w:r w:rsidRPr="00E34DAC">
              <w:rPr>
                <w:rFonts w:ascii="Arial" w:hAnsi="Arial" w:cs="Arial"/>
                <w:b/>
                <w:bCs/>
                <w:color w:val="000000"/>
                <w:sz w:val="18"/>
                <w:szCs w:val="18"/>
              </w:rPr>
              <w:t>0.650</w:t>
            </w:r>
          </w:p>
        </w:tc>
        <w:tc>
          <w:tcPr>
            <w:tcW w:w="1203"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w:t>
            </w:r>
            <w:r>
              <w:rPr>
                <w:rFonts w:ascii="Arial" w:hAnsi="Arial" w:cs="Arial"/>
                <w:b/>
                <w:bCs/>
                <w:color w:val="000000"/>
                <w:sz w:val="18"/>
                <w:szCs w:val="18"/>
              </w:rPr>
              <w:t>489</w:t>
            </w:r>
            <w:r w:rsidRPr="00E34DAC">
              <w:rPr>
                <w:rFonts w:ascii="Arial" w:hAnsi="Arial" w:cs="Arial"/>
                <w:b/>
                <w:bCs/>
                <w:color w:val="000000"/>
                <w:sz w:val="18"/>
                <w:szCs w:val="18"/>
              </w:rPr>
              <w:t>.500</w:t>
            </w:r>
          </w:p>
        </w:tc>
        <w:tc>
          <w:tcPr>
            <w:tcW w:w="1282" w:type="dxa"/>
            <w:tcBorders>
              <w:top w:val="single" w:sz="4" w:space="0" w:color="auto"/>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4.647.800</w:t>
            </w:r>
          </w:p>
        </w:tc>
      </w:tr>
      <w:tr w:rsidR="003979A2" w:rsidRPr="00E34DAC" w:rsidTr="003979A2">
        <w:trPr>
          <w:trHeight w:val="230"/>
        </w:trPr>
        <w:tc>
          <w:tcPr>
            <w:tcW w:w="766" w:type="dxa"/>
            <w:shd w:val="clear" w:color="000000" w:fill="FFFFFF"/>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lastRenderedPageBreak/>
              <w:t>11</w:t>
            </w:r>
          </w:p>
        </w:tc>
        <w:tc>
          <w:tcPr>
            <w:tcW w:w="4315" w:type="dxa"/>
            <w:shd w:val="clear" w:color="auto" w:fill="auto"/>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 xml:space="preserve">Opći prihodi i primici </w:t>
            </w:r>
          </w:p>
        </w:tc>
        <w:tc>
          <w:tcPr>
            <w:tcW w:w="1151"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2.514.391</w:t>
            </w:r>
          </w:p>
        </w:tc>
        <w:tc>
          <w:tcPr>
            <w:tcW w:w="1184"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605.546</w:t>
            </w:r>
          </w:p>
        </w:tc>
        <w:tc>
          <w:tcPr>
            <w:tcW w:w="1230"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512.950</w:t>
            </w:r>
          </w:p>
        </w:tc>
        <w:tc>
          <w:tcPr>
            <w:tcW w:w="1203"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643.000</w:t>
            </w:r>
          </w:p>
        </w:tc>
        <w:tc>
          <w:tcPr>
            <w:tcW w:w="1282" w:type="dxa"/>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645.000</w:t>
            </w:r>
          </w:p>
        </w:tc>
      </w:tr>
      <w:tr w:rsidR="003979A2" w:rsidRPr="00E34DAC" w:rsidTr="003979A2">
        <w:trPr>
          <w:trHeight w:val="230"/>
        </w:trPr>
        <w:tc>
          <w:tcPr>
            <w:tcW w:w="766" w:type="dxa"/>
            <w:tcBorders>
              <w:left w:val="nil"/>
              <w:bottom w:val="nil"/>
              <w:right w:val="nil"/>
            </w:tcBorders>
            <w:shd w:val="clear" w:color="000000" w:fill="FFFFFF"/>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43</w:t>
            </w:r>
          </w:p>
        </w:tc>
        <w:tc>
          <w:tcPr>
            <w:tcW w:w="4315" w:type="dxa"/>
            <w:tcBorders>
              <w:left w:val="nil"/>
              <w:bottom w:val="nil"/>
              <w:right w:val="nil"/>
            </w:tcBorders>
            <w:shd w:val="clear" w:color="auto" w:fill="auto"/>
            <w:noWrap/>
            <w:vAlign w:val="bottom"/>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Prihodi za posebne namjene</w:t>
            </w:r>
          </w:p>
        </w:tc>
        <w:tc>
          <w:tcPr>
            <w:tcW w:w="1151"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433.688</w:t>
            </w:r>
          </w:p>
        </w:tc>
        <w:tc>
          <w:tcPr>
            <w:tcW w:w="1184"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1.497.088</w:t>
            </w:r>
          </w:p>
        </w:tc>
        <w:tc>
          <w:tcPr>
            <w:tcW w:w="1230"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1.113.000</w:t>
            </w:r>
          </w:p>
        </w:tc>
        <w:tc>
          <w:tcPr>
            <w:tcW w:w="1203"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1.138.500</w:t>
            </w:r>
          </w:p>
        </w:tc>
        <w:tc>
          <w:tcPr>
            <w:tcW w:w="1282" w:type="dxa"/>
            <w:tcBorders>
              <w:left w:val="nil"/>
              <w:bottom w:val="nil"/>
              <w:right w:val="nil"/>
            </w:tcBorders>
            <w:shd w:val="clear" w:color="000000" w:fill="FFFFFF"/>
            <w:noWrap/>
            <w:vAlign w:val="bottom"/>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1.161.000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zakupa i prodaje državnog poljoprivrednog zemljišta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179.085</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255.000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96.000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112.000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134.000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naknade za ozakonjenje nezakonito izgrađenih zgrada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3.392</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5.000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193"/>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434</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vodnog doprinosa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245</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1.000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435</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doprinosa za šume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35.625</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1.003.088</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800.000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813.000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818.000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436</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komunalnog doprinosa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5.000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437</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komunalne naknade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165.267</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180.000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180.000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182.000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184.000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438</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grobne naknade i naknade za grobno mjesto</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27.678</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25.000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440</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Prihodi od prodaje državnih stanova na području posebne državne skrbi</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22.396</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23.000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12.000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6.500</w:t>
            </w: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51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Pomoći EU</w:t>
            </w:r>
          </w:p>
        </w:tc>
        <w:tc>
          <w:tcPr>
            <w:tcW w:w="1151" w:type="dxa"/>
            <w:tcBorders>
              <w:top w:val="nil"/>
              <w:left w:val="nil"/>
              <w:bottom w:val="nil"/>
              <w:right w:val="nil"/>
            </w:tcBorders>
            <w:shd w:val="clear" w:color="auto" w:fill="auto"/>
            <w:noWrap/>
            <w:hideMark/>
          </w:tcPr>
          <w:p w:rsidR="003979A2" w:rsidRPr="00E34DAC" w:rsidRDefault="003979A2" w:rsidP="003979A2">
            <w:pPr>
              <w:jc w:val="right"/>
              <w:rPr>
                <w:rFonts w:ascii="Arial" w:hAnsi="Arial" w:cs="Arial"/>
                <w:b/>
                <w:bCs/>
                <w:sz w:val="18"/>
                <w:szCs w:val="18"/>
              </w:rPr>
            </w:pPr>
            <w:r w:rsidRPr="00E34DAC">
              <w:rPr>
                <w:rFonts w:ascii="Arial" w:hAnsi="Arial" w:cs="Arial"/>
                <w:b/>
                <w:bCs/>
                <w:sz w:val="18"/>
                <w:szCs w:val="18"/>
              </w:rPr>
              <w:t>744.842</w:t>
            </w:r>
          </w:p>
        </w:tc>
        <w:tc>
          <w:tcPr>
            <w:tcW w:w="1184" w:type="dxa"/>
            <w:tcBorders>
              <w:top w:val="nil"/>
              <w:left w:val="nil"/>
              <w:bottom w:val="nil"/>
              <w:right w:val="nil"/>
            </w:tcBorders>
            <w:shd w:val="clear" w:color="auto" w:fill="auto"/>
            <w:noWrap/>
            <w:hideMark/>
          </w:tcPr>
          <w:p w:rsidR="003979A2" w:rsidRPr="00E34DAC" w:rsidRDefault="003979A2" w:rsidP="003979A2">
            <w:pPr>
              <w:jc w:val="right"/>
              <w:rPr>
                <w:rFonts w:ascii="Arial" w:hAnsi="Arial" w:cs="Arial"/>
                <w:b/>
                <w:bCs/>
                <w:sz w:val="18"/>
                <w:szCs w:val="18"/>
              </w:rPr>
            </w:pPr>
            <w:r w:rsidRPr="00E34DAC">
              <w:rPr>
                <w:rFonts w:ascii="Arial" w:hAnsi="Arial" w:cs="Arial"/>
                <w:b/>
                <w:bCs/>
                <w:sz w:val="18"/>
                <w:szCs w:val="18"/>
              </w:rPr>
              <w:t>3.122.355</w:t>
            </w:r>
          </w:p>
        </w:tc>
        <w:tc>
          <w:tcPr>
            <w:tcW w:w="1230" w:type="dxa"/>
            <w:tcBorders>
              <w:top w:val="nil"/>
              <w:left w:val="nil"/>
              <w:bottom w:val="nil"/>
              <w:right w:val="nil"/>
            </w:tcBorders>
            <w:shd w:val="clear" w:color="auto" w:fill="auto"/>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2.000.000</w:t>
            </w:r>
          </w:p>
        </w:tc>
        <w:tc>
          <w:tcPr>
            <w:tcW w:w="1203" w:type="dxa"/>
            <w:tcBorders>
              <w:top w:val="nil"/>
              <w:left w:val="nil"/>
              <w:bottom w:val="nil"/>
              <w:right w:val="nil"/>
            </w:tcBorders>
            <w:shd w:val="clear" w:color="auto" w:fill="auto"/>
            <w:noWrap/>
          </w:tcPr>
          <w:p w:rsidR="003979A2" w:rsidRPr="00E34DAC" w:rsidRDefault="003979A2" w:rsidP="003979A2">
            <w:pPr>
              <w:jc w:val="right"/>
              <w:rPr>
                <w:rFonts w:ascii="Arial" w:hAnsi="Arial" w:cs="Arial"/>
                <w:b/>
                <w:bCs/>
                <w:sz w:val="18"/>
                <w:szCs w:val="18"/>
              </w:rPr>
            </w:pPr>
          </w:p>
        </w:tc>
        <w:tc>
          <w:tcPr>
            <w:tcW w:w="1282" w:type="dxa"/>
            <w:tcBorders>
              <w:top w:val="nil"/>
              <w:left w:val="nil"/>
              <w:bottom w:val="nil"/>
              <w:right w:val="nil"/>
            </w:tcBorders>
            <w:shd w:val="clear" w:color="auto" w:fill="auto"/>
            <w:noWrap/>
          </w:tcPr>
          <w:p w:rsidR="003979A2" w:rsidRPr="00E34DAC" w:rsidRDefault="003979A2" w:rsidP="003979A2">
            <w:pPr>
              <w:jc w:val="right"/>
              <w:rPr>
                <w:rFonts w:ascii="Arial" w:hAnsi="Arial" w:cs="Arial"/>
                <w:b/>
                <w:bCs/>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511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Agencija za plaćanja u poljoprivredi, ribarstvu i ruralnom razvoju</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744.842</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3.009.000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2.000.000</w:t>
            </w: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512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Europska komisija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113.355</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52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Ostale pomoći</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545.231</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3.111.818</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2.6</w:t>
            </w:r>
            <w:r>
              <w:rPr>
                <w:rFonts w:ascii="Arial" w:hAnsi="Arial" w:cs="Arial"/>
                <w:b/>
                <w:bCs/>
                <w:color w:val="000000"/>
                <w:sz w:val="18"/>
                <w:szCs w:val="18"/>
              </w:rPr>
              <w:t>2</w:t>
            </w:r>
            <w:r w:rsidRPr="00E34DAC">
              <w:rPr>
                <w:rFonts w:ascii="Arial" w:hAnsi="Arial" w:cs="Arial"/>
                <w:b/>
                <w:bCs/>
                <w:color w:val="000000"/>
                <w:sz w:val="18"/>
                <w:szCs w:val="18"/>
              </w:rPr>
              <w:t>4.700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2.7</w:t>
            </w:r>
            <w:r>
              <w:rPr>
                <w:rFonts w:ascii="Arial" w:hAnsi="Arial" w:cs="Arial"/>
                <w:b/>
                <w:bCs/>
                <w:color w:val="000000"/>
                <w:sz w:val="18"/>
                <w:szCs w:val="18"/>
              </w:rPr>
              <w:t>08</w:t>
            </w:r>
            <w:r w:rsidRPr="00E34DAC">
              <w:rPr>
                <w:rFonts w:ascii="Arial" w:hAnsi="Arial" w:cs="Arial"/>
                <w:b/>
                <w:bCs/>
                <w:color w:val="000000"/>
                <w:sz w:val="18"/>
                <w:szCs w:val="18"/>
              </w:rPr>
              <w:t>.000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2.841.800</w:t>
            </w: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520</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Ministarstvo financija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2.445.454</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2.3</w:t>
            </w:r>
            <w:r>
              <w:rPr>
                <w:rFonts w:ascii="Arial" w:hAnsi="Arial" w:cs="Arial"/>
                <w:color w:val="000000"/>
                <w:sz w:val="18"/>
                <w:szCs w:val="18"/>
              </w:rPr>
              <w:t>4</w:t>
            </w:r>
            <w:r w:rsidRPr="00E34DAC">
              <w:rPr>
                <w:rFonts w:ascii="Arial" w:hAnsi="Arial" w:cs="Arial"/>
                <w:color w:val="000000"/>
                <w:sz w:val="18"/>
                <w:szCs w:val="18"/>
              </w:rPr>
              <w:t>6.500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2.4</w:t>
            </w:r>
            <w:r>
              <w:rPr>
                <w:rFonts w:ascii="Arial" w:hAnsi="Arial" w:cs="Arial"/>
                <w:color w:val="000000"/>
                <w:sz w:val="18"/>
                <w:szCs w:val="18"/>
              </w:rPr>
              <w:t>26</w:t>
            </w:r>
            <w:r w:rsidRPr="00E34DAC">
              <w:rPr>
                <w:rFonts w:ascii="Arial" w:hAnsi="Arial" w:cs="Arial"/>
                <w:color w:val="000000"/>
                <w:sz w:val="18"/>
                <w:szCs w:val="18"/>
              </w:rPr>
              <w:t>.000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2.551.000</w:t>
            </w: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Pomoći iz proračuna općina - komunalno redarstvo</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88.764</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105.150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103.400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107.000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107.400</w:t>
            </w: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522</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Ministarstvo regionalnog razvoja i fondova EU</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250.000</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250.000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523</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Ministarstvo graditeljstva i prostornog uređenja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100100</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128000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sz w:val="18"/>
                <w:szCs w:val="18"/>
              </w:rPr>
            </w:pPr>
          </w:p>
        </w:tc>
      </w:tr>
      <w:tr w:rsidR="003979A2" w:rsidRPr="00E34DAC" w:rsidTr="003979A2">
        <w:trPr>
          <w:trHeight w:val="230"/>
        </w:trPr>
        <w:tc>
          <w:tcPr>
            <w:tcW w:w="766"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525</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sz w:val="18"/>
                <w:szCs w:val="18"/>
              </w:rPr>
            </w:pPr>
            <w:r w:rsidRPr="00E34DAC">
              <w:rPr>
                <w:rFonts w:ascii="Arial" w:hAnsi="Arial" w:cs="Arial"/>
                <w:sz w:val="18"/>
                <w:szCs w:val="18"/>
              </w:rPr>
              <w:t>Hrvatski zavod za zapošljavanje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72.767</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131.714</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143.300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145.000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sz w:val="18"/>
                <w:szCs w:val="18"/>
              </w:rPr>
            </w:pPr>
            <w:r w:rsidRPr="00E34DAC">
              <w:rPr>
                <w:rFonts w:ascii="Arial" w:hAnsi="Arial" w:cs="Arial"/>
                <w:sz w:val="18"/>
                <w:szCs w:val="18"/>
              </w:rPr>
              <w:t>153.400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526</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Brodsko-posavska županija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33.600</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51.500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31.500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30.000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30.000</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71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Prihodi od prodaje nefinancijske imovine</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35.000</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10.000</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2.000.000</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 </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b/>
                <w:bCs/>
                <w:color w:val="000000"/>
                <w:sz w:val="18"/>
                <w:szCs w:val="18"/>
              </w:rPr>
            </w:pPr>
            <w:r w:rsidRPr="00E34DAC">
              <w:rPr>
                <w:rFonts w:ascii="Arial" w:hAnsi="Arial" w:cs="Arial"/>
                <w:b/>
                <w:bCs/>
                <w:color w:val="000000"/>
                <w:sz w:val="18"/>
                <w:szCs w:val="18"/>
              </w:rPr>
              <w:t>9</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b/>
                <w:bCs/>
                <w:color w:val="000000"/>
                <w:sz w:val="18"/>
                <w:szCs w:val="18"/>
              </w:rPr>
            </w:pPr>
            <w:r>
              <w:rPr>
                <w:rFonts w:ascii="Arial" w:hAnsi="Arial" w:cs="Arial"/>
                <w:b/>
                <w:bCs/>
                <w:color w:val="000000"/>
                <w:sz w:val="18"/>
                <w:szCs w:val="18"/>
              </w:rPr>
              <w:t>Vlastiti izvori</w:t>
            </w:r>
          </w:p>
        </w:tc>
        <w:tc>
          <w:tcPr>
            <w:tcW w:w="1151"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b/>
                <w:bCs/>
                <w:color w:val="000000"/>
                <w:sz w:val="18"/>
                <w:szCs w:val="18"/>
              </w:rPr>
            </w:pPr>
            <w:r w:rsidRPr="00E34DAC">
              <w:rPr>
                <w:rFonts w:ascii="Arial" w:hAnsi="Arial" w:cs="Arial"/>
                <w:b/>
                <w:bCs/>
                <w:color w:val="000000"/>
                <w:sz w:val="18"/>
                <w:szCs w:val="18"/>
              </w:rPr>
              <w:t>2.098.585</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b/>
                <w:bCs/>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911</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općih prihoda i primitaka iz prethodnih godina</w:t>
            </w:r>
          </w:p>
        </w:tc>
        <w:tc>
          <w:tcPr>
            <w:tcW w:w="1151"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955.882</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9436</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komunalne naknade iz prethodnih 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1.354</w:t>
            </w:r>
          </w:p>
        </w:tc>
        <w:tc>
          <w:tcPr>
            <w:tcW w:w="1230"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203"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282"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9438</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grobne naknade iz prethodn</w:t>
            </w:r>
            <w:r>
              <w:rPr>
                <w:rFonts w:ascii="Arial" w:hAnsi="Arial" w:cs="Arial"/>
                <w:color w:val="000000"/>
                <w:sz w:val="18"/>
                <w:szCs w:val="18"/>
              </w:rPr>
              <w:t>ih</w:t>
            </w:r>
            <w:r w:rsidRPr="00E34DAC">
              <w:rPr>
                <w:rFonts w:ascii="Arial" w:hAnsi="Arial" w:cs="Arial"/>
                <w:color w:val="000000"/>
                <w:sz w:val="18"/>
                <w:szCs w:val="18"/>
              </w:rPr>
              <w:t xml:space="preserve"> </w:t>
            </w:r>
            <w:r>
              <w:rPr>
                <w:rFonts w:ascii="Arial" w:hAnsi="Arial" w:cs="Arial"/>
                <w:color w:val="000000"/>
                <w:sz w:val="18"/>
                <w:szCs w:val="18"/>
              </w:rPr>
              <w:t>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6.001</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3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9437</w:t>
            </w:r>
          </w:p>
        </w:tc>
        <w:tc>
          <w:tcPr>
            <w:tcW w:w="4315" w:type="dxa"/>
            <w:tcBorders>
              <w:top w:val="nil"/>
              <w:left w:val="nil"/>
              <w:bottom w:val="nil"/>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komunalne naknade iz prethodnih 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440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46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9435</w:t>
            </w:r>
          </w:p>
        </w:tc>
        <w:tc>
          <w:tcPr>
            <w:tcW w:w="4315" w:type="dxa"/>
            <w:tcBorders>
              <w:top w:val="nil"/>
              <w:left w:val="nil"/>
              <w:bottom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doprinosa za šume iz prethodn</w:t>
            </w:r>
            <w:r>
              <w:rPr>
                <w:rFonts w:ascii="Arial" w:hAnsi="Arial" w:cs="Arial"/>
                <w:color w:val="000000"/>
                <w:sz w:val="18"/>
                <w:szCs w:val="18"/>
              </w:rPr>
              <w:t>ih</w:t>
            </w:r>
            <w:r w:rsidRPr="00E34DAC">
              <w:rPr>
                <w:rFonts w:ascii="Arial" w:hAnsi="Arial" w:cs="Arial"/>
                <w:color w:val="000000"/>
                <w:sz w:val="18"/>
                <w:szCs w:val="18"/>
              </w:rPr>
              <w:t xml:space="preserve"> </w:t>
            </w:r>
            <w:r>
              <w:rPr>
                <w:rFonts w:ascii="Arial" w:hAnsi="Arial" w:cs="Arial"/>
                <w:color w:val="000000"/>
                <w:sz w:val="18"/>
                <w:szCs w:val="18"/>
              </w:rPr>
              <w:t>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1.027.732</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FF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FF0000"/>
                <w:sz w:val="18"/>
                <w:szCs w:val="18"/>
              </w:rPr>
            </w:pPr>
          </w:p>
        </w:tc>
      </w:tr>
      <w:tr w:rsidR="003979A2" w:rsidRPr="00E34DAC" w:rsidTr="003979A2">
        <w:trPr>
          <w:trHeight w:val="284"/>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9432</w:t>
            </w:r>
          </w:p>
        </w:tc>
        <w:tc>
          <w:tcPr>
            <w:tcW w:w="4315" w:type="dxa"/>
            <w:tcBorders>
              <w:top w:val="nil"/>
              <w:left w:val="nil"/>
              <w:bottom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naknade za ozakonjenje nezakonito izgrađenih zgrada iz prethodn</w:t>
            </w:r>
            <w:r>
              <w:rPr>
                <w:rFonts w:ascii="Arial" w:hAnsi="Arial" w:cs="Arial"/>
                <w:color w:val="000000"/>
                <w:sz w:val="18"/>
                <w:szCs w:val="18"/>
              </w:rPr>
              <w:t>ih</w:t>
            </w:r>
            <w:r w:rsidRPr="00E34DAC">
              <w:rPr>
                <w:rFonts w:ascii="Arial" w:hAnsi="Arial" w:cs="Arial"/>
                <w:color w:val="000000"/>
                <w:sz w:val="18"/>
                <w:szCs w:val="18"/>
              </w:rPr>
              <w:t xml:space="preserve"> </w:t>
            </w:r>
            <w:r>
              <w:rPr>
                <w:rFonts w:ascii="Arial" w:hAnsi="Arial" w:cs="Arial"/>
                <w:color w:val="000000"/>
                <w:sz w:val="18"/>
                <w:szCs w:val="18"/>
              </w:rPr>
              <w:t>godina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34.826</w:t>
            </w:r>
          </w:p>
        </w:tc>
        <w:tc>
          <w:tcPr>
            <w:tcW w:w="1230" w:type="dxa"/>
            <w:tcBorders>
              <w:top w:val="nil"/>
              <w:left w:val="nil"/>
              <w:bottom w:val="nil"/>
              <w:right w:val="nil"/>
            </w:tcBorders>
            <w:shd w:val="clear" w:color="auto" w:fill="auto"/>
            <w:noWrap/>
          </w:tcPr>
          <w:p w:rsidR="003979A2" w:rsidRPr="00E34DAC" w:rsidRDefault="003979A2" w:rsidP="003979A2">
            <w:pPr>
              <w:jc w:val="right"/>
              <w:rPr>
                <w:rFonts w:ascii="Arial" w:hAnsi="Arial" w:cs="Arial"/>
                <w:sz w:val="18"/>
                <w:szCs w:val="18"/>
              </w:rPr>
            </w:pPr>
          </w:p>
        </w:tc>
        <w:tc>
          <w:tcPr>
            <w:tcW w:w="1203" w:type="dxa"/>
            <w:tcBorders>
              <w:top w:val="nil"/>
              <w:left w:val="nil"/>
              <w:bottom w:val="nil"/>
              <w:right w:val="nil"/>
            </w:tcBorders>
            <w:shd w:val="clear" w:color="auto" w:fill="auto"/>
            <w:noWrap/>
          </w:tcPr>
          <w:p w:rsidR="003979A2" w:rsidRPr="00E34DAC" w:rsidRDefault="003979A2" w:rsidP="003979A2">
            <w:pPr>
              <w:jc w:val="right"/>
              <w:rPr>
                <w:rFonts w:ascii="Arial" w:hAnsi="Arial" w:cs="Arial"/>
                <w:sz w:val="18"/>
                <w:szCs w:val="18"/>
              </w:rPr>
            </w:pPr>
          </w:p>
        </w:tc>
        <w:tc>
          <w:tcPr>
            <w:tcW w:w="1282" w:type="dxa"/>
            <w:tcBorders>
              <w:top w:val="nil"/>
              <w:left w:val="nil"/>
              <w:bottom w:val="nil"/>
              <w:right w:val="nil"/>
            </w:tcBorders>
            <w:shd w:val="clear" w:color="auto" w:fill="auto"/>
            <w:noWrap/>
          </w:tcPr>
          <w:p w:rsidR="003979A2" w:rsidRPr="00E34DAC" w:rsidRDefault="003979A2" w:rsidP="003979A2">
            <w:pPr>
              <w:jc w:val="right"/>
              <w:rPr>
                <w:rFonts w:ascii="Arial" w:hAnsi="Arial" w:cs="Arial"/>
                <w:sz w:val="18"/>
                <w:szCs w:val="18"/>
              </w:rPr>
            </w:pPr>
          </w:p>
        </w:tc>
      </w:tr>
      <w:tr w:rsidR="003979A2" w:rsidRPr="00E34DAC" w:rsidTr="003979A2">
        <w:trPr>
          <w:trHeight w:val="460"/>
        </w:trPr>
        <w:tc>
          <w:tcPr>
            <w:tcW w:w="766" w:type="dxa"/>
            <w:tcBorders>
              <w:top w:val="nil"/>
              <w:left w:val="nil"/>
              <w:bottom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 xml:space="preserve">9431 </w:t>
            </w:r>
          </w:p>
        </w:tc>
        <w:tc>
          <w:tcPr>
            <w:tcW w:w="4315" w:type="dxa"/>
            <w:tcBorders>
              <w:top w:val="nil"/>
              <w:left w:val="nil"/>
              <w:bottom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prodaje i zakupa državnog poljoprivrednog zemljišta iz prethodnog razdoblja</w:t>
            </w:r>
          </w:p>
        </w:tc>
        <w:tc>
          <w:tcPr>
            <w:tcW w:w="1151"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59.550</w:t>
            </w:r>
          </w:p>
        </w:tc>
        <w:tc>
          <w:tcPr>
            <w:tcW w:w="1230"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460"/>
        </w:trPr>
        <w:tc>
          <w:tcPr>
            <w:tcW w:w="766" w:type="dxa"/>
            <w:tcBorders>
              <w:top w:val="nil"/>
              <w:left w:val="nil"/>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9521</w:t>
            </w:r>
          </w:p>
        </w:tc>
        <w:tc>
          <w:tcPr>
            <w:tcW w:w="4315" w:type="dxa"/>
            <w:tcBorders>
              <w:top w:val="nil"/>
              <w:left w:val="nil"/>
              <w:right w:val="nil"/>
            </w:tcBorders>
            <w:shd w:val="clear" w:color="auto" w:fill="auto"/>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iz proračuna općina iz prethodnih godina</w:t>
            </w:r>
          </w:p>
        </w:tc>
        <w:tc>
          <w:tcPr>
            <w:tcW w:w="1151" w:type="dxa"/>
            <w:tcBorders>
              <w:top w:val="nil"/>
              <w:left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4.611</w:t>
            </w:r>
          </w:p>
        </w:tc>
        <w:tc>
          <w:tcPr>
            <w:tcW w:w="1230" w:type="dxa"/>
            <w:tcBorders>
              <w:top w:val="nil"/>
              <w:left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r w:rsidR="003979A2" w:rsidRPr="00E34DAC" w:rsidTr="003979A2">
        <w:trPr>
          <w:trHeight w:val="240"/>
        </w:trPr>
        <w:tc>
          <w:tcPr>
            <w:tcW w:w="766" w:type="dxa"/>
            <w:tcBorders>
              <w:top w:val="nil"/>
              <w:left w:val="nil"/>
              <w:bottom w:val="single" w:sz="4" w:space="0" w:color="auto"/>
              <w:right w:val="nil"/>
            </w:tcBorders>
            <w:shd w:val="clear" w:color="000000" w:fill="FFFFFF"/>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9525</w:t>
            </w:r>
          </w:p>
        </w:tc>
        <w:tc>
          <w:tcPr>
            <w:tcW w:w="4315" w:type="dxa"/>
            <w:tcBorders>
              <w:top w:val="nil"/>
              <w:left w:val="nil"/>
              <w:bottom w:val="single" w:sz="4" w:space="0" w:color="auto"/>
              <w:right w:val="nil"/>
            </w:tcBorders>
            <w:shd w:val="clear" w:color="auto" w:fill="auto"/>
            <w:noWrap/>
            <w:hideMark/>
          </w:tcPr>
          <w:p w:rsidR="003979A2" w:rsidRPr="00E34DAC" w:rsidRDefault="003979A2" w:rsidP="003979A2">
            <w:pPr>
              <w:rPr>
                <w:rFonts w:ascii="Arial" w:hAnsi="Arial" w:cs="Arial"/>
                <w:color w:val="000000"/>
                <w:sz w:val="18"/>
                <w:szCs w:val="18"/>
              </w:rPr>
            </w:pPr>
            <w:r w:rsidRPr="00E34DAC">
              <w:rPr>
                <w:rFonts w:ascii="Arial" w:hAnsi="Arial" w:cs="Arial"/>
                <w:color w:val="000000"/>
                <w:sz w:val="18"/>
                <w:szCs w:val="18"/>
              </w:rPr>
              <w:t>Višak prihoda od Hrvatskog zavoda za zapošljavanje iz prethodnih godina</w:t>
            </w:r>
          </w:p>
        </w:tc>
        <w:tc>
          <w:tcPr>
            <w:tcW w:w="1151" w:type="dxa"/>
            <w:tcBorders>
              <w:top w:val="nil"/>
              <w:left w:val="nil"/>
              <w:bottom w:val="single" w:sz="4" w:space="0" w:color="auto"/>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 </w:t>
            </w:r>
          </w:p>
        </w:tc>
        <w:tc>
          <w:tcPr>
            <w:tcW w:w="1184" w:type="dxa"/>
            <w:tcBorders>
              <w:top w:val="nil"/>
              <w:left w:val="nil"/>
              <w:bottom w:val="single" w:sz="4" w:space="0" w:color="auto"/>
              <w:right w:val="nil"/>
            </w:tcBorders>
            <w:shd w:val="clear" w:color="000000" w:fill="FFFFFF"/>
            <w:noWrap/>
            <w:hideMark/>
          </w:tcPr>
          <w:p w:rsidR="003979A2" w:rsidRPr="00E34DAC" w:rsidRDefault="003979A2" w:rsidP="003979A2">
            <w:pPr>
              <w:jc w:val="right"/>
              <w:rPr>
                <w:rFonts w:ascii="Arial" w:hAnsi="Arial" w:cs="Arial"/>
                <w:color w:val="000000"/>
                <w:sz w:val="18"/>
                <w:szCs w:val="18"/>
              </w:rPr>
            </w:pPr>
            <w:r w:rsidRPr="00E34DAC">
              <w:rPr>
                <w:rFonts w:ascii="Arial" w:hAnsi="Arial" w:cs="Arial"/>
                <w:color w:val="000000"/>
                <w:sz w:val="18"/>
                <w:szCs w:val="18"/>
              </w:rPr>
              <w:t>8.189</w:t>
            </w:r>
          </w:p>
        </w:tc>
        <w:tc>
          <w:tcPr>
            <w:tcW w:w="1230" w:type="dxa"/>
            <w:tcBorders>
              <w:top w:val="nil"/>
              <w:left w:val="nil"/>
              <w:bottom w:val="single" w:sz="4" w:space="0" w:color="auto"/>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03" w:type="dxa"/>
            <w:tcBorders>
              <w:top w:val="nil"/>
              <w:left w:val="nil"/>
              <w:bottom w:val="single" w:sz="4" w:space="0" w:color="auto"/>
              <w:right w:val="nil"/>
            </w:tcBorders>
            <w:shd w:val="clear" w:color="000000" w:fill="FFFFFF"/>
            <w:noWrap/>
          </w:tcPr>
          <w:p w:rsidR="003979A2" w:rsidRPr="00E34DAC" w:rsidRDefault="003979A2" w:rsidP="003979A2">
            <w:pPr>
              <w:jc w:val="right"/>
              <w:rPr>
                <w:rFonts w:ascii="Arial" w:hAnsi="Arial" w:cs="Arial"/>
                <w:color w:val="000000"/>
                <w:sz w:val="18"/>
                <w:szCs w:val="18"/>
              </w:rPr>
            </w:pPr>
          </w:p>
        </w:tc>
        <w:tc>
          <w:tcPr>
            <w:tcW w:w="1282" w:type="dxa"/>
            <w:tcBorders>
              <w:top w:val="nil"/>
              <w:left w:val="nil"/>
              <w:bottom w:val="single" w:sz="4" w:space="0" w:color="auto"/>
              <w:right w:val="nil"/>
            </w:tcBorders>
            <w:shd w:val="clear" w:color="000000" w:fill="FFFFFF"/>
            <w:noWrap/>
          </w:tcPr>
          <w:p w:rsidR="003979A2" w:rsidRPr="00E34DAC" w:rsidRDefault="003979A2" w:rsidP="003979A2">
            <w:pPr>
              <w:jc w:val="right"/>
              <w:rPr>
                <w:rFonts w:ascii="Arial" w:hAnsi="Arial" w:cs="Arial"/>
                <w:color w:val="000000"/>
                <w:sz w:val="18"/>
                <w:szCs w:val="18"/>
              </w:rPr>
            </w:pPr>
          </w:p>
        </w:tc>
      </w:tr>
    </w:tbl>
    <w:p w:rsidR="003979A2" w:rsidRDefault="003979A2" w:rsidP="003979A2">
      <w:pPr>
        <w:rPr>
          <w:rFonts w:ascii="Arial" w:hAnsi="Arial" w:cs="Arial"/>
          <w:sz w:val="20"/>
          <w:szCs w:val="20"/>
        </w:rPr>
      </w:pPr>
    </w:p>
    <w:tbl>
      <w:tblPr>
        <w:tblpPr w:leftFromText="180" w:rightFromText="180" w:vertAnchor="text" w:horzAnchor="margin" w:tblpXSpec="center" w:tblpY="278"/>
        <w:tblW w:w="5201" w:type="pct"/>
        <w:tblLayout w:type="fixed"/>
        <w:tblLook w:val="04A0" w:firstRow="1" w:lastRow="0" w:firstColumn="1" w:lastColumn="0" w:noHBand="0" w:noVBand="1"/>
      </w:tblPr>
      <w:tblGrid>
        <w:gridCol w:w="376"/>
        <w:gridCol w:w="388"/>
        <w:gridCol w:w="477"/>
        <w:gridCol w:w="516"/>
        <w:gridCol w:w="4048"/>
        <w:gridCol w:w="1071"/>
        <w:gridCol w:w="695"/>
        <w:gridCol w:w="1106"/>
        <w:gridCol w:w="1106"/>
        <w:gridCol w:w="1104"/>
      </w:tblGrid>
      <w:tr w:rsidR="00067ABE" w:rsidRPr="00F60566" w:rsidTr="00067ABE">
        <w:trPr>
          <w:cantSplit/>
          <w:trHeight w:val="1173"/>
        </w:trPr>
        <w:tc>
          <w:tcPr>
            <w:tcW w:w="173" w:type="pct"/>
            <w:tcBorders>
              <w:top w:val="single" w:sz="4" w:space="0" w:color="auto"/>
              <w:left w:val="nil"/>
              <w:bottom w:val="single" w:sz="4" w:space="0" w:color="auto"/>
            </w:tcBorders>
            <w:shd w:val="clear" w:color="000000" w:fill="FFFFFF"/>
            <w:noWrap/>
            <w:textDirection w:val="btLr"/>
            <w:vAlign w:val="bottom"/>
            <w:hideMark/>
          </w:tcPr>
          <w:p w:rsidR="00067ABE" w:rsidRPr="00F60566" w:rsidRDefault="00067ABE" w:rsidP="00067ABE">
            <w:pPr>
              <w:rPr>
                <w:rFonts w:ascii="Arial" w:hAnsi="Arial" w:cs="Arial"/>
                <w:sz w:val="16"/>
                <w:szCs w:val="16"/>
              </w:rPr>
            </w:pPr>
            <w:r w:rsidRPr="00F60566">
              <w:rPr>
                <w:rFonts w:ascii="Arial" w:hAnsi="Arial" w:cs="Arial"/>
                <w:sz w:val="16"/>
                <w:szCs w:val="16"/>
              </w:rPr>
              <w:lastRenderedPageBreak/>
              <w:t>Razred</w:t>
            </w:r>
          </w:p>
        </w:tc>
        <w:tc>
          <w:tcPr>
            <w:tcW w:w="178" w:type="pct"/>
            <w:tcBorders>
              <w:top w:val="single" w:sz="4" w:space="0" w:color="auto"/>
              <w:bottom w:val="single" w:sz="4" w:space="0" w:color="auto"/>
            </w:tcBorders>
            <w:shd w:val="clear" w:color="000000" w:fill="FFFFFF"/>
            <w:textDirection w:val="btLr"/>
            <w:vAlign w:val="bottom"/>
            <w:hideMark/>
          </w:tcPr>
          <w:p w:rsidR="00067ABE" w:rsidRPr="00F60566" w:rsidRDefault="00067ABE" w:rsidP="00067ABE">
            <w:pPr>
              <w:rPr>
                <w:rFonts w:ascii="Arial" w:hAnsi="Arial" w:cs="Arial"/>
                <w:sz w:val="16"/>
                <w:szCs w:val="16"/>
              </w:rPr>
            </w:pPr>
            <w:r w:rsidRPr="00F60566">
              <w:rPr>
                <w:rFonts w:ascii="Arial" w:hAnsi="Arial" w:cs="Arial"/>
                <w:sz w:val="16"/>
                <w:szCs w:val="16"/>
              </w:rPr>
              <w:t>Skupina</w:t>
            </w:r>
          </w:p>
        </w:tc>
        <w:tc>
          <w:tcPr>
            <w:tcW w:w="219" w:type="pct"/>
            <w:tcBorders>
              <w:top w:val="single" w:sz="4" w:space="0" w:color="auto"/>
              <w:bottom w:val="single" w:sz="4" w:space="0" w:color="auto"/>
            </w:tcBorders>
            <w:shd w:val="clear" w:color="auto" w:fill="auto"/>
            <w:textDirection w:val="btLr"/>
            <w:vAlign w:val="bottom"/>
            <w:hideMark/>
          </w:tcPr>
          <w:p w:rsidR="00067ABE" w:rsidRPr="00F60566" w:rsidRDefault="00067ABE" w:rsidP="00067ABE">
            <w:pPr>
              <w:rPr>
                <w:rFonts w:ascii="Arial" w:hAnsi="Arial" w:cs="Arial"/>
                <w:sz w:val="16"/>
                <w:szCs w:val="16"/>
              </w:rPr>
            </w:pPr>
            <w:r w:rsidRPr="00F60566">
              <w:rPr>
                <w:rFonts w:ascii="Arial" w:hAnsi="Arial" w:cs="Arial"/>
                <w:sz w:val="16"/>
                <w:szCs w:val="16"/>
              </w:rPr>
              <w:t>Podskupina</w:t>
            </w:r>
          </w:p>
        </w:tc>
        <w:tc>
          <w:tcPr>
            <w:tcW w:w="237" w:type="pct"/>
            <w:tcBorders>
              <w:top w:val="single" w:sz="4" w:space="0" w:color="auto"/>
              <w:bottom w:val="single" w:sz="4" w:space="0" w:color="auto"/>
            </w:tcBorders>
            <w:shd w:val="clear" w:color="000000" w:fill="FFFFFF"/>
            <w:noWrap/>
            <w:textDirection w:val="btLr"/>
            <w:vAlign w:val="bottom"/>
            <w:hideMark/>
          </w:tcPr>
          <w:p w:rsidR="00067ABE" w:rsidRPr="00F60566" w:rsidRDefault="00067ABE" w:rsidP="00067ABE">
            <w:pPr>
              <w:ind w:left="113" w:right="113"/>
              <w:rPr>
                <w:rFonts w:ascii="Arial" w:hAnsi="Arial" w:cs="Arial"/>
                <w:sz w:val="16"/>
                <w:szCs w:val="16"/>
              </w:rPr>
            </w:pPr>
            <w:r w:rsidRPr="00F60566">
              <w:rPr>
                <w:rFonts w:ascii="Arial" w:hAnsi="Arial" w:cs="Arial"/>
                <w:sz w:val="16"/>
                <w:szCs w:val="16"/>
              </w:rPr>
              <w:t xml:space="preserve">Izvor </w:t>
            </w:r>
          </w:p>
        </w:tc>
        <w:tc>
          <w:tcPr>
            <w:tcW w:w="1859" w:type="pct"/>
            <w:tcBorders>
              <w:top w:val="single" w:sz="4" w:space="0" w:color="auto"/>
              <w:bottom w:val="single" w:sz="4" w:space="0" w:color="auto"/>
            </w:tcBorders>
            <w:shd w:val="clear" w:color="auto" w:fill="auto"/>
            <w:noWrap/>
            <w:vAlign w:val="bottom"/>
            <w:hideMark/>
          </w:tcPr>
          <w:p w:rsidR="00067ABE" w:rsidRPr="00067ABE" w:rsidRDefault="00067ABE" w:rsidP="00067ABE">
            <w:pPr>
              <w:rPr>
                <w:rFonts w:ascii="Arial" w:hAnsi="Arial" w:cs="Arial"/>
                <w:sz w:val="14"/>
                <w:szCs w:val="14"/>
              </w:rPr>
            </w:pPr>
            <w:r w:rsidRPr="00067ABE">
              <w:rPr>
                <w:rFonts w:ascii="Arial" w:hAnsi="Arial" w:cs="Arial"/>
                <w:sz w:val="14"/>
                <w:szCs w:val="14"/>
              </w:rPr>
              <w:t>NAZIV PRIHODA</w:t>
            </w:r>
          </w:p>
        </w:tc>
        <w:tc>
          <w:tcPr>
            <w:tcW w:w="492" w:type="pct"/>
            <w:tcBorders>
              <w:top w:val="single" w:sz="4" w:space="0" w:color="auto"/>
              <w:bottom w:val="single" w:sz="4" w:space="0" w:color="auto"/>
            </w:tcBorders>
            <w:shd w:val="clear" w:color="000000" w:fill="FFFFFF"/>
            <w:vAlign w:val="bottom"/>
            <w:hideMark/>
          </w:tcPr>
          <w:p w:rsidR="00067ABE" w:rsidRPr="00067ABE" w:rsidRDefault="00067ABE" w:rsidP="00067ABE">
            <w:pPr>
              <w:jc w:val="center"/>
              <w:rPr>
                <w:rFonts w:ascii="Arial" w:hAnsi="Arial" w:cs="Arial"/>
                <w:color w:val="000000"/>
                <w:sz w:val="14"/>
                <w:szCs w:val="14"/>
              </w:rPr>
            </w:pPr>
            <w:r w:rsidRPr="00067ABE">
              <w:rPr>
                <w:rFonts w:ascii="Arial" w:hAnsi="Arial" w:cs="Arial"/>
                <w:color w:val="000000"/>
                <w:sz w:val="14"/>
                <w:szCs w:val="14"/>
              </w:rPr>
              <w:t xml:space="preserve">IZVRŠENJE 2020 </w:t>
            </w:r>
          </w:p>
        </w:tc>
        <w:tc>
          <w:tcPr>
            <w:tcW w:w="319" w:type="pct"/>
            <w:tcBorders>
              <w:top w:val="single" w:sz="4" w:space="0" w:color="auto"/>
              <w:bottom w:val="single" w:sz="4" w:space="0" w:color="auto"/>
            </w:tcBorders>
            <w:shd w:val="clear" w:color="000000" w:fill="FFFFFF"/>
            <w:vAlign w:val="bottom"/>
            <w:hideMark/>
          </w:tcPr>
          <w:p w:rsidR="00067ABE" w:rsidRPr="00067ABE" w:rsidRDefault="00067ABE" w:rsidP="00067ABE">
            <w:pPr>
              <w:jc w:val="center"/>
              <w:rPr>
                <w:rFonts w:ascii="Arial" w:hAnsi="Arial" w:cs="Arial"/>
                <w:color w:val="000000"/>
                <w:sz w:val="14"/>
                <w:szCs w:val="14"/>
              </w:rPr>
            </w:pPr>
            <w:r w:rsidRPr="00067ABE">
              <w:rPr>
                <w:rFonts w:ascii="Arial" w:hAnsi="Arial" w:cs="Arial"/>
                <w:color w:val="000000"/>
                <w:sz w:val="14"/>
                <w:szCs w:val="14"/>
              </w:rPr>
              <w:t>PLAN ZA 2021.</w:t>
            </w:r>
          </w:p>
        </w:tc>
        <w:tc>
          <w:tcPr>
            <w:tcW w:w="508" w:type="pct"/>
            <w:tcBorders>
              <w:top w:val="single" w:sz="4" w:space="0" w:color="auto"/>
              <w:bottom w:val="single" w:sz="4" w:space="0" w:color="auto"/>
            </w:tcBorders>
            <w:shd w:val="clear" w:color="000000" w:fill="FFFFFF"/>
            <w:vAlign w:val="bottom"/>
            <w:hideMark/>
          </w:tcPr>
          <w:p w:rsidR="00067ABE" w:rsidRPr="00067ABE" w:rsidRDefault="00067ABE" w:rsidP="00067ABE">
            <w:pPr>
              <w:jc w:val="center"/>
              <w:rPr>
                <w:rFonts w:ascii="Arial" w:hAnsi="Arial" w:cs="Arial"/>
                <w:color w:val="000000"/>
                <w:sz w:val="14"/>
                <w:szCs w:val="14"/>
              </w:rPr>
            </w:pPr>
            <w:r w:rsidRPr="00067ABE">
              <w:rPr>
                <w:rFonts w:ascii="Arial" w:hAnsi="Arial" w:cs="Arial"/>
                <w:color w:val="000000"/>
                <w:sz w:val="14"/>
                <w:szCs w:val="14"/>
              </w:rPr>
              <w:t>PRORAČUN ZA 2022.</w:t>
            </w:r>
          </w:p>
        </w:tc>
        <w:tc>
          <w:tcPr>
            <w:tcW w:w="508" w:type="pct"/>
            <w:tcBorders>
              <w:top w:val="single" w:sz="4" w:space="0" w:color="auto"/>
              <w:bottom w:val="single" w:sz="4" w:space="0" w:color="auto"/>
            </w:tcBorders>
            <w:shd w:val="clear" w:color="000000" w:fill="FFFFFF"/>
            <w:vAlign w:val="bottom"/>
            <w:hideMark/>
          </w:tcPr>
          <w:p w:rsidR="00067ABE" w:rsidRPr="00067ABE" w:rsidRDefault="00067ABE" w:rsidP="00067ABE">
            <w:pPr>
              <w:jc w:val="center"/>
              <w:rPr>
                <w:rFonts w:ascii="Arial" w:hAnsi="Arial" w:cs="Arial"/>
                <w:sz w:val="14"/>
                <w:szCs w:val="14"/>
              </w:rPr>
            </w:pPr>
            <w:r w:rsidRPr="00067ABE">
              <w:rPr>
                <w:rFonts w:ascii="Arial" w:hAnsi="Arial" w:cs="Arial"/>
                <w:sz w:val="14"/>
                <w:szCs w:val="14"/>
              </w:rPr>
              <w:t>PROJEKCIJA PRORAČUNA  ZA 2023</w:t>
            </w:r>
          </w:p>
        </w:tc>
        <w:tc>
          <w:tcPr>
            <w:tcW w:w="507" w:type="pct"/>
            <w:tcBorders>
              <w:top w:val="single" w:sz="4" w:space="0" w:color="auto"/>
              <w:bottom w:val="single" w:sz="4" w:space="0" w:color="auto"/>
            </w:tcBorders>
            <w:shd w:val="clear" w:color="auto" w:fill="auto"/>
            <w:vAlign w:val="bottom"/>
            <w:hideMark/>
          </w:tcPr>
          <w:p w:rsidR="00067ABE" w:rsidRPr="00067ABE" w:rsidRDefault="00067ABE" w:rsidP="00067ABE">
            <w:pPr>
              <w:jc w:val="center"/>
              <w:rPr>
                <w:rFonts w:ascii="Arial" w:hAnsi="Arial" w:cs="Arial"/>
                <w:sz w:val="14"/>
                <w:szCs w:val="14"/>
              </w:rPr>
            </w:pPr>
            <w:r w:rsidRPr="00067ABE">
              <w:rPr>
                <w:rFonts w:ascii="Arial" w:hAnsi="Arial" w:cs="Arial"/>
                <w:sz w:val="14"/>
                <w:szCs w:val="14"/>
              </w:rPr>
              <w:t>PROJEKCIJA PRORAČUNA  ZA 2024</w:t>
            </w:r>
          </w:p>
        </w:tc>
      </w:tr>
      <w:tr w:rsidR="00067ABE" w:rsidRPr="00F60566" w:rsidTr="00067ABE">
        <w:trPr>
          <w:trHeight w:val="209"/>
        </w:trPr>
        <w:tc>
          <w:tcPr>
            <w:tcW w:w="173" w:type="pct"/>
            <w:tcBorders>
              <w:top w:val="single" w:sz="4" w:space="0" w:color="auto"/>
              <w:left w:val="nil"/>
              <w:bottom w:val="single" w:sz="4" w:space="0" w:color="auto"/>
            </w:tcBorders>
            <w:shd w:val="clear" w:color="000000" w:fill="FFFFFF"/>
            <w:noWrap/>
            <w:vAlign w:val="bottom"/>
            <w:hideMark/>
          </w:tcPr>
          <w:p w:rsidR="00067ABE" w:rsidRPr="00F60566" w:rsidRDefault="00067ABE" w:rsidP="00067ABE">
            <w:pPr>
              <w:jc w:val="center"/>
              <w:rPr>
                <w:rFonts w:ascii="Arial" w:hAnsi="Arial" w:cs="Arial"/>
                <w:sz w:val="16"/>
                <w:szCs w:val="16"/>
              </w:rPr>
            </w:pPr>
            <w:r w:rsidRPr="00F60566">
              <w:rPr>
                <w:rFonts w:ascii="Arial" w:hAnsi="Arial" w:cs="Arial"/>
                <w:sz w:val="16"/>
                <w:szCs w:val="16"/>
              </w:rPr>
              <w:t>1</w:t>
            </w:r>
          </w:p>
        </w:tc>
        <w:tc>
          <w:tcPr>
            <w:tcW w:w="178" w:type="pct"/>
            <w:tcBorders>
              <w:top w:val="single" w:sz="4" w:space="0" w:color="auto"/>
              <w:bottom w:val="single" w:sz="4" w:space="0" w:color="auto"/>
            </w:tcBorders>
            <w:shd w:val="clear" w:color="000000" w:fill="FFFFFF"/>
            <w:noWrap/>
            <w:vAlign w:val="bottom"/>
            <w:hideMark/>
          </w:tcPr>
          <w:p w:rsidR="00067ABE" w:rsidRPr="00F60566" w:rsidRDefault="00067ABE" w:rsidP="00067ABE">
            <w:pPr>
              <w:rPr>
                <w:rFonts w:ascii="Arial" w:hAnsi="Arial" w:cs="Arial"/>
                <w:color w:val="000000"/>
                <w:sz w:val="16"/>
                <w:szCs w:val="16"/>
              </w:rPr>
            </w:pPr>
            <w:r w:rsidRPr="00F60566">
              <w:rPr>
                <w:rFonts w:ascii="Arial" w:hAnsi="Arial" w:cs="Arial"/>
                <w:color w:val="000000"/>
                <w:sz w:val="16"/>
                <w:szCs w:val="16"/>
              </w:rPr>
              <w:t>2</w:t>
            </w:r>
          </w:p>
        </w:tc>
        <w:tc>
          <w:tcPr>
            <w:tcW w:w="219" w:type="pct"/>
            <w:tcBorders>
              <w:top w:val="single" w:sz="4" w:space="0" w:color="auto"/>
              <w:bottom w:val="single" w:sz="4" w:space="0" w:color="auto"/>
            </w:tcBorders>
            <w:shd w:val="clear" w:color="auto" w:fill="auto"/>
            <w:noWrap/>
            <w:vAlign w:val="bottom"/>
            <w:hideMark/>
          </w:tcPr>
          <w:p w:rsidR="00067ABE" w:rsidRPr="00F60566" w:rsidRDefault="00067ABE" w:rsidP="00067ABE">
            <w:pPr>
              <w:jc w:val="center"/>
              <w:rPr>
                <w:rFonts w:ascii="Arial" w:hAnsi="Arial" w:cs="Arial"/>
                <w:color w:val="000000"/>
                <w:sz w:val="16"/>
                <w:szCs w:val="16"/>
              </w:rPr>
            </w:pPr>
            <w:r w:rsidRPr="00F60566">
              <w:rPr>
                <w:rFonts w:ascii="Arial" w:hAnsi="Arial" w:cs="Arial"/>
                <w:color w:val="000000"/>
                <w:sz w:val="16"/>
                <w:szCs w:val="16"/>
              </w:rPr>
              <w:t>3</w:t>
            </w:r>
          </w:p>
        </w:tc>
        <w:tc>
          <w:tcPr>
            <w:tcW w:w="237" w:type="pct"/>
            <w:tcBorders>
              <w:top w:val="single" w:sz="4" w:space="0" w:color="auto"/>
              <w:bottom w:val="single" w:sz="4" w:space="0" w:color="auto"/>
            </w:tcBorders>
            <w:shd w:val="clear" w:color="000000" w:fill="FFFFFF"/>
            <w:noWrap/>
            <w:vAlign w:val="bottom"/>
            <w:hideMark/>
          </w:tcPr>
          <w:p w:rsidR="00067ABE" w:rsidRPr="00F60566" w:rsidRDefault="00067ABE" w:rsidP="00067ABE">
            <w:pPr>
              <w:jc w:val="center"/>
              <w:rPr>
                <w:rFonts w:ascii="Arial" w:hAnsi="Arial" w:cs="Arial"/>
                <w:color w:val="000000"/>
                <w:sz w:val="16"/>
                <w:szCs w:val="16"/>
              </w:rPr>
            </w:pPr>
            <w:r w:rsidRPr="00F60566">
              <w:rPr>
                <w:rFonts w:ascii="Arial" w:hAnsi="Arial" w:cs="Arial"/>
                <w:color w:val="000000"/>
                <w:sz w:val="16"/>
                <w:szCs w:val="16"/>
              </w:rPr>
              <w:t>4</w:t>
            </w:r>
          </w:p>
        </w:tc>
        <w:tc>
          <w:tcPr>
            <w:tcW w:w="1859" w:type="pct"/>
            <w:tcBorders>
              <w:top w:val="single" w:sz="4" w:space="0" w:color="auto"/>
              <w:bottom w:val="single" w:sz="4" w:space="0" w:color="auto"/>
            </w:tcBorders>
            <w:shd w:val="clear" w:color="auto" w:fill="auto"/>
            <w:noWrap/>
            <w:vAlign w:val="bottom"/>
            <w:hideMark/>
          </w:tcPr>
          <w:p w:rsidR="00067ABE" w:rsidRPr="00F60566" w:rsidRDefault="00067ABE" w:rsidP="00067ABE">
            <w:pPr>
              <w:jc w:val="center"/>
              <w:rPr>
                <w:rFonts w:ascii="Arial" w:hAnsi="Arial" w:cs="Arial"/>
                <w:color w:val="000000"/>
                <w:sz w:val="16"/>
                <w:szCs w:val="16"/>
              </w:rPr>
            </w:pPr>
            <w:r w:rsidRPr="00F60566">
              <w:rPr>
                <w:rFonts w:ascii="Arial" w:hAnsi="Arial" w:cs="Arial"/>
                <w:color w:val="000000"/>
                <w:sz w:val="16"/>
                <w:szCs w:val="16"/>
              </w:rPr>
              <w:t>5</w:t>
            </w:r>
          </w:p>
        </w:tc>
        <w:tc>
          <w:tcPr>
            <w:tcW w:w="492" w:type="pct"/>
            <w:tcBorders>
              <w:top w:val="single" w:sz="4" w:space="0" w:color="auto"/>
              <w:bottom w:val="single" w:sz="4" w:space="0" w:color="auto"/>
            </w:tcBorders>
            <w:shd w:val="clear" w:color="000000" w:fill="FFFFFF"/>
            <w:noWrap/>
            <w:vAlign w:val="bottom"/>
            <w:hideMark/>
          </w:tcPr>
          <w:p w:rsidR="00067ABE" w:rsidRPr="00F60566" w:rsidRDefault="00067ABE" w:rsidP="00067ABE">
            <w:pPr>
              <w:jc w:val="center"/>
              <w:rPr>
                <w:rFonts w:ascii="Arial" w:hAnsi="Arial" w:cs="Arial"/>
                <w:color w:val="000000"/>
                <w:sz w:val="16"/>
                <w:szCs w:val="16"/>
              </w:rPr>
            </w:pPr>
            <w:r w:rsidRPr="00F60566">
              <w:rPr>
                <w:rFonts w:ascii="Arial" w:hAnsi="Arial" w:cs="Arial"/>
                <w:color w:val="000000"/>
                <w:sz w:val="16"/>
                <w:szCs w:val="16"/>
              </w:rPr>
              <w:t>6</w:t>
            </w:r>
          </w:p>
        </w:tc>
        <w:tc>
          <w:tcPr>
            <w:tcW w:w="319" w:type="pct"/>
            <w:tcBorders>
              <w:top w:val="single" w:sz="4" w:space="0" w:color="auto"/>
              <w:bottom w:val="single" w:sz="4" w:space="0" w:color="auto"/>
            </w:tcBorders>
            <w:shd w:val="clear" w:color="000000" w:fill="FFFFFF"/>
            <w:noWrap/>
            <w:vAlign w:val="bottom"/>
            <w:hideMark/>
          </w:tcPr>
          <w:p w:rsidR="00067ABE" w:rsidRPr="00F60566" w:rsidRDefault="00067ABE" w:rsidP="00067ABE">
            <w:pPr>
              <w:jc w:val="center"/>
              <w:rPr>
                <w:rFonts w:ascii="Arial" w:hAnsi="Arial" w:cs="Arial"/>
                <w:color w:val="000000"/>
                <w:sz w:val="16"/>
                <w:szCs w:val="16"/>
              </w:rPr>
            </w:pPr>
            <w:r w:rsidRPr="00F60566">
              <w:rPr>
                <w:rFonts w:ascii="Arial" w:hAnsi="Arial" w:cs="Arial"/>
                <w:color w:val="000000"/>
                <w:sz w:val="16"/>
                <w:szCs w:val="16"/>
              </w:rPr>
              <w:t>7</w:t>
            </w:r>
          </w:p>
        </w:tc>
        <w:tc>
          <w:tcPr>
            <w:tcW w:w="508" w:type="pct"/>
            <w:tcBorders>
              <w:top w:val="single" w:sz="4" w:space="0" w:color="auto"/>
              <w:bottom w:val="single" w:sz="4" w:space="0" w:color="auto"/>
            </w:tcBorders>
            <w:shd w:val="clear" w:color="000000" w:fill="FFFFFF"/>
            <w:noWrap/>
            <w:vAlign w:val="bottom"/>
            <w:hideMark/>
          </w:tcPr>
          <w:p w:rsidR="00067ABE" w:rsidRPr="00F60566" w:rsidRDefault="00067ABE" w:rsidP="00067ABE">
            <w:pPr>
              <w:jc w:val="center"/>
              <w:rPr>
                <w:rFonts w:ascii="Arial" w:hAnsi="Arial" w:cs="Arial"/>
                <w:color w:val="000000"/>
                <w:sz w:val="16"/>
                <w:szCs w:val="16"/>
              </w:rPr>
            </w:pPr>
            <w:r w:rsidRPr="00F60566">
              <w:rPr>
                <w:rFonts w:ascii="Arial" w:hAnsi="Arial" w:cs="Arial"/>
                <w:color w:val="000000"/>
                <w:sz w:val="16"/>
                <w:szCs w:val="16"/>
              </w:rPr>
              <w:t>9</w:t>
            </w:r>
          </w:p>
        </w:tc>
        <w:tc>
          <w:tcPr>
            <w:tcW w:w="508" w:type="pct"/>
            <w:tcBorders>
              <w:top w:val="single" w:sz="4" w:space="0" w:color="auto"/>
              <w:bottom w:val="single" w:sz="4" w:space="0" w:color="auto"/>
            </w:tcBorders>
            <w:shd w:val="clear" w:color="000000" w:fill="FFFFFF"/>
            <w:noWrap/>
            <w:vAlign w:val="bottom"/>
            <w:hideMark/>
          </w:tcPr>
          <w:p w:rsidR="00067ABE" w:rsidRPr="00F60566" w:rsidRDefault="00067ABE" w:rsidP="00067ABE">
            <w:pPr>
              <w:jc w:val="center"/>
              <w:rPr>
                <w:rFonts w:ascii="Arial" w:hAnsi="Arial" w:cs="Arial"/>
                <w:sz w:val="16"/>
                <w:szCs w:val="16"/>
              </w:rPr>
            </w:pPr>
            <w:r w:rsidRPr="00F60566">
              <w:rPr>
                <w:rFonts w:ascii="Arial" w:hAnsi="Arial" w:cs="Arial"/>
                <w:sz w:val="16"/>
                <w:szCs w:val="16"/>
              </w:rPr>
              <w:t>11</w:t>
            </w:r>
          </w:p>
        </w:tc>
        <w:tc>
          <w:tcPr>
            <w:tcW w:w="507" w:type="pct"/>
            <w:tcBorders>
              <w:top w:val="single" w:sz="4" w:space="0" w:color="auto"/>
              <w:bottom w:val="single" w:sz="4" w:space="0" w:color="auto"/>
            </w:tcBorders>
            <w:shd w:val="clear" w:color="auto" w:fill="auto"/>
            <w:noWrap/>
            <w:vAlign w:val="bottom"/>
            <w:hideMark/>
          </w:tcPr>
          <w:p w:rsidR="00067ABE" w:rsidRPr="00F60566" w:rsidRDefault="00067ABE" w:rsidP="00067ABE">
            <w:pPr>
              <w:jc w:val="center"/>
              <w:rPr>
                <w:rFonts w:ascii="Arial" w:hAnsi="Arial" w:cs="Arial"/>
                <w:sz w:val="16"/>
                <w:szCs w:val="16"/>
              </w:rPr>
            </w:pPr>
            <w:r w:rsidRPr="00F60566">
              <w:rPr>
                <w:rFonts w:ascii="Arial" w:hAnsi="Arial" w:cs="Arial"/>
                <w:sz w:val="16"/>
                <w:szCs w:val="16"/>
              </w:rPr>
              <w:t>13</w:t>
            </w:r>
          </w:p>
        </w:tc>
      </w:tr>
      <w:tr w:rsidR="00067ABE" w:rsidRPr="00F60566" w:rsidTr="00067ABE">
        <w:trPr>
          <w:trHeight w:val="241"/>
        </w:trPr>
        <w:tc>
          <w:tcPr>
            <w:tcW w:w="173" w:type="pct"/>
            <w:tcBorders>
              <w:top w:val="single" w:sz="4" w:space="0" w:color="auto"/>
              <w:left w:val="nil"/>
              <w:bottom w:val="nil"/>
              <w:right w:val="nil"/>
            </w:tcBorders>
            <w:shd w:val="clear" w:color="000000" w:fill="FFFFFF"/>
            <w:noWrap/>
          </w:tcPr>
          <w:p w:rsidR="00067ABE" w:rsidRPr="00F60566" w:rsidRDefault="00067ABE" w:rsidP="00067ABE">
            <w:pPr>
              <w:rPr>
                <w:rFonts w:ascii="Arial" w:hAnsi="Arial" w:cs="Arial"/>
                <w:b/>
                <w:bCs/>
                <w:sz w:val="18"/>
                <w:szCs w:val="18"/>
              </w:rPr>
            </w:pPr>
          </w:p>
        </w:tc>
        <w:tc>
          <w:tcPr>
            <w:tcW w:w="178" w:type="pct"/>
            <w:tcBorders>
              <w:top w:val="single" w:sz="4" w:space="0" w:color="auto"/>
              <w:left w:val="nil"/>
              <w:bottom w:val="nil"/>
              <w:right w:val="nil"/>
            </w:tcBorders>
            <w:shd w:val="clear" w:color="000000" w:fill="FFFFFF"/>
            <w:noWrap/>
            <w:hideMark/>
          </w:tcPr>
          <w:p w:rsidR="00067ABE" w:rsidRPr="00F60566" w:rsidRDefault="00067ABE" w:rsidP="00067ABE">
            <w:pPr>
              <w:rPr>
                <w:rFonts w:ascii="Arial" w:hAnsi="Arial" w:cs="Arial"/>
                <w:b/>
                <w:bCs/>
                <w:sz w:val="18"/>
                <w:szCs w:val="18"/>
              </w:rPr>
            </w:pPr>
            <w:r w:rsidRPr="00F60566">
              <w:rPr>
                <w:rFonts w:ascii="Arial" w:hAnsi="Arial" w:cs="Arial"/>
                <w:b/>
                <w:bCs/>
                <w:sz w:val="18"/>
                <w:szCs w:val="18"/>
              </w:rPr>
              <w:t> </w:t>
            </w:r>
          </w:p>
        </w:tc>
        <w:tc>
          <w:tcPr>
            <w:tcW w:w="219" w:type="pct"/>
            <w:tcBorders>
              <w:top w:val="single" w:sz="4" w:space="0" w:color="auto"/>
              <w:left w:val="nil"/>
              <w:bottom w:val="nil"/>
              <w:right w:val="nil"/>
            </w:tcBorders>
            <w:shd w:val="clear" w:color="auto" w:fill="auto"/>
            <w:noWrap/>
            <w:hideMark/>
          </w:tcPr>
          <w:p w:rsidR="00067ABE" w:rsidRPr="00F60566" w:rsidRDefault="00067ABE" w:rsidP="00067ABE">
            <w:pPr>
              <w:rPr>
                <w:rFonts w:ascii="Arial" w:hAnsi="Arial" w:cs="Arial"/>
                <w:b/>
                <w:bCs/>
                <w:sz w:val="18"/>
                <w:szCs w:val="18"/>
              </w:rPr>
            </w:pPr>
          </w:p>
        </w:tc>
        <w:tc>
          <w:tcPr>
            <w:tcW w:w="237" w:type="pct"/>
            <w:tcBorders>
              <w:top w:val="single" w:sz="4" w:space="0" w:color="auto"/>
              <w:left w:val="nil"/>
              <w:bottom w:val="nil"/>
              <w:right w:val="nil"/>
            </w:tcBorders>
            <w:shd w:val="clear" w:color="000000" w:fill="FFFFFF"/>
            <w:noWrap/>
            <w:hideMark/>
          </w:tcPr>
          <w:p w:rsidR="00067ABE" w:rsidRPr="00F60566" w:rsidRDefault="00067ABE" w:rsidP="00067ABE">
            <w:pPr>
              <w:rPr>
                <w:rFonts w:ascii="Arial" w:hAnsi="Arial" w:cs="Arial"/>
                <w:b/>
                <w:bCs/>
                <w:i/>
                <w:iCs/>
                <w:sz w:val="18"/>
                <w:szCs w:val="18"/>
              </w:rPr>
            </w:pPr>
            <w:r w:rsidRPr="00F60566">
              <w:rPr>
                <w:rFonts w:ascii="Arial" w:hAnsi="Arial" w:cs="Arial"/>
                <w:b/>
                <w:bCs/>
                <w:i/>
                <w:iCs/>
                <w:sz w:val="18"/>
                <w:szCs w:val="18"/>
              </w:rPr>
              <w:t> </w:t>
            </w:r>
          </w:p>
        </w:tc>
        <w:tc>
          <w:tcPr>
            <w:tcW w:w="1859" w:type="pct"/>
            <w:tcBorders>
              <w:top w:val="single" w:sz="4" w:space="0" w:color="auto"/>
              <w:left w:val="nil"/>
              <w:bottom w:val="nil"/>
              <w:right w:val="nil"/>
            </w:tcBorders>
            <w:shd w:val="clear" w:color="auto" w:fill="auto"/>
            <w:noWrap/>
            <w:hideMark/>
          </w:tcPr>
          <w:p w:rsidR="00067ABE" w:rsidRPr="00F60566" w:rsidRDefault="00067ABE" w:rsidP="00067ABE">
            <w:pPr>
              <w:rPr>
                <w:rFonts w:ascii="Arial" w:hAnsi="Arial" w:cs="Arial"/>
                <w:b/>
                <w:bCs/>
                <w:sz w:val="18"/>
                <w:szCs w:val="18"/>
              </w:rPr>
            </w:pPr>
            <w:r>
              <w:rPr>
                <w:rFonts w:ascii="Arial" w:hAnsi="Arial" w:cs="Arial"/>
                <w:b/>
                <w:bCs/>
                <w:sz w:val="18"/>
                <w:szCs w:val="18"/>
              </w:rPr>
              <w:t>NETO FINANCIRANJE</w:t>
            </w:r>
          </w:p>
        </w:tc>
        <w:tc>
          <w:tcPr>
            <w:tcW w:w="492" w:type="pct"/>
            <w:tcBorders>
              <w:top w:val="single" w:sz="4" w:space="0" w:color="auto"/>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319" w:type="pct"/>
            <w:tcBorders>
              <w:top w:val="single" w:sz="4" w:space="0" w:color="auto"/>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508" w:type="pct"/>
            <w:tcBorders>
              <w:top w:val="single" w:sz="4" w:space="0" w:color="auto"/>
              <w:left w:val="nil"/>
              <w:bottom w:val="nil"/>
              <w:right w:val="nil"/>
            </w:tcBorders>
            <w:shd w:val="clear" w:color="auto" w:fill="auto"/>
            <w:noWrap/>
          </w:tcPr>
          <w:p w:rsidR="00067ABE" w:rsidRPr="00F60566" w:rsidRDefault="00067ABE" w:rsidP="00067ABE">
            <w:pPr>
              <w:jc w:val="right"/>
              <w:rPr>
                <w:rFonts w:ascii="Arial" w:hAnsi="Arial" w:cs="Arial"/>
                <w:b/>
                <w:bCs/>
                <w:color w:val="000000"/>
                <w:sz w:val="18"/>
                <w:szCs w:val="18"/>
              </w:rPr>
            </w:pPr>
            <w:r>
              <w:rPr>
                <w:rFonts w:ascii="Arial" w:hAnsi="Arial" w:cs="Arial"/>
                <w:b/>
                <w:bCs/>
                <w:color w:val="000000"/>
                <w:sz w:val="18"/>
                <w:szCs w:val="18"/>
              </w:rPr>
              <w:t>-159.050</w:t>
            </w:r>
          </w:p>
        </w:tc>
        <w:tc>
          <w:tcPr>
            <w:tcW w:w="508" w:type="pct"/>
            <w:tcBorders>
              <w:top w:val="single" w:sz="4" w:space="0" w:color="auto"/>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507" w:type="pct"/>
            <w:tcBorders>
              <w:top w:val="single" w:sz="4" w:space="0" w:color="auto"/>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r>
      <w:tr w:rsidR="00067ABE" w:rsidRPr="00F60566" w:rsidTr="00067ABE">
        <w:trPr>
          <w:trHeight w:val="241"/>
        </w:trPr>
        <w:tc>
          <w:tcPr>
            <w:tcW w:w="173" w:type="pct"/>
            <w:tcBorders>
              <w:top w:val="nil"/>
              <w:left w:val="nil"/>
              <w:bottom w:val="nil"/>
              <w:right w:val="nil"/>
            </w:tcBorders>
            <w:shd w:val="clear" w:color="000000" w:fill="FFFFFF"/>
            <w:noWrap/>
            <w:hideMark/>
          </w:tcPr>
          <w:p w:rsidR="00067ABE" w:rsidRPr="00F60566" w:rsidRDefault="00067ABE" w:rsidP="00067ABE">
            <w:pPr>
              <w:rPr>
                <w:rFonts w:ascii="Arial" w:hAnsi="Arial" w:cs="Arial"/>
                <w:b/>
                <w:bCs/>
                <w:sz w:val="18"/>
                <w:szCs w:val="18"/>
              </w:rPr>
            </w:pPr>
            <w:r>
              <w:rPr>
                <w:rFonts w:ascii="Arial" w:hAnsi="Arial" w:cs="Arial"/>
                <w:b/>
                <w:bCs/>
                <w:sz w:val="18"/>
                <w:szCs w:val="18"/>
              </w:rPr>
              <w:t>8</w:t>
            </w:r>
          </w:p>
        </w:tc>
        <w:tc>
          <w:tcPr>
            <w:tcW w:w="178" w:type="pct"/>
            <w:tcBorders>
              <w:top w:val="nil"/>
              <w:left w:val="nil"/>
              <w:bottom w:val="nil"/>
              <w:right w:val="nil"/>
            </w:tcBorders>
            <w:shd w:val="clear" w:color="000000" w:fill="FFFFFF"/>
            <w:noWrap/>
          </w:tcPr>
          <w:p w:rsidR="00067ABE" w:rsidRPr="00F60566" w:rsidRDefault="00067ABE" w:rsidP="00067ABE">
            <w:pPr>
              <w:rPr>
                <w:rFonts w:ascii="Arial" w:hAnsi="Arial" w:cs="Arial"/>
                <w:b/>
                <w:bCs/>
                <w:sz w:val="18"/>
                <w:szCs w:val="18"/>
              </w:rPr>
            </w:pPr>
          </w:p>
        </w:tc>
        <w:tc>
          <w:tcPr>
            <w:tcW w:w="219" w:type="pct"/>
            <w:tcBorders>
              <w:top w:val="nil"/>
              <w:left w:val="nil"/>
              <w:bottom w:val="nil"/>
              <w:right w:val="nil"/>
            </w:tcBorders>
            <w:shd w:val="clear" w:color="auto" w:fill="auto"/>
            <w:noWrap/>
            <w:hideMark/>
          </w:tcPr>
          <w:p w:rsidR="00067ABE" w:rsidRPr="00F60566" w:rsidRDefault="00067ABE" w:rsidP="00067ABE">
            <w:pPr>
              <w:rPr>
                <w:rFonts w:ascii="Arial" w:hAnsi="Arial" w:cs="Arial"/>
                <w:b/>
                <w:bCs/>
                <w:sz w:val="18"/>
                <w:szCs w:val="18"/>
              </w:rPr>
            </w:pPr>
          </w:p>
        </w:tc>
        <w:tc>
          <w:tcPr>
            <w:tcW w:w="237" w:type="pct"/>
            <w:tcBorders>
              <w:top w:val="nil"/>
              <w:left w:val="nil"/>
              <w:bottom w:val="nil"/>
              <w:right w:val="nil"/>
            </w:tcBorders>
            <w:shd w:val="clear" w:color="000000" w:fill="FFFFFF"/>
            <w:noWrap/>
            <w:hideMark/>
          </w:tcPr>
          <w:p w:rsidR="00067ABE" w:rsidRPr="00F60566" w:rsidRDefault="00067ABE" w:rsidP="00067ABE">
            <w:pPr>
              <w:rPr>
                <w:rFonts w:ascii="Arial" w:hAnsi="Arial" w:cs="Arial"/>
                <w:b/>
                <w:bCs/>
                <w:i/>
                <w:iCs/>
                <w:sz w:val="18"/>
                <w:szCs w:val="18"/>
              </w:rPr>
            </w:pPr>
            <w:r w:rsidRPr="00F60566">
              <w:rPr>
                <w:rFonts w:ascii="Arial" w:hAnsi="Arial" w:cs="Arial"/>
                <w:b/>
                <w:bCs/>
                <w:i/>
                <w:iCs/>
                <w:sz w:val="18"/>
                <w:szCs w:val="18"/>
              </w:rPr>
              <w:t> </w:t>
            </w:r>
          </w:p>
        </w:tc>
        <w:tc>
          <w:tcPr>
            <w:tcW w:w="1859" w:type="pct"/>
            <w:tcBorders>
              <w:top w:val="nil"/>
              <w:left w:val="nil"/>
              <w:bottom w:val="nil"/>
              <w:right w:val="nil"/>
            </w:tcBorders>
            <w:shd w:val="clear" w:color="auto" w:fill="auto"/>
            <w:noWrap/>
            <w:hideMark/>
          </w:tcPr>
          <w:p w:rsidR="00067ABE" w:rsidRPr="00F60566" w:rsidRDefault="00067ABE" w:rsidP="00067ABE">
            <w:pPr>
              <w:rPr>
                <w:rFonts w:ascii="Arial" w:hAnsi="Arial" w:cs="Arial"/>
                <w:b/>
                <w:bCs/>
                <w:sz w:val="18"/>
                <w:szCs w:val="18"/>
              </w:rPr>
            </w:pPr>
            <w:r>
              <w:rPr>
                <w:rFonts w:ascii="Arial" w:hAnsi="Arial" w:cs="Arial"/>
                <w:b/>
                <w:bCs/>
                <w:sz w:val="18"/>
                <w:szCs w:val="18"/>
              </w:rPr>
              <w:t>PRIMICI OD FINANIJSKE IMOVINE I ZADUŽIVANJA</w:t>
            </w:r>
          </w:p>
        </w:tc>
        <w:tc>
          <w:tcPr>
            <w:tcW w:w="492" w:type="pct"/>
            <w:tcBorders>
              <w:top w:val="nil"/>
              <w:left w:val="nil"/>
              <w:bottom w:val="nil"/>
              <w:right w:val="nil"/>
            </w:tcBorders>
            <w:shd w:val="clear" w:color="auto" w:fill="auto"/>
            <w:noWrap/>
            <w:hideMark/>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319" w:type="pct"/>
            <w:tcBorders>
              <w:top w:val="nil"/>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508" w:type="pct"/>
            <w:tcBorders>
              <w:top w:val="nil"/>
              <w:left w:val="nil"/>
              <w:bottom w:val="nil"/>
              <w:right w:val="nil"/>
            </w:tcBorders>
            <w:shd w:val="clear" w:color="auto" w:fill="auto"/>
            <w:noWrap/>
          </w:tcPr>
          <w:p w:rsidR="00067ABE" w:rsidRPr="00F60566" w:rsidRDefault="00067ABE" w:rsidP="00067ABE">
            <w:pPr>
              <w:jc w:val="right"/>
              <w:rPr>
                <w:rFonts w:ascii="Arial" w:hAnsi="Arial" w:cs="Arial"/>
                <w:b/>
                <w:bCs/>
                <w:color w:val="000000"/>
                <w:sz w:val="18"/>
                <w:szCs w:val="18"/>
              </w:rPr>
            </w:pPr>
            <w:r>
              <w:rPr>
                <w:rFonts w:ascii="Arial" w:hAnsi="Arial" w:cs="Arial"/>
                <w:b/>
                <w:bCs/>
                <w:color w:val="000000"/>
                <w:sz w:val="18"/>
                <w:szCs w:val="18"/>
              </w:rPr>
              <w:t>0</w:t>
            </w:r>
          </w:p>
        </w:tc>
        <w:tc>
          <w:tcPr>
            <w:tcW w:w="508" w:type="pct"/>
            <w:tcBorders>
              <w:top w:val="nil"/>
              <w:left w:val="nil"/>
              <w:bottom w:val="nil"/>
              <w:right w:val="nil"/>
            </w:tcBorders>
            <w:shd w:val="clear" w:color="000000" w:fill="FFFFFF"/>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507" w:type="pct"/>
            <w:tcBorders>
              <w:top w:val="nil"/>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r>
      <w:tr w:rsidR="00067ABE" w:rsidRPr="00F60566" w:rsidTr="00067ABE">
        <w:trPr>
          <w:trHeight w:val="448"/>
        </w:trPr>
        <w:tc>
          <w:tcPr>
            <w:tcW w:w="173" w:type="pct"/>
            <w:tcBorders>
              <w:top w:val="nil"/>
              <w:left w:val="nil"/>
              <w:bottom w:val="nil"/>
              <w:right w:val="nil"/>
            </w:tcBorders>
            <w:shd w:val="clear" w:color="000000" w:fill="FFFFFF"/>
            <w:noWrap/>
            <w:hideMark/>
          </w:tcPr>
          <w:p w:rsidR="00067ABE" w:rsidRPr="00F60566" w:rsidRDefault="00067ABE" w:rsidP="00067ABE">
            <w:pPr>
              <w:rPr>
                <w:rFonts w:ascii="Arial" w:hAnsi="Arial" w:cs="Arial"/>
                <w:b/>
                <w:bCs/>
                <w:sz w:val="18"/>
                <w:szCs w:val="18"/>
              </w:rPr>
            </w:pPr>
            <w:r>
              <w:rPr>
                <w:rFonts w:ascii="Arial" w:hAnsi="Arial" w:cs="Arial"/>
                <w:b/>
                <w:bCs/>
                <w:sz w:val="18"/>
                <w:szCs w:val="18"/>
              </w:rPr>
              <w:t>5</w:t>
            </w:r>
          </w:p>
        </w:tc>
        <w:tc>
          <w:tcPr>
            <w:tcW w:w="178" w:type="pct"/>
            <w:tcBorders>
              <w:top w:val="nil"/>
              <w:left w:val="nil"/>
              <w:bottom w:val="nil"/>
              <w:right w:val="nil"/>
            </w:tcBorders>
            <w:shd w:val="clear" w:color="000000" w:fill="FFFFFF"/>
            <w:noWrap/>
          </w:tcPr>
          <w:p w:rsidR="00067ABE" w:rsidRPr="00F60566" w:rsidRDefault="00067ABE" w:rsidP="00067ABE">
            <w:pPr>
              <w:rPr>
                <w:rFonts w:ascii="Arial" w:hAnsi="Arial" w:cs="Arial"/>
                <w:b/>
                <w:bCs/>
                <w:sz w:val="18"/>
                <w:szCs w:val="18"/>
              </w:rPr>
            </w:pPr>
          </w:p>
        </w:tc>
        <w:tc>
          <w:tcPr>
            <w:tcW w:w="219" w:type="pct"/>
            <w:tcBorders>
              <w:top w:val="nil"/>
              <w:left w:val="nil"/>
              <w:bottom w:val="nil"/>
              <w:right w:val="nil"/>
            </w:tcBorders>
            <w:shd w:val="clear" w:color="auto" w:fill="auto"/>
            <w:noWrap/>
            <w:hideMark/>
          </w:tcPr>
          <w:p w:rsidR="00067ABE" w:rsidRPr="00F60566" w:rsidRDefault="00067ABE" w:rsidP="00067ABE">
            <w:pPr>
              <w:rPr>
                <w:rFonts w:ascii="Arial" w:hAnsi="Arial" w:cs="Arial"/>
                <w:b/>
                <w:bCs/>
                <w:sz w:val="18"/>
                <w:szCs w:val="18"/>
              </w:rPr>
            </w:pPr>
          </w:p>
        </w:tc>
        <w:tc>
          <w:tcPr>
            <w:tcW w:w="237" w:type="pct"/>
            <w:tcBorders>
              <w:top w:val="nil"/>
              <w:left w:val="nil"/>
              <w:bottom w:val="nil"/>
              <w:right w:val="nil"/>
            </w:tcBorders>
            <w:shd w:val="clear" w:color="000000" w:fill="FFFFFF"/>
            <w:noWrap/>
            <w:hideMark/>
          </w:tcPr>
          <w:p w:rsidR="00067ABE" w:rsidRPr="00F60566" w:rsidRDefault="00067ABE" w:rsidP="00067ABE">
            <w:pPr>
              <w:rPr>
                <w:rFonts w:ascii="Arial" w:hAnsi="Arial" w:cs="Arial"/>
                <w:b/>
                <w:bCs/>
                <w:i/>
                <w:iCs/>
                <w:sz w:val="18"/>
                <w:szCs w:val="18"/>
              </w:rPr>
            </w:pPr>
            <w:r w:rsidRPr="00F60566">
              <w:rPr>
                <w:rFonts w:ascii="Arial" w:hAnsi="Arial" w:cs="Arial"/>
                <w:b/>
                <w:bCs/>
                <w:i/>
                <w:iCs/>
                <w:sz w:val="18"/>
                <w:szCs w:val="18"/>
              </w:rPr>
              <w:t> </w:t>
            </w:r>
          </w:p>
        </w:tc>
        <w:tc>
          <w:tcPr>
            <w:tcW w:w="1859" w:type="pct"/>
            <w:tcBorders>
              <w:top w:val="nil"/>
              <w:left w:val="nil"/>
              <w:bottom w:val="nil"/>
              <w:right w:val="nil"/>
            </w:tcBorders>
            <w:shd w:val="clear" w:color="auto" w:fill="auto"/>
            <w:hideMark/>
          </w:tcPr>
          <w:p w:rsidR="00067ABE" w:rsidRPr="00F60566" w:rsidRDefault="00067ABE" w:rsidP="00067ABE">
            <w:pPr>
              <w:rPr>
                <w:rFonts w:ascii="Arial" w:hAnsi="Arial" w:cs="Arial"/>
                <w:b/>
                <w:bCs/>
                <w:sz w:val="18"/>
                <w:szCs w:val="18"/>
              </w:rPr>
            </w:pPr>
            <w:r>
              <w:rPr>
                <w:rFonts w:ascii="Arial" w:hAnsi="Arial" w:cs="Arial"/>
                <w:b/>
                <w:bCs/>
                <w:sz w:val="18"/>
                <w:szCs w:val="18"/>
              </w:rPr>
              <w:t>IZDACI ZA FINANCIJSKU IMOVINU I OTPLATE ZAJMOVA</w:t>
            </w:r>
          </w:p>
        </w:tc>
        <w:tc>
          <w:tcPr>
            <w:tcW w:w="492" w:type="pct"/>
            <w:tcBorders>
              <w:top w:val="nil"/>
              <w:left w:val="nil"/>
              <w:bottom w:val="nil"/>
              <w:right w:val="nil"/>
            </w:tcBorders>
            <w:shd w:val="clear" w:color="auto" w:fill="auto"/>
            <w:noWrap/>
            <w:hideMark/>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319" w:type="pct"/>
            <w:tcBorders>
              <w:top w:val="nil"/>
              <w:left w:val="nil"/>
              <w:bottom w:val="nil"/>
              <w:right w:val="nil"/>
            </w:tcBorders>
            <w:shd w:val="clear" w:color="auto" w:fill="auto"/>
            <w:noWrap/>
            <w:hideMark/>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508" w:type="pct"/>
            <w:tcBorders>
              <w:top w:val="nil"/>
              <w:left w:val="nil"/>
              <w:bottom w:val="nil"/>
              <w:right w:val="nil"/>
            </w:tcBorders>
            <w:shd w:val="clear" w:color="auto" w:fill="auto"/>
            <w:noWrap/>
            <w:hideMark/>
          </w:tcPr>
          <w:p w:rsidR="00067ABE" w:rsidRPr="00F60566" w:rsidRDefault="00067ABE" w:rsidP="00067ABE">
            <w:pPr>
              <w:jc w:val="right"/>
              <w:rPr>
                <w:rFonts w:ascii="Arial" w:hAnsi="Arial" w:cs="Arial"/>
                <w:b/>
                <w:bCs/>
                <w:color w:val="000000"/>
                <w:sz w:val="18"/>
                <w:szCs w:val="18"/>
              </w:rPr>
            </w:pPr>
            <w:r>
              <w:rPr>
                <w:rFonts w:ascii="Arial" w:hAnsi="Arial" w:cs="Arial"/>
                <w:b/>
                <w:bCs/>
                <w:color w:val="000000"/>
                <w:sz w:val="18"/>
                <w:szCs w:val="18"/>
              </w:rPr>
              <w:t>159.050</w:t>
            </w:r>
          </w:p>
        </w:tc>
        <w:tc>
          <w:tcPr>
            <w:tcW w:w="508" w:type="pct"/>
            <w:tcBorders>
              <w:top w:val="nil"/>
              <w:left w:val="nil"/>
              <w:bottom w:val="nil"/>
              <w:right w:val="nil"/>
            </w:tcBorders>
            <w:shd w:val="clear" w:color="000000" w:fill="FFFFFF"/>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c>
          <w:tcPr>
            <w:tcW w:w="507" w:type="pct"/>
            <w:tcBorders>
              <w:top w:val="nil"/>
              <w:left w:val="nil"/>
              <w:bottom w:val="nil"/>
              <w:right w:val="nil"/>
            </w:tcBorders>
            <w:shd w:val="clear" w:color="auto" w:fill="auto"/>
            <w:noWrap/>
          </w:tcPr>
          <w:p w:rsidR="00067ABE" w:rsidRPr="00F60566" w:rsidRDefault="00067ABE" w:rsidP="00067ABE">
            <w:pPr>
              <w:jc w:val="right"/>
              <w:rPr>
                <w:rFonts w:ascii="Arial" w:hAnsi="Arial" w:cs="Arial"/>
                <w:b/>
                <w:bCs/>
                <w:sz w:val="18"/>
                <w:szCs w:val="18"/>
              </w:rPr>
            </w:pPr>
            <w:r>
              <w:rPr>
                <w:rFonts w:ascii="Arial" w:hAnsi="Arial" w:cs="Arial"/>
                <w:b/>
                <w:bCs/>
                <w:sz w:val="18"/>
                <w:szCs w:val="18"/>
              </w:rPr>
              <w:t>0</w:t>
            </w:r>
          </w:p>
        </w:tc>
      </w:tr>
      <w:tr w:rsidR="00067ABE" w:rsidRPr="007E39D0" w:rsidTr="00067ABE">
        <w:trPr>
          <w:trHeight w:val="278"/>
        </w:trPr>
        <w:tc>
          <w:tcPr>
            <w:tcW w:w="173" w:type="pct"/>
            <w:tcBorders>
              <w:top w:val="nil"/>
              <w:left w:val="nil"/>
              <w:bottom w:val="nil"/>
              <w:right w:val="nil"/>
            </w:tcBorders>
            <w:shd w:val="clear" w:color="000000" w:fill="FFFFFF"/>
            <w:noWrap/>
          </w:tcPr>
          <w:p w:rsidR="00067ABE" w:rsidRPr="007E39D0" w:rsidRDefault="00067ABE" w:rsidP="00067ABE">
            <w:pPr>
              <w:rPr>
                <w:rFonts w:ascii="Arial" w:hAnsi="Arial" w:cs="Arial"/>
                <w:i/>
                <w:iCs/>
                <w:color w:val="0070C0"/>
                <w:sz w:val="18"/>
                <w:szCs w:val="18"/>
              </w:rPr>
            </w:pPr>
          </w:p>
        </w:tc>
        <w:tc>
          <w:tcPr>
            <w:tcW w:w="178" w:type="pct"/>
            <w:tcBorders>
              <w:top w:val="nil"/>
              <w:left w:val="nil"/>
              <w:bottom w:val="nil"/>
              <w:right w:val="nil"/>
            </w:tcBorders>
            <w:shd w:val="clear" w:color="000000" w:fill="FFFFFF"/>
            <w:noWrap/>
          </w:tcPr>
          <w:p w:rsidR="00067ABE" w:rsidRPr="007E39D0" w:rsidRDefault="00067ABE" w:rsidP="00067ABE">
            <w:pPr>
              <w:rPr>
                <w:rFonts w:ascii="Arial" w:hAnsi="Arial" w:cs="Arial"/>
                <w:i/>
                <w:iCs/>
                <w:color w:val="0070C0"/>
                <w:sz w:val="18"/>
                <w:szCs w:val="18"/>
              </w:rPr>
            </w:pPr>
          </w:p>
        </w:tc>
        <w:tc>
          <w:tcPr>
            <w:tcW w:w="219" w:type="pct"/>
            <w:tcBorders>
              <w:top w:val="nil"/>
              <w:left w:val="nil"/>
              <w:bottom w:val="nil"/>
              <w:right w:val="nil"/>
            </w:tcBorders>
            <w:shd w:val="clear" w:color="auto" w:fill="auto"/>
            <w:noWrap/>
          </w:tcPr>
          <w:p w:rsidR="00067ABE" w:rsidRPr="007E39D0" w:rsidRDefault="00067ABE" w:rsidP="00067ABE">
            <w:pPr>
              <w:rPr>
                <w:rFonts w:ascii="Arial" w:hAnsi="Arial" w:cs="Arial"/>
                <w:i/>
                <w:iCs/>
                <w:color w:val="0070C0"/>
                <w:sz w:val="18"/>
                <w:szCs w:val="18"/>
              </w:rPr>
            </w:pPr>
          </w:p>
        </w:tc>
        <w:tc>
          <w:tcPr>
            <w:tcW w:w="237" w:type="pct"/>
            <w:tcBorders>
              <w:top w:val="nil"/>
              <w:left w:val="nil"/>
              <w:bottom w:val="nil"/>
              <w:right w:val="nil"/>
            </w:tcBorders>
            <w:shd w:val="clear" w:color="000000" w:fill="FFFFFF"/>
            <w:noWrap/>
          </w:tcPr>
          <w:p w:rsidR="00067ABE" w:rsidRPr="007E39D0" w:rsidRDefault="00067ABE" w:rsidP="00067ABE">
            <w:pPr>
              <w:rPr>
                <w:rFonts w:ascii="Arial" w:hAnsi="Arial" w:cs="Arial"/>
                <w:i/>
                <w:iCs/>
                <w:color w:val="0070C0"/>
                <w:sz w:val="18"/>
                <w:szCs w:val="18"/>
              </w:rPr>
            </w:pPr>
            <w:r w:rsidRPr="007E39D0">
              <w:rPr>
                <w:rFonts w:ascii="Arial" w:hAnsi="Arial" w:cs="Arial"/>
                <w:i/>
                <w:iCs/>
                <w:color w:val="0070C0"/>
                <w:sz w:val="18"/>
                <w:szCs w:val="18"/>
              </w:rPr>
              <w:t>11</w:t>
            </w:r>
          </w:p>
        </w:tc>
        <w:tc>
          <w:tcPr>
            <w:tcW w:w="1859" w:type="pct"/>
            <w:tcBorders>
              <w:top w:val="nil"/>
              <w:left w:val="nil"/>
              <w:bottom w:val="nil"/>
              <w:right w:val="nil"/>
            </w:tcBorders>
            <w:shd w:val="clear" w:color="auto" w:fill="auto"/>
          </w:tcPr>
          <w:p w:rsidR="00067ABE" w:rsidRPr="007E39D0" w:rsidRDefault="00067ABE" w:rsidP="00067ABE">
            <w:pPr>
              <w:rPr>
                <w:rFonts w:ascii="Arial" w:hAnsi="Arial" w:cs="Arial"/>
                <w:i/>
                <w:iCs/>
                <w:color w:val="0070C0"/>
                <w:sz w:val="18"/>
                <w:szCs w:val="18"/>
              </w:rPr>
            </w:pPr>
            <w:r w:rsidRPr="007E39D0">
              <w:rPr>
                <w:rFonts w:ascii="Arial" w:hAnsi="Arial" w:cs="Arial"/>
                <w:i/>
                <w:iCs/>
                <w:color w:val="0070C0"/>
                <w:sz w:val="18"/>
                <w:szCs w:val="18"/>
              </w:rPr>
              <w:t>Opći prihodi i primici</w:t>
            </w:r>
          </w:p>
        </w:tc>
        <w:tc>
          <w:tcPr>
            <w:tcW w:w="492" w:type="pct"/>
            <w:tcBorders>
              <w:top w:val="nil"/>
              <w:left w:val="nil"/>
              <w:bottom w:val="nil"/>
              <w:right w:val="nil"/>
            </w:tcBorders>
            <w:shd w:val="clear" w:color="auto" w:fill="auto"/>
            <w:noWrap/>
          </w:tcPr>
          <w:p w:rsidR="00067ABE" w:rsidRPr="007E39D0" w:rsidRDefault="00067ABE" w:rsidP="00067ABE">
            <w:pPr>
              <w:jc w:val="right"/>
              <w:rPr>
                <w:rFonts w:ascii="Arial" w:hAnsi="Arial" w:cs="Arial"/>
                <w:i/>
                <w:iCs/>
                <w:color w:val="0070C0"/>
                <w:sz w:val="18"/>
                <w:szCs w:val="18"/>
              </w:rPr>
            </w:pPr>
            <w:r>
              <w:rPr>
                <w:rFonts w:ascii="Arial" w:hAnsi="Arial" w:cs="Arial"/>
                <w:i/>
                <w:iCs/>
                <w:color w:val="0070C0"/>
                <w:sz w:val="18"/>
                <w:szCs w:val="18"/>
              </w:rPr>
              <w:t>0</w:t>
            </w:r>
          </w:p>
        </w:tc>
        <w:tc>
          <w:tcPr>
            <w:tcW w:w="319" w:type="pct"/>
            <w:tcBorders>
              <w:top w:val="nil"/>
              <w:left w:val="nil"/>
              <w:bottom w:val="nil"/>
              <w:right w:val="nil"/>
            </w:tcBorders>
            <w:shd w:val="clear" w:color="auto" w:fill="auto"/>
            <w:noWrap/>
          </w:tcPr>
          <w:p w:rsidR="00067ABE" w:rsidRPr="007E39D0" w:rsidRDefault="00067ABE" w:rsidP="00067ABE">
            <w:pPr>
              <w:jc w:val="right"/>
              <w:rPr>
                <w:rFonts w:ascii="Arial" w:hAnsi="Arial" w:cs="Arial"/>
                <w:i/>
                <w:iCs/>
                <w:color w:val="0070C0"/>
                <w:sz w:val="18"/>
                <w:szCs w:val="18"/>
              </w:rPr>
            </w:pPr>
            <w:r>
              <w:rPr>
                <w:rFonts w:ascii="Arial" w:hAnsi="Arial" w:cs="Arial"/>
                <w:i/>
                <w:iCs/>
                <w:color w:val="0070C0"/>
                <w:sz w:val="18"/>
                <w:szCs w:val="18"/>
              </w:rPr>
              <w:t>0</w:t>
            </w:r>
          </w:p>
        </w:tc>
        <w:tc>
          <w:tcPr>
            <w:tcW w:w="508" w:type="pct"/>
            <w:tcBorders>
              <w:top w:val="nil"/>
              <w:left w:val="nil"/>
              <w:bottom w:val="nil"/>
              <w:right w:val="nil"/>
            </w:tcBorders>
            <w:shd w:val="clear" w:color="auto" w:fill="auto"/>
            <w:noWrap/>
          </w:tcPr>
          <w:p w:rsidR="00067ABE" w:rsidRPr="007E39D0" w:rsidRDefault="00067ABE" w:rsidP="00067ABE">
            <w:pPr>
              <w:jc w:val="right"/>
              <w:rPr>
                <w:rFonts w:ascii="Arial" w:hAnsi="Arial" w:cs="Arial"/>
                <w:i/>
                <w:iCs/>
                <w:color w:val="0070C0"/>
                <w:sz w:val="18"/>
                <w:szCs w:val="18"/>
              </w:rPr>
            </w:pPr>
            <w:r w:rsidRPr="007E39D0">
              <w:rPr>
                <w:rFonts w:ascii="Arial" w:hAnsi="Arial" w:cs="Arial"/>
                <w:i/>
                <w:iCs/>
                <w:color w:val="0070C0"/>
                <w:sz w:val="18"/>
                <w:szCs w:val="18"/>
              </w:rPr>
              <w:t>159.0</w:t>
            </w:r>
            <w:r>
              <w:rPr>
                <w:rFonts w:ascii="Arial" w:hAnsi="Arial" w:cs="Arial"/>
                <w:i/>
                <w:iCs/>
                <w:color w:val="0070C0"/>
                <w:sz w:val="18"/>
                <w:szCs w:val="18"/>
              </w:rPr>
              <w:t>50</w:t>
            </w:r>
          </w:p>
        </w:tc>
        <w:tc>
          <w:tcPr>
            <w:tcW w:w="508" w:type="pct"/>
            <w:tcBorders>
              <w:top w:val="nil"/>
              <w:left w:val="nil"/>
              <w:bottom w:val="nil"/>
              <w:right w:val="nil"/>
            </w:tcBorders>
            <w:shd w:val="clear" w:color="000000" w:fill="FFFFFF"/>
            <w:noWrap/>
          </w:tcPr>
          <w:p w:rsidR="00067ABE" w:rsidRPr="007E39D0" w:rsidRDefault="00067ABE" w:rsidP="00067ABE">
            <w:pPr>
              <w:jc w:val="right"/>
              <w:rPr>
                <w:rFonts w:ascii="Arial" w:hAnsi="Arial" w:cs="Arial"/>
                <w:i/>
                <w:iCs/>
                <w:color w:val="0070C0"/>
                <w:sz w:val="18"/>
                <w:szCs w:val="18"/>
              </w:rPr>
            </w:pPr>
            <w:r>
              <w:rPr>
                <w:rFonts w:ascii="Arial" w:hAnsi="Arial" w:cs="Arial"/>
                <w:i/>
                <w:iCs/>
                <w:color w:val="0070C0"/>
                <w:sz w:val="18"/>
                <w:szCs w:val="18"/>
              </w:rPr>
              <w:t>0</w:t>
            </w:r>
          </w:p>
        </w:tc>
        <w:tc>
          <w:tcPr>
            <w:tcW w:w="507" w:type="pct"/>
            <w:tcBorders>
              <w:top w:val="nil"/>
              <w:left w:val="nil"/>
              <w:bottom w:val="nil"/>
              <w:right w:val="nil"/>
            </w:tcBorders>
            <w:shd w:val="clear" w:color="auto" w:fill="auto"/>
            <w:noWrap/>
          </w:tcPr>
          <w:p w:rsidR="00067ABE" w:rsidRPr="007E39D0" w:rsidRDefault="00067ABE" w:rsidP="00067ABE">
            <w:pPr>
              <w:jc w:val="right"/>
              <w:rPr>
                <w:rFonts w:ascii="Arial" w:hAnsi="Arial" w:cs="Arial"/>
                <w:i/>
                <w:iCs/>
                <w:color w:val="0070C0"/>
                <w:sz w:val="18"/>
                <w:szCs w:val="18"/>
              </w:rPr>
            </w:pPr>
            <w:r>
              <w:rPr>
                <w:rFonts w:ascii="Arial" w:hAnsi="Arial" w:cs="Arial"/>
                <w:i/>
                <w:iCs/>
                <w:color w:val="0070C0"/>
                <w:sz w:val="18"/>
                <w:szCs w:val="18"/>
              </w:rPr>
              <w:t>0</w:t>
            </w:r>
          </w:p>
        </w:tc>
      </w:tr>
      <w:tr w:rsidR="00067ABE" w:rsidRPr="00F60566" w:rsidTr="00067ABE">
        <w:trPr>
          <w:trHeight w:val="453"/>
        </w:trPr>
        <w:tc>
          <w:tcPr>
            <w:tcW w:w="173" w:type="pct"/>
            <w:tcBorders>
              <w:top w:val="nil"/>
              <w:left w:val="nil"/>
              <w:right w:val="nil"/>
            </w:tcBorders>
            <w:shd w:val="clear" w:color="000000" w:fill="FFFFFF"/>
            <w:noWrap/>
          </w:tcPr>
          <w:p w:rsidR="00067ABE" w:rsidRDefault="00067ABE" w:rsidP="00067ABE">
            <w:pPr>
              <w:rPr>
                <w:rFonts w:ascii="Arial" w:hAnsi="Arial" w:cs="Arial"/>
                <w:b/>
                <w:bCs/>
                <w:sz w:val="18"/>
                <w:szCs w:val="18"/>
              </w:rPr>
            </w:pPr>
          </w:p>
        </w:tc>
        <w:tc>
          <w:tcPr>
            <w:tcW w:w="178" w:type="pct"/>
            <w:tcBorders>
              <w:top w:val="nil"/>
              <w:left w:val="nil"/>
              <w:right w:val="nil"/>
            </w:tcBorders>
            <w:shd w:val="clear" w:color="000000" w:fill="FFFFFF"/>
            <w:noWrap/>
          </w:tcPr>
          <w:p w:rsidR="00067ABE" w:rsidRPr="00F60566" w:rsidRDefault="00067ABE" w:rsidP="00067ABE">
            <w:pPr>
              <w:rPr>
                <w:rFonts w:ascii="Arial" w:hAnsi="Arial" w:cs="Arial"/>
                <w:b/>
                <w:bCs/>
                <w:sz w:val="18"/>
                <w:szCs w:val="18"/>
              </w:rPr>
            </w:pPr>
            <w:r>
              <w:rPr>
                <w:rFonts w:ascii="Arial" w:hAnsi="Arial" w:cs="Arial"/>
                <w:b/>
                <w:bCs/>
                <w:sz w:val="18"/>
                <w:szCs w:val="18"/>
              </w:rPr>
              <w:t>54</w:t>
            </w:r>
          </w:p>
        </w:tc>
        <w:tc>
          <w:tcPr>
            <w:tcW w:w="219" w:type="pct"/>
            <w:tcBorders>
              <w:top w:val="nil"/>
              <w:left w:val="nil"/>
              <w:right w:val="nil"/>
            </w:tcBorders>
            <w:shd w:val="clear" w:color="auto" w:fill="auto"/>
            <w:noWrap/>
          </w:tcPr>
          <w:p w:rsidR="00067ABE" w:rsidRPr="00F60566" w:rsidRDefault="00067ABE" w:rsidP="00067ABE">
            <w:pPr>
              <w:rPr>
                <w:rFonts w:ascii="Arial" w:hAnsi="Arial" w:cs="Arial"/>
                <w:b/>
                <w:bCs/>
                <w:sz w:val="18"/>
                <w:szCs w:val="18"/>
              </w:rPr>
            </w:pPr>
          </w:p>
        </w:tc>
        <w:tc>
          <w:tcPr>
            <w:tcW w:w="237" w:type="pct"/>
            <w:tcBorders>
              <w:top w:val="nil"/>
              <w:left w:val="nil"/>
              <w:right w:val="nil"/>
            </w:tcBorders>
            <w:shd w:val="clear" w:color="000000" w:fill="FFFFFF"/>
            <w:noWrap/>
          </w:tcPr>
          <w:p w:rsidR="00067ABE" w:rsidRPr="00F60566" w:rsidRDefault="00067ABE" w:rsidP="00067ABE">
            <w:pPr>
              <w:rPr>
                <w:rFonts w:ascii="Arial" w:hAnsi="Arial" w:cs="Arial"/>
                <w:b/>
                <w:bCs/>
                <w:i/>
                <w:iCs/>
                <w:sz w:val="18"/>
                <w:szCs w:val="18"/>
              </w:rPr>
            </w:pPr>
          </w:p>
        </w:tc>
        <w:tc>
          <w:tcPr>
            <w:tcW w:w="1859" w:type="pct"/>
            <w:tcBorders>
              <w:top w:val="nil"/>
              <w:left w:val="nil"/>
              <w:right w:val="nil"/>
            </w:tcBorders>
            <w:shd w:val="clear" w:color="auto" w:fill="auto"/>
          </w:tcPr>
          <w:p w:rsidR="00067ABE" w:rsidRDefault="00067ABE" w:rsidP="00067ABE">
            <w:pPr>
              <w:rPr>
                <w:rFonts w:ascii="Arial" w:hAnsi="Arial" w:cs="Arial"/>
                <w:b/>
                <w:bCs/>
                <w:sz w:val="18"/>
                <w:szCs w:val="18"/>
              </w:rPr>
            </w:pPr>
            <w:r>
              <w:rPr>
                <w:rFonts w:ascii="Arial" w:hAnsi="Arial" w:cs="Arial"/>
                <w:b/>
                <w:bCs/>
                <w:sz w:val="18"/>
                <w:szCs w:val="18"/>
              </w:rPr>
              <w:t>Izdaci za otplatu glavnice primljenih kredita i zajmova</w:t>
            </w:r>
          </w:p>
        </w:tc>
        <w:tc>
          <w:tcPr>
            <w:tcW w:w="492" w:type="pct"/>
            <w:tcBorders>
              <w:top w:val="nil"/>
              <w:left w:val="nil"/>
              <w:right w:val="nil"/>
            </w:tcBorders>
            <w:shd w:val="clear" w:color="auto" w:fill="auto"/>
            <w:noWrap/>
          </w:tcPr>
          <w:p w:rsidR="00067ABE" w:rsidRDefault="00067ABE" w:rsidP="00067ABE">
            <w:pPr>
              <w:jc w:val="right"/>
              <w:rPr>
                <w:rFonts w:ascii="Arial" w:hAnsi="Arial" w:cs="Arial"/>
                <w:b/>
                <w:bCs/>
                <w:sz w:val="18"/>
                <w:szCs w:val="18"/>
              </w:rPr>
            </w:pPr>
            <w:r>
              <w:rPr>
                <w:rFonts w:ascii="Arial" w:hAnsi="Arial" w:cs="Arial"/>
                <w:b/>
                <w:bCs/>
                <w:sz w:val="18"/>
                <w:szCs w:val="18"/>
              </w:rPr>
              <w:t>0</w:t>
            </w:r>
          </w:p>
        </w:tc>
        <w:tc>
          <w:tcPr>
            <w:tcW w:w="319" w:type="pct"/>
            <w:tcBorders>
              <w:top w:val="nil"/>
              <w:left w:val="nil"/>
              <w:right w:val="nil"/>
            </w:tcBorders>
            <w:shd w:val="clear" w:color="auto" w:fill="auto"/>
            <w:noWrap/>
          </w:tcPr>
          <w:p w:rsidR="00067ABE" w:rsidRDefault="00067ABE" w:rsidP="00067ABE">
            <w:pPr>
              <w:jc w:val="right"/>
              <w:rPr>
                <w:rFonts w:ascii="Arial" w:hAnsi="Arial" w:cs="Arial"/>
                <w:b/>
                <w:bCs/>
                <w:sz w:val="18"/>
                <w:szCs w:val="18"/>
              </w:rPr>
            </w:pPr>
            <w:r>
              <w:rPr>
                <w:rFonts w:ascii="Arial" w:hAnsi="Arial" w:cs="Arial"/>
                <w:b/>
                <w:bCs/>
                <w:sz w:val="18"/>
                <w:szCs w:val="18"/>
              </w:rPr>
              <w:t>0</w:t>
            </w:r>
          </w:p>
        </w:tc>
        <w:tc>
          <w:tcPr>
            <w:tcW w:w="508" w:type="pct"/>
            <w:tcBorders>
              <w:top w:val="nil"/>
              <w:left w:val="nil"/>
              <w:right w:val="nil"/>
            </w:tcBorders>
            <w:shd w:val="clear" w:color="auto" w:fill="auto"/>
            <w:noWrap/>
          </w:tcPr>
          <w:p w:rsidR="00067ABE" w:rsidRDefault="00067ABE" w:rsidP="00067ABE">
            <w:pPr>
              <w:jc w:val="right"/>
              <w:rPr>
                <w:rFonts w:ascii="Arial" w:hAnsi="Arial" w:cs="Arial"/>
                <w:b/>
                <w:bCs/>
                <w:color w:val="000000"/>
                <w:sz w:val="18"/>
                <w:szCs w:val="18"/>
              </w:rPr>
            </w:pPr>
            <w:r>
              <w:rPr>
                <w:rFonts w:ascii="Arial" w:hAnsi="Arial" w:cs="Arial"/>
                <w:b/>
                <w:bCs/>
                <w:color w:val="000000"/>
                <w:sz w:val="18"/>
                <w:szCs w:val="18"/>
              </w:rPr>
              <w:t>159.050</w:t>
            </w:r>
          </w:p>
        </w:tc>
        <w:tc>
          <w:tcPr>
            <w:tcW w:w="508" w:type="pct"/>
            <w:tcBorders>
              <w:top w:val="nil"/>
              <w:left w:val="nil"/>
              <w:right w:val="nil"/>
            </w:tcBorders>
            <w:shd w:val="clear" w:color="000000" w:fill="FFFFFF"/>
            <w:noWrap/>
          </w:tcPr>
          <w:p w:rsidR="00067ABE" w:rsidRDefault="00067ABE" w:rsidP="00067ABE">
            <w:pPr>
              <w:jc w:val="right"/>
              <w:rPr>
                <w:rFonts w:ascii="Arial" w:hAnsi="Arial" w:cs="Arial"/>
                <w:b/>
                <w:bCs/>
                <w:sz w:val="18"/>
                <w:szCs w:val="18"/>
              </w:rPr>
            </w:pPr>
            <w:r>
              <w:rPr>
                <w:rFonts w:ascii="Arial" w:hAnsi="Arial" w:cs="Arial"/>
                <w:b/>
                <w:bCs/>
                <w:sz w:val="18"/>
                <w:szCs w:val="18"/>
              </w:rPr>
              <w:t>0</w:t>
            </w:r>
          </w:p>
        </w:tc>
        <w:tc>
          <w:tcPr>
            <w:tcW w:w="507" w:type="pct"/>
            <w:tcBorders>
              <w:top w:val="nil"/>
              <w:left w:val="nil"/>
              <w:right w:val="nil"/>
            </w:tcBorders>
            <w:shd w:val="clear" w:color="auto" w:fill="auto"/>
            <w:noWrap/>
          </w:tcPr>
          <w:p w:rsidR="00067ABE" w:rsidRDefault="00067ABE" w:rsidP="00067ABE">
            <w:pPr>
              <w:jc w:val="right"/>
              <w:rPr>
                <w:rFonts w:ascii="Arial" w:hAnsi="Arial" w:cs="Arial"/>
                <w:b/>
                <w:bCs/>
                <w:sz w:val="18"/>
                <w:szCs w:val="18"/>
              </w:rPr>
            </w:pPr>
            <w:r>
              <w:rPr>
                <w:rFonts w:ascii="Arial" w:hAnsi="Arial" w:cs="Arial"/>
                <w:b/>
                <w:bCs/>
                <w:sz w:val="18"/>
                <w:szCs w:val="18"/>
              </w:rPr>
              <w:t>0</w:t>
            </w:r>
          </w:p>
        </w:tc>
      </w:tr>
      <w:tr w:rsidR="00067ABE" w:rsidRPr="00F60566" w:rsidTr="00067ABE">
        <w:trPr>
          <w:trHeight w:val="511"/>
        </w:trPr>
        <w:tc>
          <w:tcPr>
            <w:tcW w:w="173" w:type="pct"/>
            <w:tcBorders>
              <w:top w:val="nil"/>
              <w:left w:val="nil"/>
              <w:bottom w:val="single" w:sz="4" w:space="0" w:color="auto"/>
              <w:right w:val="nil"/>
            </w:tcBorders>
            <w:shd w:val="clear" w:color="000000" w:fill="FFFFFF"/>
            <w:noWrap/>
          </w:tcPr>
          <w:p w:rsidR="00067ABE" w:rsidRDefault="00067ABE" w:rsidP="00067ABE">
            <w:pPr>
              <w:rPr>
                <w:rFonts w:ascii="Arial" w:hAnsi="Arial" w:cs="Arial"/>
                <w:b/>
                <w:bCs/>
                <w:sz w:val="18"/>
                <w:szCs w:val="18"/>
              </w:rPr>
            </w:pPr>
          </w:p>
        </w:tc>
        <w:tc>
          <w:tcPr>
            <w:tcW w:w="178" w:type="pct"/>
            <w:tcBorders>
              <w:top w:val="nil"/>
              <w:left w:val="nil"/>
              <w:bottom w:val="single" w:sz="4" w:space="0" w:color="auto"/>
              <w:right w:val="nil"/>
            </w:tcBorders>
            <w:shd w:val="clear" w:color="000000" w:fill="FFFFFF"/>
            <w:noWrap/>
          </w:tcPr>
          <w:p w:rsidR="00067ABE" w:rsidRDefault="00067ABE" w:rsidP="00067ABE">
            <w:pPr>
              <w:rPr>
                <w:rFonts w:ascii="Arial" w:hAnsi="Arial" w:cs="Arial"/>
                <w:b/>
                <w:bCs/>
                <w:sz w:val="18"/>
                <w:szCs w:val="18"/>
              </w:rPr>
            </w:pPr>
          </w:p>
        </w:tc>
        <w:tc>
          <w:tcPr>
            <w:tcW w:w="219" w:type="pct"/>
            <w:tcBorders>
              <w:top w:val="nil"/>
              <w:left w:val="nil"/>
              <w:bottom w:val="single" w:sz="4" w:space="0" w:color="auto"/>
              <w:right w:val="nil"/>
            </w:tcBorders>
            <w:shd w:val="clear" w:color="auto" w:fill="auto"/>
            <w:noWrap/>
          </w:tcPr>
          <w:p w:rsidR="00067ABE" w:rsidRPr="007E39D0" w:rsidRDefault="00067ABE" w:rsidP="00067ABE">
            <w:pPr>
              <w:rPr>
                <w:rFonts w:ascii="Arial" w:hAnsi="Arial" w:cs="Arial"/>
                <w:sz w:val="18"/>
                <w:szCs w:val="18"/>
              </w:rPr>
            </w:pPr>
            <w:r w:rsidRPr="007E39D0">
              <w:rPr>
                <w:rFonts w:ascii="Arial" w:hAnsi="Arial" w:cs="Arial"/>
                <w:sz w:val="18"/>
                <w:szCs w:val="18"/>
              </w:rPr>
              <w:t>54</w:t>
            </w:r>
            <w:r>
              <w:rPr>
                <w:rFonts w:ascii="Arial" w:hAnsi="Arial" w:cs="Arial"/>
                <w:sz w:val="18"/>
                <w:szCs w:val="18"/>
              </w:rPr>
              <w:t>7</w:t>
            </w:r>
          </w:p>
        </w:tc>
        <w:tc>
          <w:tcPr>
            <w:tcW w:w="237" w:type="pct"/>
            <w:tcBorders>
              <w:top w:val="nil"/>
              <w:left w:val="nil"/>
              <w:bottom w:val="single" w:sz="4" w:space="0" w:color="auto"/>
              <w:right w:val="nil"/>
            </w:tcBorders>
            <w:shd w:val="clear" w:color="000000" w:fill="FFFFFF"/>
            <w:noWrap/>
          </w:tcPr>
          <w:p w:rsidR="00067ABE" w:rsidRPr="00F60566" w:rsidRDefault="00067ABE" w:rsidP="00067ABE">
            <w:pPr>
              <w:rPr>
                <w:rFonts w:ascii="Arial" w:hAnsi="Arial" w:cs="Arial"/>
                <w:b/>
                <w:bCs/>
                <w:i/>
                <w:iCs/>
                <w:sz w:val="18"/>
                <w:szCs w:val="18"/>
              </w:rPr>
            </w:pPr>
          </w:p>
        </w:tc>
        <w:tc>
          <w:tcPr>
            <w:tcW w:w="1859" w:type="pct"/>
            <w:tcBorders>
              <w:top w:val="nil"/>
              <w:left w:val="nil"/>
              <w:bottom w:val="single" w:sz="4" w:space="0" w:color="auto"/>
              <w:right w:val="nil"/>
            </w:tcBorders>
            <w:shd w:val="clear" w:color="auto" w:fill="auto"/>
          </w:tcPr>
          <w:p w:rsidR="00067ABE" w:rsidRPr="007E39D0" w:rsidRDefault="00067ABE" w:rsidP="00067ABE">
            <w:pPr>
              <w:rPr>
                <w:rFonts w:ascii="Arial" w:hAnsi="Arial" w:cs="Arial"/>
                <w:b/>
                <w:bCs/>
                <w:sz w:val="18"/>
                <w:szCs w:val="18"/>
              </w:rPr>
            </w:pPr>
            <w:r w:rsidRPr="007E39D0">
              <w:rPr>
                <w:rFonts w:ascii="Arial" w:hAnsi="Arial" w:cs="Arial"/>
                <w:sz w:val="18"/>
                <w:szCs w:val="18"/>
              </w:rPr>
              <w:t xml:space="preserve">Otplata glavnice primljenih zajmova od ostalih </w:t>
            </w:r>
            <w:r>
              <w:rPr>
                <w:rFonts w:ascii="Arial" w:hAnsi="Arial" w:cs="Arial"/>
                <w:sz w:val="18"/>
                <w:szCs w:val="18"/>
              </w:rPr>
              <w:t>tijela javne vlasti</w:t>
            </w:r>
          </w:p>
        </w:tc>
        <w:tc>
          <w:tcPr>
            <w:tcW w:w="492" w:type="pct"/>
            <w:tcBorders>
              <w:top w:val="nil"/>
              <w:left w:val="nil"/>
              <w:bottom w:val="single" w:sz="4" w:space="0" w:color="auto"/>
              <w:right w:val="nil"/>
            </w:tcBorders>
            <w:shd w:val="clear" w:color="auto" w:fill="auto"/>
            <w:noWrap/>
          </w:tcPr>
          <w:p w:rsidR="00067ABE" w:rsidRPr="00A534AD" w:rsidRDefault="00067ABE" w:rsidP="00067ABE">
            <w:pPr>
              <w:jc w:val="right"/>
              <w:rPr>
                <w:rFonts w:ascii="Arial" w:hAnsi="Arial" w:cs="Arial"/>
                <w:sz w:val="18"/>
                <w:szCs w:val="18"/>
              </w:rPr>
            </w:pPr>
            <w:r w:rsidRPr="00A534AD">
              <w:rPr>
                <w:rFonts w:ascii="Arial" w:hAnsi="Arial" w:cs="Arial"/>
                <w:sz w:val="18"/>
                <w:szCs w:val="18"/>
              </w:rPr>
              <w:t>0</w:t>
            </w:r>
          </w:p>
        </w:tc>
        <w:tc>
          <w:tcPr>
            <w:tcW w:w="319" w:type="pct"/>
            <w:tcBorders>
              <w:top w:val="nil"/>
              <w:left w:val="nil"/>
              <w:bottom w:val="single" w:sz="4" w:space="0" w:color="auto"/>
              <w:right w:val="nil"/>
            </w:tcBorders>
            <w:shd w:val="clear" w:color="auto" w:fill="auto"/>
            <w:noWrap/>
          </w:tcPr>
          <w:p w:rsidR="00067ABE" w:rsidRPr="00A534AD" w:rsidRDefault="00067ABE" w:rsidP="00067ABE">
            <w:pPr>
              <w:jc w:val="right"/>
              <w:rPr>
                <w:rFonts w:ascii="Arial" w:hAnsi="Arial" w:cs="Arial"/>
                <w:sz w:val="18"/>
                <w:szCs w:val="18"/>
              </w:rPr>
            </w:pPr>
            <w:r w:rsidRPr="00A534AD">
              <w:rPr>
                <w:rFonts w:ascii="Arial" w:hAnsi="Arial" w:cs="Arial"/>
                <w:sz w:val="18"/>
                <w:szCs w:val="18"/>
              </w:rPr>
              <w:t>0</w:t>
            </w:r>
          </w:p>
        </w:tc>
        <w:tc>
          <w:tcPr>
            <w:tcW w:w="508" w:type="pct"/>
            <w:tcBorders>
              <w:top w:val="nil"/>
              <w:left w:val="nil"/>
              <w:bottom w:val="single" w:sz="4" w:space="0" w:color="auto"/>
              <w:right w:val="nil"/>
            </w:tcBorders>
            <w:shd w:val="clear" w:color="auto" w:fill="auto"/>
            <w:noWrap/>
          </w:tcPr>
          <w:p w:rsidR="00067ABE" w:rsidRPr="00A534AD" w:rsidRDefault="00067ABE" w:rsidP="00067ABE">
            <w:pPr>
              <w:jc w:val="right"/>
              <w:rPr>
                <w:rFonts w:ascii="Arial" w:hAnsi="Arial" w:cs="Arial"/>
                <w:color w:val="000000"/>
                <w:sz w:val="18"/>
                <w:szCs w:val="18"/>
              </w:rPr>
            </w:pPr>
            <w:r>
              <w:rPr>
                <w:rFonts w:ascii="Arial" w:hAnsi="Arial" w:cs="Arial"/>
                <w:color w:val="000000"/>
                <w:sz w:val="18"/>
                <w:szCs w:val="18"/>
              </w:rPr>
              <w:t>159.050</w:t>
            </w:r>
          </w:p>
        </w:tc>
        <w:tc>
          <w:tcPr>
            <w:tcW w:w="508" w:type="pct"/>
            <w:tcBorders>
              <w:top w:val="nil"/>
              <w:left w:val="nil"/>
              <w:bottom w:val="single" w:sz="4" w:space="0" w:color="auto"/>
              <w:right w:val="nil"/>
            </w:tcBorders>
            <w:shd w:val="clear" w:color="000000" w:fill="FFFFFF"/>
            <w:noWrap/>
          </w:tcPr>
          <w:p w:rsidR="00067ABE" w:rsidRPr="00A534AD" w:rsidRDefault="00067ABE" w:rsidP="00067ABE">
            <w:pPr>
              <w:jc w:val="right"/>
              <w:rPr>
                <w:rFonts w:ascii="Arial" w:hAnsi="Arial" w:cs="Arial"/>
                <w:sz w:val="18"/>
                <w:szCs w:val="18"/>
              </w:rPr>
            </w:pPr>
            <w:r w:rsidRPr="00A534AD">
              <w:rPr>
                <w:rFonts w:ascii="Arial" w:hAnsi="Arial" w:cs="Arial"/>
                <w:sz w:val="18"/>
                <w:szCs w:val="18"/>
              </w:rPr>
              <w:t>0</w:t>
            </w:r>
          </w:p>
        </w:tc>
        <w:tc>
          <w:tcPr>
            <w:tcW w:w="507" w:type="pct"/>
            <w:tcBorders>
              <w:top w:val="nil"/>
              <w:left w:val="nil"/>
              <w:bottom w:val="single" w:sz="4" w:space="0" w:color="auto"/>
              <w:right w:val="nil"/>
            </w:tcBorders>
            <w:shd w:val="clear" w:color="auto" w:fill="auto"/>
            <w:noWrap/>
          </w:tcPr>
          <w:p w:rsidR="00067ABE" w:rsidRPr="00A534AD" w:rsidRDefault="00067ABE" w:rsidP="00067ABE">
            <w:pPr>
              <w:jc w:val="right"/>
              <w:rPr>
                <w:rFonts w:ascii="Arial" w:hAnsi="Arial" w:cs="Arial"/>
                <w:sz w:val="18"/>
                <w:szCs w:val="18"/>
              </w:rPr>
            </w:pPr>
            <w:r w:rsidRPr="00A534AD">
              <w:rPr>
                <w:rFonts w:ascii="Arial" w:hAnsi="Arial" w:cs="Arial"/>
                <w:sz w:val="18"/>
                <w:szCs w:val="18"/>
              </w:rPr>
              <w:t>0</w:t>
            </w:r>
          </w:p>
        </w:tc>
      </w:tr>
    </w:tbl>
    <w:p w:rsidR="003979A2" w:rsidRPr="009F4B76" w:rsidRDefault="003979A2" w:rsidP="003979A2">
      <w:pPr>
        <w:rPr>
          <w:rFonts w:ascii="Arial" w:hAnsi="Arial" w:cs="Arial"/>
          <w:sz w:val="20"/>
          <w:szCs w:val="20"/>
        </w:rPr>
      </w:pPr>
      <w:r>
        <w:rPr>
          <w:rFonts w:ascii="Arial" w:hAnsi="Arial" w:cs="Arial"/>
          <w:sz w:val="20"/>
          <w:szCs w:val="20"/>
        </w:rPr>
        <w:lastRenderedPageBreak/>
        <w:t xml:space="preserve">B. </w:t>
      </w:r>
      <w:r w:rsidRPr="009F4B76">
        <w:rPr>
          <w:rFonts w:ascii="Arial" w:hAnsi="Arial" w:cs="Arial"/>
          <w:sz w:val="20"/>
          <w:szCs w:val="20"/>
        </w:rPr>
        <w:t>RAČUN FINANCIRANJA</w:t>
      </w:r>
    </w:p>
    <w:p w:rsidR="002D492D" w:rsidRDefault="002D492D" w:rsidP="002D492D">
      <w:pPr>
        <w:suppressAutoHyphens/>
        <w:autoSpaceDN w:val="0"/>
        <w:textAlignment w:val="baseline"/>
        <w:rPr>
          <w:rFonts w:ascii="Arial" w:eastAsia="Calibri" w:hAnsi="Arial" w:cs="Arial"/>
          <w:b/>
          <w:sz w:val="20"/>
          <w:szCs w:val="20"/>
        </w:rPr>
      </w:pPr>
    </w:p>
    <w:p w:rsidR="003979A2" w:rsidRPr="00067ABE" w:rsidRDefault="003979A2" w:rsidP="002D492D">
      <w:pPr>
        <w:suppressAutoHyphens/>
        <w:autoSpaceDN w:val="0"/>
        <w:jc w:val="center"/>
        <w:textAlignment w:val="baseline"/>
        <w:rPr>
          <w:rFonts w:ascii="Arial" w:eastAsia="Calibri" w:hAnsi="Arial" w:cs="Arial"/>
          <w:b/>
          <w:sz w:val="20"/>
          <w:szCs w:val="20"/>
        </w:rPr>
      </w:pPr>
      <w:r w:rsidRPr="000E0377">
        <w:rPr>
          <w:rFonts w:ascii="Arial" w:eastAsia="Calibri" w:hAnsi="Arial" w:cs="Arial"/>
          <w:b/>
          <w:sz w:val="20"/>
          <w:szCs w:val="20"/>
        </w:rPr>
        <w:t>I. POSEBNI DIO</w:t>
      </w:r>
    </w:p>
    <w:p w:rsidR="003979A2" w:rsidRDefault="003979A2" w:rsidP="003979A2">
      <w:pPr>
        <w:suppressAutoHyphens/>
        <w:autoSpaceDN w:val="0"/>
        <w:spacing w:line="256" w:lineRule="auto"/>
        <w:textAlignment w:val="baseline"/>
        <w:rPr>
          <w:rFonts w:ascii="Arial" w:eastAsia="Calibri" w:hAnsi="Arial" w:cs="Arial"/>
          <w:bCs/>
          <w:sz w:val="20"/>
          <w:szCs w:val="20"/>
        </w:rPr>
      </w:pPr>
      <w:r w:rsidRPr="008D7F4F">
        <w:rPr>
          <w:rFonts w:ascii="Arial" w:eastAsia="Calibri" w:hAnsi="Arial" w:cs="Arial"/>
          <w:bCs/>
          <w:sz w:val="20"/>
          <w:szCs w:val="20"/>
        </w:rPr>
        <w:t>PRORAČUN PREMA ORGANIZACIJSKOJ KLASIFIKACIJI</w:t>
      </w:r>
    </w:p>
    <w:tbl>
      <w:tblPr>
        <w:tblW w:w="10218" w:type="dxa"/>
        <w:tblLook w:val="04A0" w:firstRow="1" w:lastRow="0" w:firstColumn="1" w:lastColumn="0" w:noHBand="0" w:noVBand="1"/>
      </w:tblPr>
      <w:tblGrid>
        <w:gridCol w:w="767"/>
        <w:gridCol w:w="3477"/>
        <w:gridCol w:w="1239"/>
        <w:gridCol w:w="1017"/>
        <w:gridCol w:w="1239"/>
        <w:gridCol w:w="1240"/>
        <w:gridCol w:w="1239"/>
      </w:tblGrid>
      <w:tr w:rsidR="003979A2" w:rsidRPr="0087436C" w:rsidTr="003979A2">
        <w:trPr>
          <w:trHeight w:val="631"/>
        </w:trPr>
        <w:tc>
          <w:tcPr>
            <w:tcW w:w="4244" w:type="dxa"/>
            <w:gridSpan w:val="2"/>
            <w:tcBorders>
              <w:top w:val="single" w:sz="4" w:space="0" w:color="auto"/>
              <w:left w:val="nil"/>
              <w:bottom w:val="single" w:sz="4" w:space="0" w:color="auto"/>
              <w:right w:val="nil"/>
            </w:tcBorders>
            <w:shd w:val="clear" w:color="000000" w:fill="FFFFFF"/>
            <w:noWrap/>
            <w:vAlign w:val="bottom"/>
            <w:hideMark/>
          </w:tcPr>
          <w:p w:rsidR="003979A2" w:rsidRPr="0087436C" w:rsidRDefault="003979A2" w:rsidP="003979A2">
            <w:pPr>
              <w:jc w:val="center"/>
              <w:rPr>
                <w:rFonts w:ascii="Arial" w:hAnsi="Arial" w:cs="Arial"/>
                <w:color w:val="000000"/>
                <w:sz w:val="16"/>
                <w:szCs w:val="16"/>
              </w:rPr>
            </w:pPr>
            <w:r>
              <w:rPr>
                <w:rFonts w:ascii="Arial" w:hAnsi="Arial" w:cs="Arial"/>
                <w:color w:val="000000"/>
                <w:sz w:val="16"/>
                <w:szCs w:val="16"/>
              </w:rPr>
              <w:t>RA</w:t>
            </w:r>
            <w:r w:rsidRPr="0087436C">
              <w:rPr>
                <w:rFonts w:ascii="Arial" w:hAnsi="Arial" w:cs="Arial"/>
                <w:color w:val="000000"/>
                <w:sz w:val="16"/>
                <w:szCs w:val="16"/>
              </w:rPr>
              <w:t>ZDJEL/GLAVA</w:t>
            </w:r>
          </w:p>
        </w:tc>
        <w:tc>
          <w:tcPr>
            <w:tcW w:w="1239"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IZVRŠENJE PRORAČUNA ZA 2020.</w:t>
            </w:r>
          </w:p>
        </w:tc>
        <w:tc>
          <w:tcPr>
            <w:tcW w:w="1017"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PLAN ZA 2021</w:t>
            </w:r>
          </w:p>
        </w:tc>
        <w:tc>
          <w:tcPr>
            <w:tcW w:w="1239" w:type="dxa"/>
            <w:tcBorders>
              <w:top w:val="single" w:sz="4" w:space="0" w:color="auto"/>
              <w:left w:val="nil"/>
              <w:bottom w:val="single" w:sz="4" w:space="0" w:color="auto"/>
              <w:right w:val="nil"/>
            </w:tcBorders>
            <w:shd w:val="clear" w:color="000000" w:fill="FFFFFF"/>
            <w:vAlign w:val="bottom"/>
            <w:hideMark/>
          </w:tcPr>
          <w:p w:rsidR="003979A2" w:rsidRPr="0087436C" w:rsidRDefault="001C61E0" w:rsidP="003979A2">
            <w:pPr>
              <w:jc w:val="center"/>
              <w:rPr>
                <w:rFonts w:ascii="Arial" w:hAnsi="Arial" w:cs="Arial"/>
                <w:color w:val="000000"/>
                <w:sz w:val="16"/>
                <w:szCs w:val="16"/>
              </w:rPr>
            </w:pPr>
            <w:r>
              <w:rPr>
                <w:rFonts w:ascii="Arial" w:hAnsi="Arial" w:cs="Arial"/>
                <w:color w:val="000000"/>
                <w:sz w:val="16"/>
                <w:szCs w:val="16"/>
              </w:rPr>
              <w:t>PRORAČUN</w:t>
            </w:r>
            <w:r w:rsidR="003979A2" w:rsidRPr="0087436C">
              <w:rPr>
                <w:rFonts w:ascii="Arial" w:hAnsi="Arial" w:cs="Arial"/>
                <w:color w:val="000000"/>
                <w:sz w:val="16"/>
                <w:szCs w:val="16"/>
              </w:rPr>
              <w:t xml:space="preserve"> ZA 202</w:t>
            </w:r>
            <w:r w:rsidR="003979A2">
              <w:rPr>
                <w:rFonts w:ascii="Arial" w:hAnsi="Arial" w:cs="Arial"/>
                <w:color w:val="000000"/>
                <w:sz w:val="16"/>
                <w:szCs w:val="16"/>
              </w:rPr>
              <w:t>2</w:t>
            </w:r>
            <w:r w:rsidR="003979A2" w:rsidRPr="0087436C">
              <w:rPr>
                <w:rFonts w:ascii="Arial" w:hAnsi="Arial" w:cs="Arial"/>
                <w:color w:val="000000"/>
                <w:sz w:val="16"/>
                <w:szCs w:val="16"/>
              </w:rPr>
              <w:t>.</w:t>
            </w:r>
          </w:p>
        </w:tc>
        <w:tc>
          <w:tcPr>
            <w:tcW w:w="1240"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PROJEKCIJA PRORAČUNA ZA 2023</w:t>
            </w:r>
          </w:p>
        </w:tc>
        <w:tc>
          <w:tcPr>
            <w:tcW w:w="1239"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PROJEKCIJA PRORAČUNA ZA 2024.</w:t>
            </w:r>
          </w:p>
        </w:tc>
      </w:tr>
      <w:tr w:rsidR="003979A2" w:rsidRPr="0087436C" w:rsidTr="003979A2">
        <w:trPr>
          <w:trHeight w:val="200"/>
        </w:trPr>
        <w:tc>
          <w:tcPr>
            <w:tcW w:w="4244" w:type="dxa"/>
            <w:gridSpan w:val="2"/>
            <w:tcBorders>
              <w:top w:val="single" w:sz="4" w:space="0" w:color="auto"/>
              <w:left w:val="nil"/>
              <w:bottom w:val="single" w:sz="4" w:space="0" w:color="auto"/>
              <w:right w:val="nil"/>
            </w:tcBorders>
            <w:shd w:val="clear" w:color="000000" w:fill="FFFFFF"/>
            <w:noWrap/>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1</w:t>
            </w:r>
          </w:p>
        </w:tc>
        <w:tc>
          <w:tcPr>
            <w:tcW w:w="1239" w:type="dxa"/>
            <w:tcBorders>
              <w:top w:val="single" w:sz="4" w:space="0" w:color="auto"/>
              <w:left w:val="nil"/>
              <w:bottom w:val="single" w:sz="4" w:space="0" w:color="auto"/>
              <w:right w:val="nil"/>
            </w:tcBorders>
            <w:shd w:val="clear" w:color="auto" w:fill="auto"/>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2</w:t>
            </w:r>
          </w:p>
        </w:tc>
        <w:tc>
          <w:tcPr>
            <w:tcW w:w="1017" w:type="dxa"/>
            <w:tcBorders>
              <w:top w:val="single" w:sz="4" w:space="0" w:color="auto"/>
              <w:left w:val="nil"/>
              <w:bottom w:val="single" w:sz="4" w:space="0" w:color="auto"/>
              <w:right w:val="nil"/>
            </w:tcBorders>
            <w:shd w:val="clear" w:color="auto" w:fill="auto"/>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3</w:t>
            </w:r>
          </w:p>
        </w:tc>
        <w:tc>
          <w:tcPr>
            <w:tcW w:w="1239"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5</w:t>
            </w:r>
          </w:p>
        </w:tc>
        <w:tc>
          <w:tcPr>
            <w:tcW w:w="1240"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7</w:t>
            </w:r>
          </w:p>
        </w:tc>
        <w:tc>
          <w:tcPr>
            <w:tcW w:w="1239" w:type="dxa"/>
            <w:tcBorders>
              <w:top w:val="single" w:sz="4" w:space="0" w:color="auto"/>
              <w:left w:val="nil"/>
              <w:bottom w:val="single" w:sz="4" w:space="0" w:color="auto"/>
              <w:right w:val="nil"/>
            </w:tcBorders>
            <w:shd w:val="clear" w:color="000000" w:fill="FFFFFF"/>
            <w:vAlign w:val="bottom"/>
            <w:hideMark/>
          </w:tcPr>
          <w:p w:rsidR="003979A2" w:rsidRPr="0087436C" w:rsidRDefault="003979A2" w:rsidP="003979A2">
            <w:pPr>
              <w:jc w:val="center"/>
              <w:rPr>
                <w:rFonts w:ascii="Arial" w:hAnsi="Arial" w:cs="Arial"/>
                <w:color w:val="000000"/>
                <w:sz w:val="16"/>
                <w:szCs w:val="16"/>
              </w:rPr>
            </w:pPr>
            <w:r w:rsidRPr="0087436C">
              <w:rPr>
                <w:rFonts w:ascii="Arial" w:hAnsi="Arial" w:cs="Arial"/>
                <w:color w:val="000000"/>
                <w:sz w:val="16"/>
                <w:szCs w:val="16"/>
              </w:rPr>
              <w:t>9</w:t>
            </w:r>
          </w:p>
        </w:tc>
      </w:tr>
      <w:tr w:rsidR="003979A2" w:rsidRPr="0087436C" w:rsidTr="003979A2">
        <w:trPr>
          <w:trHeight w:val="230"/>
        </w:trPr>
        <w:tc>
          <w:tcPr>
            <w:tcW w:w="767" w:type="dxa"/>
            <w:tcBorders>
              <w:top w:val="single" w:sz="4" w:space="0" w:color="auto"/>
              <w:left w:val="nil"/>
              <w:bottom w:val="nil"/>
              <w:right w:val="nil"/>
            </w:tcBorders>
            <w:shd w:val="clear" w:color="000000" w:fill="FFFFFF"/>
            <w:noWrap/>
            <w:vAlign w:val="center"/>
            <w:hideMark/>
          </w:tcPr>
          <w:p w:rsidR="003979A2" w:rsidRPr="0087436C" w:rsidRDefault="003979A2" w:rsidP="003979A2">
            <w:pPr>
              <w:rPr>
                <w:rFonts w:ascii="Arial" w:hAnsi="Arial" w:cs="Arial"/>
                <w:b/>
                <w:bCs/>
                <w:color w:val="000000"/>
                <w:sz w:val="18"/>
                <w:szCs w:val="18"/>
              </w:rPr>
            </w:pPr>
            <w:r w:rsidRPr="0087436C">
              <w:rPr>
                <w:rFonts w:ascii="Arial" w:hAnsi="Arial" w:cs="Arial"/>
                <w:b/>
                <w:bCs/>
                <w:color w:val="000000"/>
                <w:sz w:val="18"/>
                <w:szCs w:val="18"/>
              </w:rPr>
              <w:t>001</w:t>
            </w:r>
          </w:p>
        </w:tc>
        <w:tc>
          <w:tcPr>
            <w:tcW w:w="3477" w:type="dxa"/>
            <w:tcBorders>
              <w:top w:val="single" w:sz="4" w:space="0" w:color="auto"/>
              <w:left w:val="nil"/>
              <w:bottom w:val="nil"/>
              <w:right w:val="nil"/>
            </w:tcBorders>
            <w:shd w:val="clear" w:color="000000" w:fill="FFFFFF"/>
            <w:noWrap/>
            <w:vAlign w:val="center"/>
            <w:hideMark/>
          </w:tcPr>
          <w:p w:rsidR="003979A2" w:rsidRPr="0087436C" w:rsidRDefault="003979A2" w:rsidP="003979A2">
            <w:pPr>
              <w:rPr>
                <w:rFonts w:ascii="Arial" w:hAnsi="Arial" w:cs="Arial"/>
                <w:b/>
                <w:bCs/>
                <w:color w:val="000000"/>
                <w:sz w:val="18"/>
                <w:szCs w:val="18"/>
              </w:rPr>
            </w:pPr>
            <w:r w:rsidRPr="0087436C">
              <w:rPr>
                <w:rFonts w:ascii="Arial" w:hAnsi="Arial" w:cs="Arial"/>
                <w:b/>
                <w:bCs/>
                <w:color w:val="000000"/>
                <w:sz w:val="18"/>
                <w:szCs w:val="18"/>
              </w:rPr>
              <w:t>PREDSTAVNIČKO I IZVRŠNO TIJELO</w:t>
            </w:r>
          </w:p>
        </w:tc>
        <w:tc>
          <w:tcPr>
            <w:tcW w:w="1239" w:type="dxa"/>
            <w:tcBorders>
              <w:top w:val="single" w:sz="4" w:space="0" w:color="auto"/>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286.660</w:t>
            </w:r>
          </w:p>
        </w:tc>
        <w:tc>
          <w:tcPr>
            <w:tcW w:w="1017" w:type="dxa"/>
            <w:tcBorders>
              <w:top w:val="single" w:sz="4" w:space="0" w:color="auto"/>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482.900</w:t>
            </w:r>
          </w:p>
        </w:tc>
        <w:tc>
          <w:tcPr>
            <w:tcW w:w="1239" w:type="dxa"/>
            <w:tcBorders>
              <w:top w:val="single" w:sz="4" w:space="0" w:color="auto"/>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420.800</w:t>
            </w:r>
          </w:p>
        </w:tc>
        <w:tc>
          <w:tcPr>
            <w:tcW w:w="1240" w:type="dxa"/>
            <w:tcBorders>
              <w:top w:val="single" w:sz="4" w:space="0" w:color="auto"/>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422.300</w:t>
            </w:r>
          </w:p>
        </w:tc>
        <w:tc>
          <w:tcPr>
            <w:tcW w:w="1239" w:type="dxa"/>
            <w:tcBorders>
              <w:top w:val="single" w:sz="4" w:space="0" w:color="auto"/>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384.000</w:t>
            </w:r>
          </w:p>
        </w:tc>
      </w:tr>
      <w:tr w:rsidR="003979A2" w:rsidRPr="0087436C" w:rsidTr="003979A2">
        <w:trPr>
          <w:trHeight w:val="230"/>
        </w:trPr>
        <w:tc>
          <w:tcPr>
            <w:tcW w:w="767" w:type="dxa"/>
            <w:tcBorders>
              <w:top w:val="nil"/>
              <w:left w:val="nil"/>
              <w:bottom w:val="nil"/>
              <w:right w:val="nil"/>
            </w:tcBorders>
            <w:shd w:val="clear" w:color="000000" w:fill="FFFFFF"/>
            <w:noWrap/>
            <w:vAlign w:val="center"/>
            <w:hideMark/>
          </w:tcPr>
          <w:p w:rsidR="003979A2" w:rsidRPr="0087436C" w:rsidRDefault="003979A2" w:rsidP="003979A2">
            <w:pPr>
              <w:rPr>
                <w:rFonts w:ascii="Arial" w:hAnsi="Arial" w:cs="Arial"/>
                <w:color w:val="000000"/>
                <w:sz w:val="18"/>
                <w:szCs w:val="18"/>
              </w:rPr>
            </w:pPr>
            <w:r w:rsidRPr="0087436C">
              <w:rPr>
                <w:rFonts w:ascii="Arial" w:hAnsi="Arial" w:cs="Arial"/>
                <w:color w:val="000000"/>
                <w:sz w:val="18"/>
                <w:szCs w:val="18"/>
              </w:rPr>
              <w:t>00101</w:t>
            </w:r>
          </w:p>
        </w:tc>
        <w:tc>
          <w:tcPr>
            <w:tcW w:w="3477" w:type="dxa"/>
            <w:tcBorders>
              <w:top w:val="nil"/>
              <w:left w:val="nil"/>
              <w:bottom w:val="nil"/>
              <w:right w:val="nil"/>
            </w:tcBorders>
            <w:shd w:val="clear" w:color="000000" w:fill="FFFFFF"/>
            <w:noWrap/>
            <w:vAlign w:val="center"/>
            <w:hideMark/>
          </w:tcPr>
          <w:p w:rsidR="003979A2" w:rsidRPr="0087436C" w:rsidRDefault="003979A2" w:rsidP="003979A2">
            <w:pPr>
              <w:rPr>
                <w:rFonts w:ascii="Arial" w:hAnsi="Arial" w:cs="Arial"/>
                <w:color w:val="000000"/>
                <w:sz w:val="18"/>
                <w:szCs w:val="18"/>
              </w:rPr>
            </w:pPr>
            <w:r w:rsidRPr="0087436C">
              <w:rPr>
                <w:rFonts w:ascii="Arial" w:hAnsi="Arial" w:cs="Arial"/>
                <w:color w:val="000000"/>
                <w:sz w:val="18"/>
                <w:szCs w:val="18"/>
              </w:rPr>
              <w:t>PREDSTAVNIČKO I IZVRŠNO TIJELO</w:t>
            </w:r>
          </w:p>
        </w:tc>
        <w:tc>
          <w:tcPr>
            <w:tcW w:w="1239"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286.660</w:t>
            </w:r>
          </w:p>
        </w:tc>
        <w:tc>
          <w:tcPr>
            <w:tcW w:w="1017"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482.900</w:t>
            </w:r>
          </w:p>
        </w:tc>
        <w:tc>
          <w:tcPr>
            <w:tcW w:w="1239"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420.800</w:t>
            </w:r>
          </w:p>
        </w:tc>
        <w:tc>
          <w:tcPr>
            <w:tcW w:w="1240"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422.300</w:t>
            </w:r>
          </w:p>
        </w:tc>
        <w:tc>
          <w:tcPr>
            <w:tcW w:w="1239"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384.000</w:t>
            </w:r>
          </w:p>
        </w:tc>
      </w:tr>
      <w:tr w:rsidR="003979A2" w:rsidRPr="0087436C" w:rsidTr="003979A2">
        <w:trPr>
          <w:trHeight w:val="230"/>
        </w:trPr>
        <w:tc>
          <w:tcPr>
            <w:tcW w:w="767" w:type="dxa"/>
            <w:tcBorders>
              <w:top w:val="nil"/>
              <w:left w:val="nil"/>
              <w:bottom w:val="nil"/>
              <w:right w:val="nil"/>
            </w:tcBorders>
            <w:shd w:val="clear" w:color="000000" w:fill="FFFFFF"/>
            <w:noWrap/>
            <w:vAlign w:val="center"/>
            <w:hideMark/>
          </w:tcPr>
          <w:p w:rsidR="003979A2" w:rsidRPr="0087436C" w:rsidRDefault="003979A2" w:rsidP="003979A2">
            <w:pPr>
              <w:rPr>
                <w:rFonts w:ascii="Arial" w:hAnsi="Arial" w:cs="Arial"/>
                <w:b/>
                <w:bCs/>
                <w:color w:val="000000"/>
                <w:sz w:val="18"/>
                <w:szCs w:val="18"/>
              </w:rPr>
            </w:pPr>
            <w:r w:rsidRPr="0087436C">
              <w:rPr>
                <w:rFonts w:ascii="Arial" w:hAnsi="Arial" w:cs="Arial"/>
                <w:b/>
                <w:bCs/>
                <w:color w:val="000000"/>
                <w:sz w:val="18"/>
                <w:szCs w:val="18"/>
              </w:rPr>
              <w:t>002</w:t>
            </w:r>
          </w:p>
        </w:tc>
        <w:tc>
          <w:tcPr>
            <w:tcW w:w="3477" w:type="dxa"/>
            <w:tcBorders>
              <w:top w:val="nil"/>
              <w:left w:val="nil"/>
              <w:bottom w:val="nil"/>
              <w:right w:val="nil"/>
            </w:tcBorders>
            <w:shd w:val="clear" w:color="000000" w:fill="FFFFFF"/>
            <w:noWrap/>
            <w:vAlign w:val="center"/>
            <w:hideMark/>
          </w:tcPr>
          <w:p w:rsidR="003979A2" w:rsidRPr="0087436C" w:rsidRDefault="003979A2" w:rsidP="003979A2">
            <w:pPr>
              <w:rPr>
                <w:rFonts w:ascii="Arial" w:hAnsi="Arial" w:cs="Arial"/>
                <w:b/>
                <w:bCs/>
                <w:color w:val="000000"/>
                <w:sz w:val="18"/>
                <w:szCs w:val="18"/>
              </w:rPr>
            </w:pPr>
            <w:r w:rsidRPr="0087436C">
              <w:rPr>
                <w:rFonts w:ascii="Arial" w:hAnsi="Arial" w:cs="Arial"/>
                <w:b/>
                <w:bCs/>
                <w:color w:val="000000"/>
                <w:sz w:val="18"/>
                <w:szCs w:val="18"/>
              </w:rPr>
              <w:t>JEDINSTVENI UPRAVNI ODJEL</w:t>
            </w:r>
          </w:p>
        </w:tc>
        <w:tc>
          <w:tcPr>
            <w:tcW w:w="1239"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3.951.492</w:t>
            </w:r>
          </w:p>
        </w:tc>
        <w:tc>
          <w:tcPr>
            <w:tcW w:w="1017"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9.987.492</w:t>
            </w:r>
          </w:p>
        </w:tc>
        <w:tc>
          <w:tcPr>
            <w:tcW w:w="1239"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5.839.850</w:t>
            </w:r>
          </w:p>
        </w:tc>
        <w:tc>
          <w:tcPr>
            <w:tcW w:w="1240"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6.067.200</w:t>
            </w:r>
          </w:p>
        </w:tc>
        <w:tc>
          <w:tcPr>
            <w:tcW w:w="1239" w:type="dxa"/>
            <w:tcBorders>
              <w:top w:val="nil"/>
              <w:left w:val="nil"/>
              <w:bottom w:val="nil"/>
              <w:right w:val="nil"/>
            </w:tcBorders>
            <w:shd w:val="clear" w:color="000000" w:fill="FFFFFF"/>
            <w:noWrap/>
            <w:vAlign w:val="center"/>
          </w:tcPr>
          <w:p w:rsidR="003979A2" w:rsidRPr="0087436C" w:rsidRDefault="003979A2" w:rsidP="003979A2">
            <w:pPr>
              <w:jc w:val="right"/>
              <w:rPr>
                <w:rFonts w:ascii="Arial" w:hAnsi="Arial" w:cs="Arial"/>
                <w:b/>
                <w:bCs/>
                <w:color w:val="000000"/>
                <w:sz w:val="18"/>
                <w:szCs w:val="18"/>
              </w:rPr>
            </w:pPr>
            <w:r>
              <w:rPr>
                <w:rFonts w:ascii="Arial" w:hAnsi="Arial" w:cs="Arial"/>
                <w:b/>
                <w:bCs/>
                <w:color w:val="000000"/>
                <w:sz w:val="18"/>
                <w:szCs w:val="18"/>
              </w:rPr>
              <w:t>4.263.800</w:t>
            </w:r>
          </w:p>
        </w:tc>
      </w:tr>
      <w:tr w:rsidR="003979A2" w:rsidRPr="0087436C" w:rsidTr="003979A2">
        <w:trPr>
          <w:trHeight w:val="230"/>
        </w:trPr>
        <w:tc>
          <w:tcPr>
            <w:tcW w:w="767" w:type="dxa"/>
            <w:tcBorders>
              <w:top w:val="nil"/>
              <w:left w:val="nil"/>
              <w:bottom w:val="single" w:sz="4" w:space="0" w:color="auto"/>
              <w:right w:val="nil"/>
            </w:tcBorders>
            <w:shd w:val="clear" w:color="000000" w:fill="FFFFFF"/>
            <w:noWrap/>
            <w:vAlign w:val="center"/>
            <w:hideMark/>
          </w:tcPr>
          <w:p w:rsidR="003979A2" w:rsidRPr="0087436C" w:rsidRDefault="003979A2" w:rsidP="003979A2">
            <w:pPr>
              <w:rPr>
                <w:rFonts w:ascii="Arial" w:hAnsi="Arial" w:cs="Arial"/>
                <w:color w:val="000000"/>
                <w:sz w:val="18"/>
                <w:szCs w:val="18"/>
              </w:rPr>
            </w:pPr>
            <w:r w:rsidRPr="0087436C">
              <w:rPr>
                <w:rFonts w:ascii="Arial" w:hAnsi="Arial" w:cs="Arial"/>
                <w:color w:val="000000"/>
                <w:sz w:val="18"/>
                <w:szCs w:val="18"/>
              </w:rPr>
              <w:t>00201</w:t>
            </w:r>
          </w:p>
        </w:tc>
        <w:tc>
          <w:tcPr>
            <w:tcW w:w="3477" w:type="dxa"/>
            <w:tcBorders>
              <w:top w:val="nil"/>
              <w:left w:val="nil"/>
              <w:bottom w:val="single" w:sz="4" w:space="0" w:color="auto"/>
              <w:right w:val="nil"/>
            </w:tcBorders>
            <w:shd w:val="clear" w:color="000000" w:fill="FFFFFF"/>
            <w:noWrap/>
            <w:vAlign w:val="center"/>
            <w:hideMark/>
          </w:tcPr>
          <w:p w:rsidR="003979A2" w:rsidRPr="0087436C" w:rsidRDefault="003979A2" w:rsidP="003979A2">
            <w:pPr>
              <w:rPr>
                <w:rFonts w:ascii="Arial" w:hAnsi="Arial" w:cs="Arial"/>
                <w:color w:val="000000"/>
                <w:sz w:val="18"/>
                <w:szCs w:val="18"/>
              </w:rPr>
            </w:pPr>
            <w:r w:rsidRPr="0087436C">
              <w:rPr>
                <w:rFonts w:ascii="Arial" w:hAnsi="Arial" w:cs="Arial"/>
                <w:color w:val="000000"/>
                <w:sz w:val="18"/>
                <w:szCs w:val="18"/>
              </w:rPr>
              <w:t>JEDINSTVENI UPRAVNI ODJEL</w:t>
            </w:r>
          </w:p>
        </w:tc>
        <w:tc>
          <w:tcPr>
            <w:tcW w:w="1239" w:type="dxa"/>
            <w:tcBorders>
              <w:top w:val="nil"/>
              <w:left w:val="nil"/>
              <w:bottom w:val="single" w:sz="4" w:space="0" w:color="auto"/>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3.951.492</w:t>
            </w:r>
          </w:p>
        </w:tc>
        <w:tc>
          <w:tcPr>
            <w:tcW w:w="1017" w:type="dxa"/>
            <w:tcBorders>
              <w:top w:val="nil"/>
              <w:left w:val="nil"/>
              <w:bottom w:val="single" w:sz="4" w:space="0" w:color="auto"/>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9.987.492</w:t>
            </w:r>
          </w:p>
        </w:tc>
        <w:tc>
          <w:tcPr>
            <w:tcW w:w="1239" w:type="dxa"/>
            <w:tcBorders>
              <w:top w:val="nil"/>
              <w:left w:val="nil"/>
              <w:bottom w:val="single" w:sz="4" w:space="0" w:color="auto"/>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5.839.850</w:t>
            </w:r>
          </w:p>
        </w:tc>
        <w:tc>
          <w:tcPr>
            <w:tcW w:w="1240" w:type="dxa"/>
            <w:tcBorders>
              <w:top w:val="nil"/>
              <w:left w:val="nil"/>
              <w:bottom w:val="single" w:sz="4" w:space="0" w:color="auto"/>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6.067.200</w:t>
            </w:r>
          </w:p>
        </w:tc>
        <w:tc>
          <w:tcPr>
            <w:tcW w:w="1239" w:type="dxa"/>
            <w:tcBorders>
              <w:top w:val="nil"/>
              <w:left w:val="nil"/>
              <w:bottom w:val="single" w:sz="4" w:space="0" w:color="auto"/>
              <w:right w:val="nil"/>
            </w:tcBorders>
            <w:shd w:val="clear" w:color="000000" w:fill="FFFFFF"/>
            <w:noWrap/>
            <w:vAlign w:val="center"/>
          </w:tcPr>
          <w:p w:rsidR="003979A2" w:rsidRPr="0087436C" w:rsidRDefault="003979A2" w:rsidP="003979A2">
            <w:pPr>
              <w:jc w:val="right"/>
              <w:rPr>
                <w:rFonts w:ascii="Arial" w:hAnsi="Arial" w:cs="Arial"/>
                <w:color w:val="000000"/>
                <w:sz w:val="18"/>
                <w:szCs w:val="18"/>
              </w:rPr>
            </w:pPr>
            <w:r>
              <w:rPr>
                <w:rFonts w:ascii="Arial" w:hAnsi="Arial" w:cs="Arial"/>
                <w:color w:val="000000"/>
                <w:sz w:val="18"/>
                <w:szCs w:val="18"/>
              </w:rPr>
              <w:t>4.263.800</w:t>
            </w:r>
          </w:p>
        </w:tc>
      </w:tr>
    </w:tbl>
    <w:p w:rsidR="003979A2" w:rsidRPr="000E0377" w:rsidRDefault="003979A2" w:rsidP="003979A2">
      <w:pPr>
        <w:suppressAutoHyphens/>
        <w:autoSpaceDN w:val="0"/>
        <w:jc w:val="center"/>
        <w:textAlignment w:val="baseline"/>
        <w:rPr>
          <w:rFonts w:ascii="Arial" w:eastAsia="Calibri" w:hAnsi="Arial" w:cs="Arial"/>
          <w:sz w:val="20"/>
          <w:szCs w:val="20"/>
        </w:rPr>
      </w:pPr>
      <w:r w:rsidRPr="000E0377">
        <w:rPr>
          <w:rFonts w:ascii="Arial" w:eastAsia="Calibri" w:hAnsi="Arial" w:cs="Arial"/>
          <w:sz w:val="20"/>
          <w:szCs w:val="20"/>
        </w:rPr>
        <w:t xml:space="preserve">Članak 3 </w:t>
      </w:r>
    </w:p>
    <w:p w:rsidR="003979A2" w:rsidRDefault="003979A2" w:rsidP="003979A2">
      <w:pPr>
        <w:suppressAutoHyphens/>
        <w:autoSpaceDN w:val="0"/>
        <w:jc w:val="both"/>
        <w:textAlignment w:val="baseline"/>
        <w:rPr>
          <w:rFonts w:ascii="Arial" w:eastAsia="Calibri" w:hAnsi="Arial" w:cs="Arial"/>
          <w:sz w:val="20"/>
          <w:szCs w:val="20"/>
        </w:rPr>
      </w:pPr>
      <w:r w:rsidRPr="000E0377">
        <w:rPr>
          <w:rFonts w:ascii="Arial" w:eastAsia="Calibri" w:hAnsi="Arial" w:cs="Arial"/>
          <w:sz w:val="20"/>
          <w:szCs w:val="20"/>
        </w:rPr>
        <w:t>Rashodi poslovanja i rashodi za nabavu nefinancijske imovina u Proračunu u ukupnoj svoti od 10.794.616 kuna raspoređuju se po programima u Posebnom dijelu Proračuna, kako slijedi</w:t>
      </w:r>
      <w:r>
        <w:rPr>
          <w:rFonts w:ascii="Arial" w:eastAsia="Calibri" w:hAnsi="Arial" w:cs="Arial"/>
          <w:sz w:val="20"/>
          <w:szCs w:val="20"/>
        </w:rPr>
        <w:t>:</w:t>
      </w:r>
    </w:p>
    <w:p w:rsidR="00067ABE" w:rsidRDefault="00067ABE" w:rsidP="003979A2">
      <w:pPr>
        <w:suppressAutoHyphens/>
        <w:autoSpaceDN w:val="0"/>
        <w:jc w:val="both"/>
        <w:textAlignment w:val="baseline"/>
        <w:rPr>
          <w:rFonts w:ascii="Arial" w:eastAsia="Calibri" w:hAnsi="Arial" w:cs="Arial"/>
          <w:sz w:val="20"/>
          <w:szCs w:val="20"/>
        </w:rPr>
      </w:pPr>
    </w:p>
    <w:tbl>
      <w:tblPr>
        <w:tblW w:w="4894" w:type="pct"/>
        <w:tblLayout w:type="fixed"/>
        <w:tblLook w:val="04A0" w:firstRow="1" w:lastRow="0" w:firstColumn="1" w:lastColumn="0" w:noHBand="0" w:noVBand="1"/>
      </w:tblPr>
      <w:tblGrid>
        <w:gridCol w:w="556"/>
        <w:gridCol w:w="588"/>
        <w:gridCol w:w="3768"/>
        <w:gridCol w:w="1061"/>
        <w:gridCol w:w="1069"/>
        <w:gridCol w:w="1067"/>
        <w:gridCol w:w="1041"/>
        <w:gridCol w:w="31"/>
        <w:gridCol w:w="1049"/>
        <w:gridCol w:w="14"/>
      </w:tblGrid>
      <w:tr w:rsidR="003979A2" w:rsidRPr="00AF4EFD" w:rsidTr="003979A2">
        <w:trPr>
          <w:trHeight w:val="628"/>
        </w:trPr>
        <w:tc>
          <w:tcPr>
            <w:tcW w:w="2397" w:type="pct"/>
            <w:gridSpan w:val="3"/>
            <w:tcBorders>
              <w:top w:val="single" w:sz="4" w:space="0" w:color="auto"/>
              <w:left w:val="nil"/>
              <w:bottom w:val="single" w:sz="4" w:space="0" w:color="auto"/>
              <w:right w:val="nil"/>
            </w:tcBorders>
            <w:shd w:val="clear" w:color="000000" w:fill="FFFFFF"/>
            <w:noWrap/>
            <w:vAlign w:val="bottom"/>
            <w:hideMark/>
          </w:tcPr>
          <w:p w:rsidR="003979A2" w:rsidRPr="001C61E0" w:rsidRDefault="003979A2" w:rsidP="003979A2">
            <w:pPr>
              <w:jc w:val="center"/>
              <w:rPr>
                <w:rFonts w:ascii="Arial" w:hAnsi="Arial" w:cs="Arial"/>
                <w:sz w:val="14"/>
                <w:szCs w:val="14"/>
              </w:rPr>
            </w:pPr>
            <w:r w:rsidRPr="001C61E0">
              <w:rPr>
                <w:rFonts w:ascii="Arial" w:hAnsi="Arial" w:cs="Arial"/>
                <w:sz w:val="14"/>
                <w:szCs w:val="14"/>
              </w:rPr>
              <w:t>BROJČANA OZNAKA I NAZIV</w:t>
            </w:r>
          </w:p>
        </w:tc>
        <w:tc>
          <w:tcPr>
            <w:tcW w:w="518" w:type="pct"/>
            <w:tcBorders>
              <w:top w:val="single" w:sz="4" w:space="0" w:color="auto"/>
              <w:left w:val="nil"/>
              <w:bottom w:val="single" w:sz="4" w:space="0" w:color="auto"/>
              <w:right w:val="nil"/>
            </w:tcBorders>
            <w:shd w:val="clear" w:color="000000" w:fill="FFFFFF"/>
            <w:vAlign w:val="bottom"/>
            <w:hideMark/>
          </w:tcPr>
          <w:p w:rsidR="003979A2" w:rsidRPr="001C61E0" w:rsidRDefault="003979A2" w:rsidP="003979A2">
            <w:pPr>
              <w:jc w:val="center"/>
              <w:rPr>
                <w:rFonts w:ascii="Arial" w:hAnsi="Arial" w:cs="Arial"/>
                <w:sz w:val="14"/>
                <w:szCs w:val="14"/>
              </w:rPr>
            </w:pPr>
            <w:r w:rsidRPr="001C61E0">
              <w:rPr>
                <w:rFonts w:ascii="Arial" w:hAnsi="Arial" w:cs="Arial"/>
                <w:sz w:val="14"/>
                <w:szCs w:val="14"/>
              </w:rPr>
              <w:t>IZVRŠENJE 2020.</w:t>
            </w:r>
          </w:p>
        </w:tc>
        <w:tc>
          <w:tcPr>
            <w:tcW w:w="522" w:type="pct"/>
            <w:tcBorders>
              <w:top w:val="single" w:sz="4" w:space="0" w:color="auto"/>
              <w:left w:val="nil"/>
              <w:bottom w:val="single" w:sz="4" w:space="0" w:color="auto"/>
              <w:right w:val="nil"/>
            </w:tcBorders>
            <w:shd w:val="clear" w:color="000000" w:fill="FFFFFF"/>
            <w:vAlign w:val="bottom"/>
            <w:hideMark/>
          </w:tcPr>
          <w:p w:rsidR="003979A2" w:rsidRPr="001C61E0" w:rsidRDefault="003979A2" w:rsidP="003979A2">
            <w:pPr>
              <w:jc w:val="center"/>
              <w:rPr>
                <w:rFonts w:ascii="Arial" w:hAnsi="Arial" w:cs="Arial"/>
                <w:sz w:val="14"/>
                <w:szCs w:val="14"/>
              </w:rPr>
            </w:pPr>
            <w:r w:rsidRPr="001C61E0">
              <w:rPr>
                <w:rFonts w:ascii="Arial" w:hAnsi="Arial" w:cs="Arial"/>
                <w:sz w:val="14"/>
                <w:szCs w:val="14"/>
              </w:rPr>
              <w:t>PLAN ZA 2021.</w:t>
            </w:r>
          </w:p>
        </w:tc>
        <w:tc>
          <w:tcPr>
            <w:tcW w:w="521" w:type="pct"/>
            <w:tcBorders>
              <w:top w:val="single" w:sz="4" w:space="0" w:color="auto"/>
              <w:left w:val="nil"/>
              <w:bottom w:val="single" w:sz="4" w:space="0" w:color="auto"/>
              <w:right w:val="nil"/>
            </w:tcBorders>
            <w:shd w:val="clear" w:color="000000" w:fill="FFFFFF"/>
            <w:vAlign w:val="bottom"/>
            <w:hideMark/>
          </w:tcPr>
          <w:p w:rsidR="003979A2" w:rsidRPr="001C61E0" w:rsidRDefault="001C61E0" w:rsidP="003979A2">
            <w:pPr>
              <w:jc w:val="center"/>
              <w:rPr>
                <w:rFonts w:ascii="Arial" w:hAnsi="Arial" w:cs="Arial"/>
                <w:color w:val="000000"/>
                <w:sz w:val="14"/>
                <w:szCs w:val="14"/>
              </w:rPr>
            </w:pPr>
            <w:r w:rsidRPr="001C61E0">
              <w:rPr>
                <w:rFonts w:ascii="Arial" w:hAnsi="Arial" w:cs="Arial"/>
                <w:color w:val="000000"/>
                <w:sz w:val="14"/>
                <w:szCs w:val="14"/>
              </w:rPr>
              <w:t>PRORAČUN</w:t>
            </w:r>
            <w:r w:rsidR="003979A2" w:rsidRPr="001C61E0">
              <w:rPr>
                <w:rFonts w:ascii="Arial" w:hAnsi="Arial" w:cs="Arial"/>
                <w:color w:val="000000"/>
                <w:sz w:val="14"/>
                <w:szCs w:val="14"/>
              </w:rPr>
              <w:t xml:space="preserve"> ZA 2022.</w:t>
            </w:r>
          </w:p>
        </w:tc>
        <w:tc>
          <w:tcPr>
            <w:tcW w:w="523" w:type="pct"/>
            <w:gridSpan w:val="2"/>
            <w:tcBorders>
              <w:top w:val="single" w:sz="4" w:space="0" w:color="auto"/>
              <w:left w:val="nil"/>
              <w:bottom w:val="single" w:sz="4" w:space="0" w:color="auto"/>
              <w:right w:val="nil"/>
            </w:tcBorders>
            <w:shd w:val="clear" w:color="auto" w:fill="auto"/>
            <w:vAlign w:val="bottom"/>
            <w:hideMark/>
          </w:tcPr>
          <w:p w:rsidR="003979A2" w:rsidRPr="001C61E0" w:rsidRDefault="003979A2" w:rsidP="003979A2">
            <w:pPr>
              <w:jc w:val="center"/>
              <w:rPr>
                <w:rFonts w:ascii="Arial" w:hAnsi="Arial" w:cs="Arial"/>
                <w:sz w:val="14"/>
                <w:szCs w:val="14"/>
              </w:rPr>
            </w:pPr>
            <w:r w:rsidRPr="001C61E0">
              <w:rPr>
                <w:rFonts w:ascii="Arial" w:hAnsi="Arial" w:cs="Arial"/>
                <w:sz w:val="14"/>
                <w:szCs w:val="14"/>
              </w:rPr>
              <w:t>PROJEKCIJA  PRORAČUNA ZA 2023.</w:t>
            </w:r>
          </w:p>
        </w:tc>
        <w:tc>
          <w:tcPr>
            <w:tcW w:w="519" w:type="pct"/>
            <w:gridSpan w:val="2"/>
            <w:tcBorders>
              <w:top w:val="single" w:sz="4" w:space="0" w:color="auto"/>
              <w:left w:val="nil"/>
              <w:bottom w:val="single" w:sz="4" w:space="0" w:color="auto"/>
              <w:right w:val="nil"/>
            </w:tcBorders>
            <w:shd w:val="clear" w:color="auto" w:fill="auto"/>
            <w:vAlign w:val="bottom"/>
            <w:hideMark/>
          </w:tcPr>
          <w:p w:rsidR="003979A2" w:rsidRPr="001C61E0" w:rsidRDefault="003979A2" w:rsidP="003979A2">
            <w:pPr>
              <w:jc w:val="center"/>
              <w:rPr>
                <w:rFonts w:ascii="Arial" w:hAnsi="Arial" w:cs="Arial"/>
                <w:sz w:val="14"/>
                <w:szCs w:val="14"/>
              </w:rPr>
            </w:pPr>
            <w:r w:rsidRPr="001C61E0">
              <w:rPr>
                <w:rFonts w:ascii="Arial" w:hAnsi="Arial" w:cs="Arial"/>
                <w:sz w:val="14"/>
                <w:szCs w:val="14"/>
              </w:rPr>
              <w:t>PROJEKCIJA  PRORAČUNA ZA 2024.</w:t>
            </w:r>
          </w:p>
        </w:tc>
      </w:tr>
      <w:tr w:rsidR="003979A2" w:rsidRPr="00AF4EFD" w:rsidTr="003979A2">
        <w:trPr>
          <w:trHeight w:val="200"/>
        </w:trPr>
        <w:tc>
          <w:tcPr>
            <w:tcW w:w="2397" w:type="pct"/>
            <w:gridSpan w:val="3"/>
            <w:tcBorders>
              <w:top w:val="single" w:sz="4" w:space="0" w:color="auto"/>
              <w:left w:val="nil"/>
              <w:bottom w:val="single" w:sz="4" w:space="0" w:color="auto"/>
              <w:right w:val="nil"/>
            </w:tcBorders>
            <w:shd w:val="clear" w:color="000000" w:fill="FFFFFF"/>
            <w:noWrap/>
            <w:hideMark/>
          </w:tcPr>
          <w:p w:rsidR="003979A2" w:rsidRPr="00D938AD" w:rsidRDefault="003979A2" w:rsidP="003979A2">
            <w:pPr>
              <w:jc w:val="center"/>
              <w:rPr>
                <w:rFonts w:ascii="Arial" w:hAnsi="Arial" w:cs="Arial"/>
                <w:sz w:val="18"/>
                <w:szCs w:val="18"/>
              </w:rPr>
            </w:pPr>
            <w:r w:rsidRPr="00D938AD">
              <w:rPr>
                <w:rFonts w:ascii="Arial" w:hAnsi="Arial" w:cs="Arial"/>
                <w:sz w:val="18"/>
                <w:szCs w:val="18"/>
              </w:rPr>
              <w:t>1</w:t>
            </w:r>
          </w:p>
        </w:tc>
        <w:tc>
          <w:tcPr>
            <w:tcW w:w="518" w:type="pct"/>
            <w:tcBorders>
              <w:top w:val="single" w:sz="4" w:space="0" w:color="auto"/>
              <w:left w:val="nil"/>
              <w:bottom w:val="single" w:sz="4" w:space="0" w:color="auto"/>
              <w:right w:val="nil"/>
            </w:tcBorders>
            <w:shd w:val="clear" w:color="000000" w:fill="FFFFFF"/>
            <w:noWrap/>
            <w:hideMark/>
          </w:tcPr>
          <w:p w:rsidR="003979A2" w:rsidRPr="00D938AD" w:rsidRDefault="003979A2" w:rsidP="003979A2">
            <w:pPr>
              <w:jc w:val="center"/>
              <w:rPr>
                <w:rFonts w:ascii="Arial" w:hAnsi="Arial" w:cs="Arial"/>
                <w:sz w:val="18"/>
                <w:szCs w:val="18"/>
              </w:rPr>
            </w:pPr>
            <w:r w:rsidRPr="00D938AD">
              <w:rPr>
                <w:rFonts w:ascii="Arial" w:hAnsi="Arial" w:cs="Arial"/>
                <w:sz w:val="18"/>
                <w:szCs w:val="18"/>
              </w:rPr>
              <w:t>2</w:t>
            </w:r>
          </w:p>
        </w:tc>
        <w:tc>
          <w:tcPr>
            <w:tcW w:w="522" w:type="pct"/>
            <w:tcBorders>
              <w:top w:val="single" w:sz="4" w:space="0" w:color="auto"/>
              <w:left w:val="nil"/>
              <w:bottom w:val="single" w:sz="4" w:space="0" w:color="auto"/>
              <w:right w:val="nil"/>
            </w:tcBorders>
            <w:shd w:val="clear" w:color="000000" w:fill="FFFFFF"/>
            <w:noWrap/>
            <w:hideMark/>
          </w:tcPr>
          <w:p w:rsidR="003979A2" w:rsidRPr="00D938AD" w:rsidRDefault="003979A2" w:rsidP="003979A2">
            <w:pPr>
              <w:jc w:val="center"/>
              <w:rPr>
                <w:rFonts w:ascii="Arial" w:hAnsi="Arial" w:cs="Arial"/>
                <w:sz w:val="18"/>
                <w:szCs w:val="18"/>
              </w:rPr>
            </w:pPr>
            <w:r w:rsidRPr="00D938AD">
              <w:rPr>
                <w:rFonts w:ascii="Arial" w:hAnsi="Arial" w:cs="Arial"/>
                <w:sz w:val="18"/>
                <w:szCs w:val="18"/>
              </w:rPr>
              <w:t>3</w:t>
            </w:r>
          </w:p>
        </w:tc>
        <w:tc>
          <w:tcPr>
            <w:tcW w:w="521" w:type="pct"/>
            <w:tcBorders>
              <w:top w:val="single" w:sz="4" w:space="0" w:color="auto"/>
              <w:left w:val="nil"/>
              <w:bottom w:val="single" w:sz="4" w:space="0" w:color="auto"/>
              <w:right w:val="nil"/>
            </w:tcBorders>
            <w:shd w:val="clear" w:color="000000" w:fill="FFFFFF"/>
            <w:noWrap/>
            <w:hideMark/>
          </w:tcPr>
          <w:p w:rsidR="003979A2" w:rsidRPr="00D938AD" w:rsidRDefault="003979A2" w:rsidP="003979A2">
            <w:pPr>
              <w:jc w:val="center"/>
              <w:rPr>
                <w:rFonts w:ascii="Arial" w:hAnsi="Arial" w:cs="Arial"/>
                <w:sz w:val="18"/>
                <w:szCs w:val="18"/>
              </w:rPr>
            </w:pPr>
            <w:r w:rsidRPr="00D938AD">
              <w:rPr>
                <w:rFonts w:ascii="Arial" w:hAnsi="Arial" w:cs="Arial"/>
                <w:sz w:val="18"/>
                <w:szCs w:val="18"/>
              </w:rPr>
              <w:t>5</w:t>
            </w:r>
          </w:p>
        </w:tc>
        <w:tc>
          <w:tcPr>
            <w:tcW w:w="523" w:type="pct"/>
            <w:gridSpan w:val="2"/>
            <w:tcBorders>
              <w:top w:val="single" w:sz="4" w:space="0" w:color="auto"/>
              <w:left w:val="nil"/>
              <w:bottom w:val="single" w:sz="4" w:space="0" w:color="auto"/>
              <w:right w:val="nil"/>
            </w:tcBorders>
            <w:shd w:val="clear" w:color="auto" w:fill="auto"/>
            <w:noWrap/>
            <w:hideMark/>
          </w:tcPr>
          <w:p w:rsidR="003979A2" w:rsidRPr="00D938AD" w:rsidRDefault="003979A2" w:rsidP="003979A2">
            <w:pPr>
              <w:jc w:val="center"/>
              <w:rPr>
                <w:rFonts w:ascii="Arial" w:hAnsi="Arial" w:cs="Arial"/>
                <w:sz w:val="18"/>
                <w:szCs w:val="18"/>
              </w:rPr>
            </w:pPr>
            <w:r w:rsidRPr="00D938AD">
              <w:rPr>
                <w:rFonts w:ascii="Arial" w:hAnsi="Arial" w:cs="Arial"/>
                <w:sz w:val="18"/>
                <w:szCs w:val="18"/>
              </w:rPr>
              <w:t>7</w:t>
            </w:r>
          </w:p>
        </w:tc>
        <w:tc>
          <w:tcPr>
            <w:tcW w:w="519" w:type="pct"/>
            <w:gridSpan w:val="2"/>
            <w:tcBorders>
              <w:top w:val="single" w:sz="4" w:space="0" w:color="auto"/>
              <w:left w:val="nil"/>
              <w:bottom w:val="single" w:sz="4" w:space="0" w:color="auto"/>
              <w:right w:val="nil"/>
            </w:tcBorders>
            <w:shd w:val="clear" w:color="auto" w:fill="auto"/>
            <w:noWrap/>
            <w:hideMark/>
          </w:tcPr>
          <w:p w:rsidR="003979A2" w:rsidRPr="00D938AD" w:rsidRDefault="003979A2" w:rsidP="003979A2">
            <w:pPr>
              <w:jc w:val="center"/>
              <w:rPr>
                <w:rFonts w:ascii="Arial" w:hAnsi="Arial" w:cs="Arial"/>
                <w:sz w:val="18"/>
                <w:szCs w:val="18"/>
              </w:rPr>
            </w:pPr>
            <w:r w:rsidRPr="00D938AD">
              <w:rPr>
                <w:rFonts w:ascii="Arial" w:hAnsi="Arial" w:cs="Arial"/>
                <w:sz w:val="18"/>
                <w:szCs w:val="18"/>
              </w:rPr>
              <w:t>9</w:t>
            </w:r>
          </w:p>
        </w:tc>
      </w:tr>
      <w:tr w:rsidR="003979A2" w:rsidRPr="00AF4EFD" w:rsidTr="003979A2">
        <w:trPr>
          <w:trHeight w:val="250"/>
        </w:trPr>
        <w:tc>
          <w:tcPr>
            <w:tcW w:w="2397" w:type="pct"/>
            <w:gridSpan w:val="3"/>
            <w:tcBorders>
              <w:top w:val="single" w:sz="4" w:space="0" w:color="auto"/>
              <w:left w:val="nil"/>
              <w:bottom w:val="nil"/>
              <w:right w:val="nil"/>
            </w:tcBorders>
            <w:shd w:val="clear" w:color="000000" w:fill="FF0000"/>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001 PREDSTAVNIČKO I IZVRŠNO TIJELO</w:t>
            </w:r>
          </w:p>
        </w:tc>
        <w:tc>
          <w:tcPr>
            <w:tcW w:w="518" w:type="pct"/>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286.660</w:t>
            </w:r>
          </w:p>
        </w:tc>
        <w:tc>
          <w:tcPr>
            <w:tcW w:w="522" w:type="pct"/>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482.900</w:t>
            </w:r>
          </w:p>
        </w:tc>
        <w:tc>
          <w:tcPr>
            <w:tcW w:w="521" w:type="pct"/>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420.800</w:t>
            </w:r>
          </w:p>
        </w:tc>
        <w:tc>
          <w:tcPr>
            <w:tcW w:w="523" w:type="pct"/>
            <w:gridSpan w:val="2"/>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422.300</w:t>
            </w:r>
          </w:p>
        </w:tc>
        <w:tc>
          <w:tcPr>
            <w:tcW w:w="519" w:type="pct"/>
            <w:gridSpan w:val="2"/>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384.000</w:t>
            </w:r>
          </w:p>
        </w:tc>
      </w:tr>
      <w:tr w:rsidR="003979A2" w:rsidRPr="00AF4EFD" w:rsidTr="003979A2">
        <w:trPr>
          <w:trHeight w:val="210"/>
        </w:trPr>
        <w:tc>
          <w:tcPr>
            <w:tcW w:w="2397" w:type="pct"/>
            <w:gridSpan w:val="3"/>
            <w:tcBorders>
              <w:top w:val="nil"/>
              <w:left w:val="nil"/>
              <w:bottom w:val="nil"/>
              <w:right w:val="nil"/>
            </w:tcBorders>
            <w:shd w:val="clear" w:color="000000" w:fill="ACB9CA"/>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00101 PREDSTAVNIČKO I IZVRŠNO TIJELO</w:t>
            </w:r>
          </w:p>
        </w:tc>
        <w:tc>
          <w:tcPr>
            <w:tcW w:w="518" w:type="pct"/>
            <w:tcBorders>
              <w:top w:val="nil"/>
              <w:left w:val="nil"/>
              <w:bottom w:val="nil"/>
              <w:right w:val="nil"/>
            </w:tcBorders>
            <w:shd w:val="clear" w:color="000000" w:fill="ACB9CA"/>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286.660</w:t>
            </w:r>
          </w:p>
        </w:tc>
        <w:tc>
          <w:tcPr>
            <w:tcW w:w="522" w:type="pct"/>
            <w:tcBorders>
              <w:top w:val="nil"/>
              <w:left w:val="nil"/>
              <w:bottom w:val="nil"/>
              <w:right w:val="nil"/>
            </w:tcBorders>
            <w:shd w:val="clear" w:color="000000" w:fill="ACB9CA"/>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482.900</w:t>
            </w:r>
          </w:p>
        </w:tc>
        <w:tc>
          <w:tcPr>
            <w:tcW w:w="521" w:type="pct"/>
            <w:tcBorders>
              <w:top w:val="nil"/>
              <w:left w:val="nil"/>
              <w:bottom w:val="nil"/>
              <w:right w:val="nil"/>
            </w:tcBorders>
            <w:shd w:val="clear" w:color="000000" w:fill="ACB9CA"/>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420.800</w:t>
            </w:r>
          </w:p>
        </w:tc>
        <w:tc>
          <w:tcPr>
            <w:tcW w:w="523" w:type="pct"/>
            <w:gridSpan w:val="2"/>
            <w:tcBorders>
              <w:top w:val="nil"/>
              <w:left w:val="nil"/>
              <w:bottom w:val="nil"/>
              <w:right w:val="nil"/>
            </w:tcBorders>
            <w:shd w:val="clear" w:color="000000" w:fill="ACB9CA"/>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422.300</w:t>
            </w:r>
          </w:p>
        </w:tc>
        <w:tc>
          <w:tcPr>
            <w:tcW w:w="519" w:type="pct"/>
            <w:gridSpan w:val="2"/>
            <w:tcBorders>
              <w:top w:val="nil"/>
              <w:left w:val="nil"/>
              <w:bottom w:val="nil"/>
              <w:right w:val="nil"/>
            </w:tcBorders>
            <w:shd w:val="clear" w:color="000000" w:fill="ACB9CA"/>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384.000</w:t>
            </w:r>
          </w:p>
        </w:tc>
      </w:tr>
      <w:tr w:rsidR="003979A2" w:rsidRPr="00AF4EFD" w:rsidTr="003979A2">
        <w:trPr>
          <w:trHeight w:val="460"/>
        </w:trPr>
        <w:tc>
          <w:tcPr>
            <w:tcW w:w="2397" w:type="pct"/>
            <w:gridSpan w:val="3"/>
            <w:tcBorders>
              <w:top w:val="nil"/>
              <w:left w:val="nil"/>
              <w:right w:val="nil"/>
            </w:tcBorders>
            <w:shd w:val="clear" w:color="000000" w:fill="FFC000"/>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PROGRAM 1001 MJERE I AKTIVNOSTI IZ DJELOKRUGA OPĆINSKOG VIJEĆA</w:t>
            </w:r>
          </w:p>
        </w:tc>
        <w:tc>
          <w:tcPr>
            <w:tcW w:w="518" w:type="pct"/>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60.870</w:t>
            </w:r>
          </w:p>
        </w:tc>
        <w:tc>
          <w:tcPr>
            <w:tcW w:w="522" w:type="pct"/>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210.400</w:t>
            </w:r>
          </w:p>
        </w:tc>
        <w:tc>
          <w:tcPr>
            <w:tcW w:w="521" w:type="pct"/>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134.300</w:t>
            </w:r>
          </w:p>
        </w:tc>
        <w:tc>
          <w:tcPr>
            <w:tcW w:w="523" w:type="pct"/>
            <w:gridSpan w:val="2"/>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91.300</w:t>
            </w:r>
          </w:p>
        </w:tc>
        <w:tc>
          <w:tcPr>
            <w:tcW w:w="519" w:type="pct"/>
            <w:gridSpan w:val="2"/>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91.300</w:t>
            </w:r>
          </w:p>
        </w:tc>
      </w:tr>
      <w:tr w:rsidR="003979A2" w:rsidRPr="00AF4EFD" w:rsidTr="003979A2">
        <w:trPr>
          <w:trHeight w:val="225"/>
        </w:trPr>
        <w:tc>
          <w:tcPr>
            <w:tcW w:w="2397" w:type="pct"/>
            <w:gridSpan w:val="3"/>
            <w:tcBorders>
              <w:top w:val="nil"/>
              <w:left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xml:space="preserve">A100101  Sjednice Općinskog vijeća </w:t>
            </w:r>
          </w:p>
        </w:tc>
        <w:tc>
          <w:tcPr>
            <w:tcW w:w="518" w:type="pct"/>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24.879</w:t>
            </w:r>
          </w:p>
        </w:tc>
        <w:tc>
          <w:tcPr>
            <w:tcW w:w="522" w:type="pct"/>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31.000</w:t>
            </w:r>
          </w:p>
        </w:tc>
        <w:tc>
          <w:tcPr>
            <w:tcW w:w="521" w:type="pct"/>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25.000</w:t>
            </w:r>
          </w:p>
        </w:tc>
        <w:tc>
          <w:tcPr>
            <w:tcW w:w="523" w:type="pct"/>
            <w:gridSpan w:val="2"/>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25.000</w:t>
            </w:r>
          </w:p>
        </w:tc>
        <w:tc>
          <w:tcPr>
            <w:tcW w:w="519" w:type="pct"/>
            <w:gridSpan w:val="2"/>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25.000</w:t>
            </w:r>
          </w:p>
        </w:tc>
      </w:tr>
      <w:tr w:rsidR="003979A2" w:rsidRPr="0070368D" w:rsidTr="003979A2">
        <w:trPr>
          <w:trHeight w:val="234"/>
        </w:trPr>
        <w:tc>
          <w:tcPr>
            <w:tcW w:w="2397" w:type="pct"/>
            <w:gridSpan w:val="3"/>
            <w:shd w:val="clear" w:color="000000" w:fill="FFFFFF"/>
            <w:hideMark/>
          </w:tcPr>
          <w:p w:rsidR="003979A2" w:rsidRPr="005E5D87" w:rsidRDefault="003979A2" w:rsidP="003979A2">
            <w:pPr>
              <w:rPr>
                <w:rFonts w:ascii="Arial" w:hAnsi="Arial" w:cs="Arial"/>
                <w:color w:val="833C0B"/>
                <w:sz w:val="18"/>
                <w:szCs w:val="18"/>
              </w:rPr>
            </w:pPr>
            <w:r w:rsidRPr="005E5D87">
              <w:rPr>
                <w:rFonts w:ascii="Arial" w:hAnsi="Arial" w:cs="Arial"/>
                <w:color w:val="833C0B"/>
                <w:sz w:val="18"/>
                <w:szCs w:val="18"/>
              </w:rPr>
              <w:t>011 Izvršna i za</w:t>
            </w:r>
            <w:r w:rsidR="002D492D">
              <w:rPr>
                <w:rFonts w:ascii="Arial" w:hAnsi="Arial" w:cs="Arial"/>
                <w:color w:val="833C0B"/>
                <w:sz w:val="18"/>
                <w:szCs w:val="18"/>
              </w:rPr>
              <w:t xml:space="preserve">konodavna tijela, financijski i </w:t>
            </w:r>
            <w:r w:rsidRPr="005E5D87">
              <w:rPr>
                <w:rFonts w:ascii="Arial" w:hAnsi="Arial" w:cs="Arial"/>
                <w:color w:val="833C0B"/>
                <w:sz w:val="18"/>
                <w:szCs w:val="18"/>
              </w:rPr>
              <w:t xml:space="preserve">fiskalni </w:t>
            </w:r>
            <w:r w:rsidR="00552D89">
              <w:rPr>
                <w:rFonts w:ascii="Arial" w:hAnsi="Arial" w:cs="Arial"/>
                <w:color w:val="833C0B"/>
                <w:sz w:val="18"/>
                <w:szCs w:val="18"/>
              </w:rPr>
              <w:t xml:space="preserve">      </w:t>
            </w:r>
            <w:r w:rsidRPr="005E5D87">
              <w:rPr>
                <w:rFonts w:ascii="Arial" w:hAnsi="Arial" w:cs="Arial"/>
                <w:color w:val="833C0B"/>
                <w:sz w:val="18"/>
                <w:szCs w:val="18"/>
              </w:rPr>
              <w:t>poslovi, vanjska politika</w:t>
            </w:r>
          </w:p>
        </w:tc>
        <w:tc>
          <w:tcPr>
            <w:tcW w:w="518" w:type="pct"/>
            <w:shd w:val="clear" w:color="000000" w:fill="FFFFFF"/>
            <w:noWrap/>
            <w:hideMark/>
          </w:tcPr>
          <w:p w:rsidR="003979A2" w:rsidRPr="005E5D87" w:rsidRDefault="003979A2" w:rsidP="003979A2">
            <w:pPr>
              <w:jc w:val="right"/>
              <w:rPr>
                <w:rFonts w:ascii="Arial" w:hAnsi="Arial" w:cs="Arial"/>
                <w:color w:val="833C0B"/>
                <w:sz w:val="18"/>
                <w:szCs w:val="18"/>
              </w:rPr>
            </w:pPr>
            <w:r w:rsidRPr="005E5D87">
              <w:rPr>
                <w:rFonts w:ascii="Arial" w:hAnsi="Arial" w:cs="Arial"/>
                <w:color w:val="833C0B"/>
                <w:sz w:val="18"/>
                <w:szCs w:val="18"/>
              </w:rPr>
              <w:t>24.879</w:t>
            </w:r>
          </w:p>
        </w:tc>
        <w:tc>
          <w:tcPr>
            <w:tcW w:w="522" w:type="pct"/>
            <w:shd w:val="clear" w:color="000000" w:fill="FFFFFF"/>
            <w:noWrap/>
            <w:hideMark/>
          </w:tcPr>
          <w:p w:rsidR="003979A2" w:rsidRPr="005E5D87" w:rsidRDefault="003979A2" w:rsidP="003979A2">
            <w:pPr>
              <w:jc w:val="right"/>
              <w:rPr>
                <w:rFonts w:ascii="Arial" w:hAnsi="Arial" w:cs="Arial"/>
                <w:color w:val="833C0B"/>
                <w:sz w:val="18"/>
                <w:szCs w:val="18"/>
              </w:rPr>
            </w:pPr>
            <w:r w:rsidRPr="005E5D87">
              <w:rPr>
                <w:rFonts w:ascii="Arial" w:hAnsi="Arial" w:cs="Arial"/>
                <w:color w:val="833C0B"/>
                <w:sz w:val="18"/>
                <w:szCs w:val="18"/>
              </w:rPr>
              <w:t>31.000</w:t>
            </w:r>
          </w:p>
        </w:tc>
        <w:tc>
          <w:tcPr>
            <w:tcW w:w="521" w:type="pct"/>
            <w:shd w:val="clear" w:color="000000" w:fill="FFFFFF"/>
            <w:noWrap/>
            <w:hideMark/>
          </w:tcPr>
          <w:p w:rsidR="003979A2" w:rsidRPr="005E5D87" w:rsidRDefault="003979A2" w:rsidP="003979A2">
            <w:pPr>
              <w:jc w:val="right"/>
              <w:rPr>
                <w:rFonts w:ascii="Arial" w:hAnsi="Arial" w:cs="Arial"/>
                <w:color w:val="833C0B"/>
                <w:sz w:val="18"/>
                <w:szCs w:val="18"/>
              </w:rPr>
            </w:pPr>
            <w:r w:rsidRPr="005E5D87">
              <w:rPr>
                <w:rFonts w:ascii="Arial" w:hAnsi="Arial" w:cs="Arial"/>
                <w:color w:val="833C0B"/>
                <w:sz w:val="18"/>
                <w:szCs w:val="18"/>
              </w:rPr>
              <w:t>25.000</w:t>
            </w:r>
          </w:p>
        </w:tc>
        <w:tc>
          <w:tcPr>
            <w:tcW w:w="523" w:type="pct"/>
            <w:gridSpan w:val="2"/>
            <w:shd w:val="clear" w:color="000000" w:fill="FFFFFF"/>
            <w:noWrap/>
            <w:hideMark/>
          </w:tcPr>
          <w:p w:rsidR="003979A2" w:rsidRPr="005E5D87" w:rsidRDefault="003979A2" w:rsidP="003979A2">
            <w:pPr>
              <w:jc w:val="right"/>
              <w:rPr>
                <w:rFonts w:ascii="Arial" w:hAnsi="Arial" w:cs="Arial"/>
                <w:color w:val="833C0B"/>
                <w:sz w:val="18"/>
                <w:szCs w:val="18"/>
              </w:rPr>
            </w:pPr>
            <w:r w:rsidRPr="005E5D87">
              <w:rPr>
                <w:rFonts w:ascii="Arial" w:hAnsi="Arial" w:cs="Arial"/>
                <w:color w:val="833C0B"/>
                <w:sz w:val="18"/>
                <w:szCs w:val="18"/>
              </w:rPr>
              <w:t>25.000</w:t>
            </w:r>
          </w:p>
        </w:tc>
        <w:tc>
          <w:tcPr>
            <w:tcW w:w="519" w:type="pct"/>
            <w:gridSpan w:val="2"/>
            <w:shd w:val="clear" w:color="000000" w:fill="FFFFFF"/>
            <w:noWrap/>
            <w:hideMark/>
          </w:tcPr>
          <w:p w:rsidR="003979A2" w:rsidRPr="005E5D87" w:rsidRDefault="003979A2" w:rsidP="003979A2">
            <w:pPr>
              <w:jc w:val="right"/>
              <w:rPr>
                <w:rFonts w:ascii="Arial" w:hAnsi="Arial" w:cs="Arial"/>
                <w:color w:val="833C0B"/>
                <w:sz w:val="18"/>
                <w:szCs w:val="18"/>
              </w:rPr>
            </w:pPr>
            <w:r w:rsidRPr="005E5D87">
              <w:rPr>
                <w:rFonts w:ascii="Arial" w:hAnsi="Arial" w:cs="Arial"/>
                <w:color w:val="833C0B"/>
                <w:sz w:val="18"/>
                <w:szCs w:val="18"/>
              </w:rPr>
              <w:t>25.000</w:t>
            </w:r>
          </w:p>
        </w:tc>
      </w:tr>
      <w:tr w:rsidR="003979A2" w:rsidRPr="00AF4EFD" w:rsidTr="003979A2">
        <w:trPr>
          <w:trHeight w:val="225"/>
        </w:trPr>
        <w:tc>
          <w:tcPr>
            <w:tcW w:w="2397" w:type="pct"/>
            <w:gridSpan w:val="3"/>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31.000</w:t>
            </w:r>
          </w:p>
        </w:tc>
        <w:tc>
          <w:tcPr>
            <w:tcW w:w="521" w:type="pct"/>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3" w:type="pct"/>
            <w:gridSpan w:val="2"/>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19" w:type="pct"/>
            <w:gridSpan w:val="2"/>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r>
      <w:tr w:rsidR="003979A2" w:rsidRPr="00AF4EFD" w:rsidTr="003979A2">
        <w:trPr>
          <w:trHeight w:val="210"/>
        </w:trPr>
        <w:tc>
          <w:tcPr>
            <w:tcW w:w="271" w:type="pct"/>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31.000</w:t>
            </w:r>
          </w:p>
        </w:tc>
        <w:tc>
          <w:tcPr>
            <w:tcW w:w="521" w:type="pct"/>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3" w:type="pct"/>
            <w:gridSpan w:val="2"/>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19" w:type="pct"/>
            <w:gridSpan w:val="2"/>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r>
      <w:tr w:rsidR="003979A2" w:rsidRPr="00AF4EFD" w:rsidTr="003979A2">
        <w:trPr>
          <w:trHeight w:val="255"/>
        </w:trPr>
        <w:tc>
          <w:tcPr>
            <w:tcW w:w="271" w:type="pct"/>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shd w:val="clear" w:color="auto" w:fill="auto"/>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shd w:val="clear" w:color="auto" w:fill="auto"/>
            <w:noWrap/>
            <w:vAlign w:val="bottom"/>
            <w:hideMark/>
          </w:tcPr>
          <w:p w:rsidR="003979A2" w:rsidRPr="00D938AD" w:rsidRDefault="003979A2" w:rsidP="003979A2">
            <w:pPr>
              <w:rPr>
                <w:rFonts w:ascii="Arial" w:hAnsi="Arial" w:cs="Arial"/>
                <w:sz w:val="18"/>
                <w:szCs w:val="18"/>
              </w:rPr>
            </w:pPr>
          </w:p>
        </w:tc>
        <w:tc>
          <w:tcPr>
            <w:tcW w:w="522" w:type="pct"/>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31.000</w:t>
            </w:r>
          </w:p>
        </w:tc>
        <w:tc>
          <w:tcPr>
            <w:tcW w:w="521" w:type="pct"/>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3" w:type="pct"/>
            <w:gridSpan w:val="2"/>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25"/>
        </w:trPr>
        <w:tc>
          <w:tcPr>
            <w:tcW w:w="2397" w:type="pct"/>
            <w:gridSpan w:val="3"/>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lastRenderedPageBreak/>
              <w:t>11 Opći prihodi i primici</w:t>
            </w:r>
          </w:p>
        </w:tc>
        <w:tc>
          <w:tcPr>
            <w:tcW w:w="518" w:type="pct"/>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24.879</w:t>
            </w:r>
          </w:p>
        </w:tc>
        <w:tc>
          <w:tcPr>
            <w:tcW w:w="522" w:type="pct"/>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24.879</w:t>
            </w:r>
          </w:p>
        </w:tc>
        <w:tc>
          <w:tcPr>
            <w:tcW w:w="522" w:type="pct"/>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24.879</w:t>
            </w:r>
          </w:p>
        </w:tc>
        <w:tc>
          <w:tcPr>
            <w:tcW w:w="522" w:type="pct"/>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00"/>
        </w:trPr>
        <w:tc>
          <w:tcPr>
            <w:tcW w:w="2397" w:type="pct"/>
            <w:gridSpan w:val="3"/>
            <w:tcBorders>
              <w:left w:val="nil"/>
              <w:bottom w:val="nil"/>
              <w:right w:val="nil"/>
            </w:tcBorders>
            <w:shd w:val="clear" w:color="000000" w:fill="92D050"/>
            <w:noWrap/>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A100102  Financiranje političkih stranaka</w:t>
            </w:r>
          </w:p>
        </w:tc>
        <w:tc>
          <w:tcPr>
            <w:tcW w:w="518" w:type="pct"/>
            <w:tcBorders>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11.200</w:t>
            </w:r>
          </w:p>
        </w:tc>
        <w:tc>
          <w:tcPr>
            <w:tcW w:w="522" w:type="pct"/>
            <w:tcBorders>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11.400</w:t>
            </w:r>
          </w:p>
        </w:tc>
        <w:tc>
          <w:tcPr>
            <w:tcW w:w="521" w:type="pct"/>
            <w:tcBorders>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9.300</w:t>
            </w:r>
          </w:p>
        </w:tc>
        <w:tc>
          <w:tcPr>
            <w:tcW w:w="523" w:type="pct"/>
            <w:gridSpan w:val="2"/>
            <w:tcBorders>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9.300</w:t>
            </w:r>
          </w:p>
        </w:tc>
        <w:tc>
          <w:tcPr>
            <w:tcW w:w="519" w:type="pct"/>
            <w:gridSpan w:val="2"/>
            <w:tcBorders>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9.300</w:t>
            </w:r>
          </w:p>
        </w:tc>
      </w:tr>
      <w:tr w:rsidR="003979A2" w:rsidRPr="0070368D" w:rsidTr="003979A2">
        <w:trPr>
          <w:trHeight w:val="276"/>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w:t>
            </w:r>
            <w:r w:rsidR="002D492D">
              <w:rPr>
                <w:rFonts w:ascii="Arial" w:hAnsi="Arial" w:cs="Arial"/>
                <w:color w:val="806000"/>
                <w:sz w:val="18"/>
                <w:szCs w:val="18"/>
              </w:rPr>
              <w:t xml:space="preserve">onodavna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11.200</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11.400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9.300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9.300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9.300</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11.400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9.300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9.300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9.300</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11.400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9.300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9.300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9.300</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Tekuće donacije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11.400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9.300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11.200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11.200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11.200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3"/>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A100103 Obilježavanje Dana općine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4.791</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35.000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37.000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37.000</w:t>
            </w:r>
          </w:p>
        </w:tc>
      </w:tr>
      <w:tr w:rsidR="003979A2" w:rsidRPr="0070368D" w:rsidTr="003979A2">
        <w:trPr>
          <w:trHeight w:val="34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w:t>
            </w:r>
            <w:r w:rsidR="002D492D">
              <w:rPr>
                <w:rFonts w:ascii="Arial" w:hAnsi="Arial" w:cs="Arial"/>
                <w:color w:val="806000"/>
                <w:sz w:val="18"/>
                <w:szCs w:val="18"/>
              </w:rPr>
              <w:t xml:space="preserve">onodavna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4.791</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35.000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37.000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37.000</w:t>
            </w:r>
          </w:p>
        </w:tc>
      </w:tr>
      <w:tr w:rsidR="003979A2" w:rsidRPr="00AF4EFD" w:rsidTr="003979A2">
        <w:trPr>
          <w:trHeight w:val="253"/>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37.000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37.000</w:t>
            </w:r>
          </w:p>
        </w:tc>
      </w:tr>
      <w:tr w:rsidR="003979A2" w:rsidRPr="00AF4EFD" w:rsidTr="003979A2">
        <w:trPr>
          <w:trHeight w:val="253"/>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37.000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37.000</w:t>
            </w:r>
          </w:p>
        </w:tc>
      </w:tr>
      <w:tr w:rsidR="003979A2" w:rsidRPr="00AF4EFD" w:rsidTr="003979A2">
        <w:trPr>
          <w:trHeight w:val="253"/>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808080"/>
                <w:sz w:val="18"/>
                <w:szCs w:val="18"/>
              </w:rPr>
            </w:pPr>
          </w:p>
        </w:tc>
      </w:tr>
      <w:tr w:rsidR="003979A2" w:rsidRPr="00AF4EFD" w:rsidTr="003979A2">
        <w:trPr>
          <w:trHeight w:val="253"/>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nespomenuti rashodi poslovanja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808080"/>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4.791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4.791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nespomenuti rashodi poslovanja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4.791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A100104 Jačanje kapaciteta Lokalne akcijske grupe Zapadna Slavonija</w:t>
            </w:r>
          </w:p>
        </w:tc>
        <w:tc>
          <w:tcPr>
            <w:tcW w:w="518"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r>
      <w:tr w:rsidR="003979A2" w:rsidRPr="0070368D" w:rsidTr="003979A2">
        <w:trPr>
          <w:trHeight w:val="210"/>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zakono</w:t>
            </w:r>
            <w:r w:rsidR="002D492D">
              <w:rPr>
                <w:rFonts w:ascii="Arial" w:hAnsi="Arial" w:cs="Arial"/>
                <w:color w:val="806000"/>
                <w:sz w:val="18"/>
                <w:szCs w:val="18"/>
              </w:rPr>
              <w:t xml:space="preserve">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materijalni rashodi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915" w:type="pct"/>
            <w:gridSpan w:val="4"/>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A100105  Izbori za članove Općinskog vijeća i Općinskog načelnika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93.000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70368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zakonodavna tijela, financijski</w:t>
            </w:r>
            <w:r w:rsidR="00552D89">
              <w:rPr>
                <w:rFonts w:ascii="Arial" w:hAnsi="Arial" w:cs="Arial"/>
                <w:color w:val="806000"/>
                <w:sz w:val="18"/>
                <w:szCs w:val="18"/>
              </w:rPr>
              <w:t xml:space="preserve">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93.000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materijalni rashodi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23.000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526  Brodsko-posavska županija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lastRenderedPageBreak/>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materijalni rashodi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T100101  Program razvoja Općine </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70368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w:t>
            </w:r>
            <w:r w:rsidR="00552D89">
              <w:rPr>
                <w:rFonts w:ascii="Arial" w:hAnsi="Arial" w:cs="Arial"/>
                <w:color w:val="806000"/>
                <w:sz w:val="18"/>
                <w:szCs w:val="18"/>
              </w:rPr>
              <w:t xml:space="preserve">onodavna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460"/>
        </w:trPr>
        <w:tc>
          <w:tcPr>
            <w:tcW w:w="2397" w:type="pct"/>
            <w:gridSpan w:val="3"/>
            <w:tcBorders>
              <w:top w:val="nil"/>
              <w:left w:val="nil"/>
              <w:bottom w:val="nil"/>
              <w:right w:val="nil"/>
            </w:tcBorders>
            <w:shd w:val="clear" w:color="000000" w:fill="FFC00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1002 MJERE I AKTIVNOSTI IZ DJELOKRUGA OPĆINSKOG NAČELNIKA</w:t>
            </w:r>
          </w:p>
        </w:tc>
        <w:tc>
          <w:tcPr>
            <w:tcW w:w="518"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214.086</w:t>
            </w:r>
          </w:p>
        </w:tc>
        <w:tc>
          <w:tcPr>
            <w:tcW w:w="522"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255.500</w:t>
            </w:r>
          </w:p>
        </w:tc>
        <w:tc>
          <w:tcPr>
            <w:tcW w:w="521"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256.500</w:t>
            </w:r>
          </w:p>
        </w:tc>
        <w:tc>
          <w:tcPr>
            <w:tcW w:w="523"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265.000</w:t>
            </w:r>
          </w:p>
        </w:tc>
        <w:tc>
          <w:tcPr>
            <w:tcW w:w="519"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262.700</w:t>
            </w: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A100201 Djelovanje općinskog načelnika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214.086</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255.500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256.500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265.000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262.700</w:t>
            </w:r>
          </w:p>
        </w:tc>
      </w:tr>
      <w:tr w:rsidR="003979A2" w:rsidRPr="0070368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w:t>
            </w:r>
            <w:r w:rsidR="00552D89">
              <w:rPr>
                <w:rFonts w:ascii="Arial" w:hAnsi="Arial" w:cs="Arial"/>
                <w:color w:val="806000"/>
                <w:sz w:val="18"/>
                <w:szCs w:val="18"/>
              </w:rPr>
              <w:t xml:space="preserve">onodavna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260.676</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255.500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256.500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265.000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262.700</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214.086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178.500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179.500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181.000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182.700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167.496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178.500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179.500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181.000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182.700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Plaće (Bruto)</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143.773</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153.200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154.000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23.723</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25.300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25.500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77.000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84.000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53.000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54.000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Naknade troškova zaposlenima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24.000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24.000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385</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Proračunska zaliha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24.000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24.000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46.590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46.590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Naknade troškova zaposlenima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2.886</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5.715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8.298</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29.691</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PROGRAM 1003 ZAŠTITA PRAVA NACIONALNIH MANJINA </w:t>
            </w:r>
          </w:p>
        </w:tc>
        <w:tc>
          <w:tcPr>
            <w:tcW w:w="518" w:type="pct"/>
            <w:tcBorders>
              <w:top w:val="nil"/>
              <w:left w:val="nil"/>
              <w:bottom w:val="nil"/>
              <w:right w:val="nil"/>
            </w:tcBorders>
            <w:shd w:val="clear" w:color="000000" w:fill="FFC000"/>
            <w:noWrap/>
            <w:vAlign w:val="bottom"/>
          </w:tcPr>
          <w:p w:rsidR="003979A2" w:rsidRPr="00D938AD" w:rsidRDefault="003979A2" w:rsidP="003979A2">
            <w:pPr>
              <w:jc w:val="right"/>
              <w:rPr>
                <w:rFonts w:ascii="Arial" w:hAnsi="Arial" w:cs="Arial"/>
                <w:b/>
                <w:bCs/>
                <w:i/>
                <w:iCs/>
                <w:color w:val="000000"/>
                <w:sz w:val="18"/>
                <w:szCs w:val="18"/>
              </w:rPr>
            </w:pP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41.000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A100301  Financiranje redovne aktivnosti Vijeća srpske nacionalne manjine</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zakonodavna tijela,</w:t>
            </w:r>
            <w:r w:rsidR="00552D89">
              <w:rPr>
                <w:rFonts w:ascii="Arial" w:hAnsi="Arial" w:cs="Arial"/>
                <w:color w:val="806000"/>
                <w:sz w:val="18"/>
                <w:szCs w:val="18"/>
              </w:rPr>
              <w:t xml:space="preserve">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2060"/>
                <w:sz w:val="18"/>
                <w:szCs w:val="18"/>
              </w:rPr>
            </w:pPr>
            <w:r w:rsidRPr="00D938AD">
              <w:rPr>
                <w:rFonts w:ascii="Arial" w:hAnsi="Arial" w:cs="Arial"/>
                <w:color w:val="002060"/>
                <w:sz w:val="18"/>
                <w:szCs w:val="18"/>
              </w:rPr>
              <w:t>1.000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2357"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r>
              <w:rPr>
                <w:rFonts w:ascii="Arial" w:hAnsi="Arial" w:cs="Arial"/>
                <w:sz w:val="18"/>
                <w:szCs w:val="18"/>
              </w:rPr>
              <w:t>Ostali nespomenuti rashodi poslovanja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2060"/>
                <w:sz w:val="18"/>
                <w:szCs w:val="18"/>
              </w:rPr>
            </w:pPr>
            <w:r w:rsidRPr="00D938AD">
              <w:rPr>
                <w:rFonts w:ascii="Arial" w:hAnsi="Arial" w:cs="Arial"/>
                <w:color w:val="002060"/>
                <w:sz w:val="18"/>
                <w:szCs w:val="18"/>
              </w:rPr>
              <w:t>4.000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A100302  Izbor članova Vijeća srpske nacionalne manjine</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36.000</w:t>
            </w: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 xml:space="preserve">011  Izvršna i zakonodavna tijela, financijski i </w:t>
            </w:r>
          </w:p>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lastRenderedPageBreak/>
              <w:t>fiskalni poslovi, vanjska politika</w:t>
            </w:r>
          </w:p>
        </w:tc>
        <w:tc>
          <w:tcPr>
            <w:tcW w:w="518" w:type="pct"/>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36.000</w:t>
            </w:r>
          </w:p>
        </w:tc>
        <w:tc>
          <w:tcPr>
            <w:tcW w:w="519" w:type="pct"/>
            <w:gridSpan w:val="2"/>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lastRenderedPageBreak/>
              <w:t> </w:t>
            </w:r>
          </w:p>
        </w:tc>
        <w:tc>
          <w:tcPr>
            <w:tcW w:w="2126"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36.000</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29.000</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Ostali rashodi </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7.000</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1004  CIVILNO DRUŠTVO</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11.706</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12.000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A100401  Obilježavanjem obljetnica važnih događaja iz Domovinskog rata</w:t>
            </w:r>
          </w:p>
        </w:tc>
        <w:tc>
          <w:tcPr>
            <w:tcW w:w="518"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11.706</w:t>
            </w: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12.000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15000,00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15000</w:t>
            </w:r>
          </w:p>
        </w:tc>
      </w:tr>
      <w:tr w:rsidR="003979A2" w:rsidRPr="000C2D72"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w:t>
            </w:r>
            <w:r w:rsidR="00552D89">
              <w:rPr>
                <w:rFonts w:ascii="Arial" w:hAnsi="Arial" w:cs="Arial"/>
                <w:color w:val="806000"/>
                <w:sz w:val="18"/>
                <w:szCs w:val="18"/>
              </w:rPr>
              <w:t xml:space="preserve">onodavna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11.706</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w:t>
            </w:r>
          </w:p>
        </w:tc>
      </w:tr>
      <w:tr w:rsidR="003979A2" w:rsidRPr="00AF4EFD" w:rsidTr="003979A2">
        <w:trPr>
          <w:trHeight w:val="64"/>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2060"/>
                <w:sz w:val="18"/>
                <w:szCs w:val="18"/>
              </w:rPr>
            </w:pPr>
            <w:r w:rsidRPr="00D938AD">
              <w:rPr>
                <w:rFonts w:ascii="Arial" w:hAnsi="Arial" w:cs="Arial"/>
                <w:color w:val="002060"/>
                <w:sz w:val="18"/>
                <w:szCs w:val="18"/>
              </w:rPr>
              <w:t>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80808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2060"/>
                <w:sz w:val="18"/>
                <w:szCs w:val="18"/>
              </w:rPr>
            </w:pPr>
            <w:r w:rsidRPr="00D938AD">
              <w:rPr>
                <w:rFonts w:ascii="Arial" w:hAnsi="Arial" w:cs="Arial"/>
                <w:color w:val="00206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80808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11.706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11.706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11.706</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308"/>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A100402  Poticanje rada udruga</w:t>
            </w:r>
          </w:p>
        </w:tc>
        <w:tc>
          <w:tcPr>
            <w:tcW w:w="518" w:type="pct"/>
            <w:tcBorders>
              <w:top w:val="nil"/>
              <w:left w:val="nil"/>
              <w:bottom w:val="nil"/>
              <w:right w:val="nil"/>
            </w:tcBorders>
            <w:shd w:val="clear" w:color="000000" w:fill="92D050"/>
            <w:noWrap/>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tcPr>
          <w:p w:rsidR="003979A2" w:rsidRPr="00D938AD" w:rsidRDefault="003979A2" w:rsidP="003979A2">
            <w:pPr>
              <w:jc w:val="right"/>
              <w:rPr>
                <w:rFonts w:ascii="Arial" w:hAnsi="Arial" w:cs="Arial"/>
                <w:b/>
                <w:bCs/>
                <w:i/>
                <w:iCs/>
                <w:sz w:val="18"/>
                <w:szCs w:val="18"/>
              </w:rPr>
            </w:pP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w:t>
            </w:r>
            <w:r>
              <w:rPr>
                <w:rFonts w:ascii="Arial" w:hAnsi="Arial" w:cs="Arial"/>
                <w:b/>
                <w:bCs/>
                <w:i/>
                <w:iCs/>
                <w:color w:val="000000"/>
                <w:sz w:val="18"/>
                <w:szCs w:val="18"/>
              </w:rPr>
              <w:t>.</w:t>
            </w:r>
            <w:r w:rsidRPr="00D938AD">
              <w:rPr>
                <w:rFonts w:ascii="Arial" w:hAnsi="Arial" w:cs="Arial"/>
                <w:b/>
                <w:bCs/>
                <w:i/>
                <w:iCs/>
                <w:color w:val="000000"/>
                <w:sz w:val="18"/>
                <w:szCs w:val="18"/>
              </w:rPr>
              <w:t>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w:t>
            </w:r>
            <w:r>
              <w:rPr>
                <w:rFonts w:ascii="Arial" w:hAnsi="Arial" w:cs="Arial"/>
                <w:b/>
                <w:bCs/>
                <w:i/>
                <w:iCs/>
                <w:color w:val="000000"/>
                <w:sz w:val="18"/>
                <w:szCs w:val="18"/>
              </w:rPr>
              <w:t>.</w:t>
            </w:r>
            <w:r w:rsidRPr="00D938AD">
              <w:rPr>
                <w:rFonts w:ascii="Arial" w:hAnsi="Arial" w:cs="Arial"/>
                <w:b/>
                <w:bCs/>
                <w:i/>
                <w:iCs/>
                <w:color w:val="000000"/>
                <w:sz w:val="18"/>
                <w:szCs w:val="18"/>
              </w:rPr>
              <w:t>000</w:t>
            </w:r>
            <w:r>
              <w:rPr>
                <w:rFonts w:ascii="Arial" w:hAnsi="Arial" w:cs="Arial"/>
                <w:b/>
                <w:bCs/>
                <w:i/>
                <w:iCs/>
                <w:color w:val="000000"/>
                <w:sz w:val="18"/>
                <w:szCs w:val="18"/>
              </w:rPr>
              <w:t>.</w:t>
            </w:r>
          </w:p>
        </w:tc>
      </w:tr>
      <w:tr w:rsidR="003979A2" w:rsidRPr="00ED6E83" w:rsidTr="003979A2">
        <w:trPr>
          <w:trHeight w:val="255"/>
        </w:trPr>
        <w:tc>
          <w:tcPr>
            <w:tcW w:w="2397" w:type="pct"/>
            <w:gridSpan w:val="3"/>
            <w:tcBorders>
              <w:top w:val="nil"/>
              <w:left w:val="nil"/>
              <w:bottom w:val="nil"/>
              <w:right w:val="nil"/>
            </w:tcBorders>
            <w:shd w:val="clear" w:color="000000" w:fill="FFFFFF"/>
          </w:tcPr>
          <w:p w:rsidR="003979A2" w:rsidRPr="00552D89" w:rsidRDefault="003979A2" w:rsidP="003979A2">
            <w:pPr>
              <w:rPr>
                <w:rFonts w:ascii="Arial" w:hAnsi="Arial" w:cs="Arial"/>
                <w:color w:val="806000"/>
                <w:sz w:val="18"/>
                <w:szCs w:val="18"/>
              </w:rPr>
            </w:pPr>
            <w:r w:rsidRPr="005E5D87">
              <w:rPr>
                <w:rFonts w:ascii="Arial" w:hAnsi="Arial" w:cs="Arial"/>
                <w:color w:val="806000"/>
                <w:sz w:val="18"/>
                <w:szCs w:val="18"/>
              </w:rPr>
              <w:t>011  Izvršna i zakonodavna ti</w:t>
            </w:r>
            <w:r w:rsidR="00552D89">
              <w:rPr>
                <w:rFonts w:ascii="Arial" w:hAnsi="Arial" w:cs="Arial"/>
                <w:color w:val="806000"/>
                <w:sz w:val="18"/>
                <w:szCs w:val="18"/>
              </w:rPr>
              <w:t xml:space="preserve">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c>
          <w:tcPr>
            <w:tcW w:w="522" w:type="pct"/>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c>
          <w:tcPr>
            <w:tcW w:w="521" w:type="pct"/>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23" w:type="pct"/>
            <w:gridSpan w:val="2"/>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19" w:type="pct"/>
            <w:gridSpan w:val="2"/>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w:t>
            </w:r>
            <w:r>
              <w:rPr>
                <w:rFonts w:ascii="Arial" w:hAnsi="Arial" w:cs="Arial"/>
                <w:i/>
                <w:iCs/>
                <w:color w:val="0070C0"/>
                <w:sz w:val="18"/>
                <w:szCs w:val="18"/>
              </w:rPr>
              <w:t>.</w:t>
            </w:r>
            <w:r w:rsidRPr="00D938AD">
              <w:rPr>
                <w:rFonts w:ascii="Arial" w:hAnsi="Arial" w:cs="Arial"/>
                <w:i/>
                <w:iCs/>
                <w:color w:val="0070C0"/>
                <w:sz w:val="18"/>
                <w:szCs w:val="18"/>
              </w:rPr>
              <w:t>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w:t>
            </w:r>
            <w:r>
              <w:rPr>
                <w:rFonts w:ascii="Arial" w:hAnsi="Arial" w:cs="Arial"/>
                <w:i/>
                <w:iCs/>
                <w:color w:val="0070C0"/>
                <w:sz w:val="18"/>
                <w:szCs w:val="18"/>
              </w:rPr>
              <w:t>.</w:t>
            </w:r>
            <w:r w:rsidRPr="00D938AD">
              <w:rPr>
                <w:rFonts w:ascii="Arial" w:hAnsi="Arial" w:cs="Arial"/>
                <w:i/>
                <w:iCs/>
                <w:color w:val="0070C0"/>
                <w:sz w:val="18"/>
                <w:szCs w:val="18"/>
              </w:rPr>
              <w:t>000</w:t>
            </w:r>
          </w:p>
        </w:tc>
      </w:tr>
      <w:tr w:rsidR="003979A2" w:rsidRPr="00AF4EFD" w:rsidTr="00552D89">
        <w:trPr>
          <w:trHeight w:val="498"/>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hideMark/>
          </w:tcPr>
          <w:p w:rsidR="003979A2" w:rsidRPr="00D938AD" w:rsidRDefault="003979A2" w:rsidP="00552D89">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hideMark/>
          </w:tcPr>
          <w:p w:rsidR="003979A2" w:rsidRPr="00D938AD" w:rsidRDefault="003979A2" w:rsidP="00552D89">
            <w:pPr>
              <w:jc w:val="center"/>
              <w:rPr>
                <w:rFonts w:ascii="Arial" w:hAnsi="Arial" w:cs="Arial"/>
                <w:b/>
                <w:bCs/>
                <w:color w:val="000000"/>
                <w:sz w:val="18"/>
                <w:szCs w:val="18"/>
              </w:rPr>
            </w:pPr>
            <w:r w:rsidRPr="00D938AD">
              <w:rPr>
                <w:rFonts w:ascii="Arial" w:hAnsi="Arial" w:cs="Arial"/>
                <w:b/>
                <w:bCs/>
                <w:color w:val="000000"/>
                <w:sz w:val="18"/>
                <w:szCs w:val="18"/>
              </w:rPr>
              <w:t>10.000</w:t>
            </w:r>
          </w:p>
        </w:tc>
        <w:tc>
          <w:tcPr>
            <w:tcW w:w="523" w:type="pct"/>
            <w:gridSpan w:val="2"/>
            <w:tcBorders>
              <w:top w:val="nil"/>
              <w:left w:val="nil"/>
              <w:bottom w:val="nil"/>
              <w:right w:val="nil"/>
            </w:tcBorders>
            <w:shd w:val="clear" w:color="000000" w:fill="FFFFFF"/>
            <w:noWrap/>
            <w:hideMark/>
          </w:tcPr>
          <w:p w:rsidR="003979A2" w:rsidRPr="00D938AD" w:rsidRDefault="003979A2" w:rsidP="00552D89">
            <w:pPr>
              <w:jc w:val="center"/>
              <w:rPr>
                <w:rFonts w:ascii="Arial" w:hAnsi="Arial" w:cs="Arial"/>
                <w:b/>
                <w:bCs/>
                <w:color w:val="000000"/>
                <w:sz w:val="18"/>
                <w:szCs w:val="18"/>
              </w:rPr>
            </w:pPr>
            <w:r w:rsidRPr="00D938AD">
              <w:rPr>
                <w:rFonts w:ascii="Arial" w:hAnsi="Arial" w:cs="Arial"/>
                <w:b/>
                <w:bCs/>
                <w:color w:val="000000"/>
                <w:sz w:val="18"/>
                <w:szCs w:val="18"/>
              </w:rPr>
              <w:t>10</w:t>
            </w:r>
            <w:r>
              <w:rPr>
                <w:rFonts w:ascii="Arial" w:hAnsi="Arial" w:cs="Arial"/>
                <w:b/>
                <w:bCs/>
                <w:color w:val="000000"/>
                <w:sz w:val="18"/>
                <w:szCs w:val="18"/>
              </w:rPr>
              <w:t>.</w:t>
            </w:r>
            <w:r w:rsidRPr="00D938AD">
              <w:rPr>
                <w:rFonts w:ascii="Arial" w:hAnsi="Arial" w:cs="Arial"/>
                <w:b/>
                <w:bCs/>
                <w:color w:val="000000"/>
                <w:sz w:val="18"/>
                <w:szCs w:val="18"/>
              </w:rPr>
              <w:t>000</w:t>
            </w:r>
          </w:p>
        </w:tc>
        <w:tc>
          <w:tcPr>
            <w:tcW w:w="519" w:type="pct"/>
            <w:gridSpan w:val="2"/>
            <w:tcBorders>
              <w:top w:val="nil"/>
              <w:left w:val="nil"/>
              <w:bottom w:val="nil"/>
              <w:right w:val="nil"/>
            </w:tcBorders>
            <w:shd w:val="clear" w:color="000000" w:fill="FFFFFF"/>
            <w:noWrap/>
            <w:hideMark/>
          </w:tcPr>
          <w:p w:rsidR="003979A2" w:rsidRPr="00D938AD" w:rsidRDefault="003979A2" w:rsidP="00552D89">
            <w:pPr>
              <w:jc w:val="right"/>
              <w:rPr>
                <w:rFonts w:ascii="Arial" w:hAnsi="Arial" w:cs="Arial"/>
                <w:b/>
                <w:bCs/>
                <w:color w:val="000000"/>
                <w:sz w:val="18"/>
                <w:szCs w:val="18"/>
              </w:rPr>
            </w:pPr>
            <w:r w:rsidRPr="00D938AD">
              <w:rPr>
                <w:rFonts w:ascii="Arial" w:hAnsi="Arial" w:cs="Arial"/>
                <w:b/>
                <w:bCs/>
                <w:color w:val="000000"/>
                <w:sz w:val="18"/>
                <w:szCs w:val="18"/>
              </w:rPr>
              <w:t>10</w:t>
            </w:r>
            <w:r>
              <w:rPr>
                <w:rFonts w:ascii="Arial" w:hAnsi="Arial" w:cs="Arial"/>
                <w:b/>
                <w:bCs/>
                <w:color w:val="000000"/>
                <w:sz w:val="18"/>
                <w:szCs w:val="18"/>
              </w:rPr>
              <w:t>.</w:t>
            </w:r>
            <w:r w:rsidRPr="00D938AD">
              <w:rPr>
                <w:rFonts w:ascii="Arial" w:hAnsi="Arial" w:cs="Arial"/>
                <w:b/>
                <w:bCs/>
                <w:color w:val="000000"/>
                <w:sz w:val="18"/>
                <w:szCs w:val="18"/>
              </w:rPr>
              <w:t>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0000"/>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002 JEDINSTVENI UPRAVNI ODJEL</w:t>
            </w:r>
          </w:p>
        </w:tc>
        <w:tc>
          <w:tcPr>
            <w:tcW w:w="518" w:type="pct"/>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3.951.492</w:t>
            </w:r>
          </w:p>
        </w:tc>
        <w:tc>
          <w:tcPr>
            <w:tcW w:w="522" w:type="pct"/>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9.987.492</w:t>
            </w:r>
          </w:p>
        </w:tc>
        <w:tc>
          <w:tcPr>
            <w:tcW w:w="521" w:type="pct"/>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5.8</w:t>
            </w:r>
            <w:r>
              <w:rPr>
                <w:rFonts w:ascii="Arial" w:hAnsi="Arial" w:cs="Arial"/>
                <w:b/>
                <w:bCs/>
                <w:color w:val="000000"/>
                <w:sz w:val="18"/>
                <w:szCs w:val="18"/>
              </w:rPr>
              <w:t>3</w:t>
            </w:r>
            <w:r w:rsidRPr="00D938AD">
              <w:rPr>
                <w:rFonts w:ascii="Arial" w:hAnsi="Arial" w:cs="Arial"/>
                <w:b/>
                <w:bCs/>
                <w:color w:val="000000"/>
                <w:sz w:val="18"/>
                <w:szCs w:val="18"/>
              </w:rPr>
              <w:t>9.850</w:t>
            </w:r>
          </w:p>
        </w:tc>
        <w:tc>
          <w:tcPr>
            <w:tcW w:w="523" w:type="pct"/>
            <w:gridSpan w:val="2"/>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w:t>
            </w:r>
            <w:r>
              <w:rPr>
                <w:rFonts w:ascii="Arial" w:hAnsi="Arial" w:cs="Arial"/>
                <w:b/>
                <w:bCs/>
                <w:color w:val="000000"/>
                <w:sz w:val="18"/>
                <w:szCs w:val="18"/>
              </w:rPr>
              <w:t>067</w:t>
            </w:r>
            <w:r w:rsidRPr="00D938AD">
              <w:rPr>
                <w:rFonts w:ascii="Arial" w:hAnsi="Arial" w:cs="Arial"/>
                <w:b/>
                <w:bCs/>
                <w:color w:val="000000"/>
                <w:sz w:val="18"/>
                <w:szCs w:val="18"/>
              </w:rPr>
              <w:t>.200</w:t>
            </w:r>
          </w:p>
        </w:tc>
        <w:tc>
          <w:tcPr>
            <w:tcW w:w="519" w:type="pct"/>
            <w:gridSpan w:val="2"/>
            <w:tcBorders>
              <w:top w:val="nil"/>
              <w:left w:val="nil"/>
              <w:bottom w:val="nil"/>
              <w:right w:val="nil"/>
            </w:tcBorders>
            <w:shd w:val="clear" w:color="000000" w:fill="FF0000"/>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4.263.800</w:t>
            </w:r>
          </w:p>
        </w:tc>
      </w:tr>
      <w:tr w:rsidR="003979A2" w:rsidRPr="00AF4EFD" w:rsidTr="003979A2">
        <w:trPr>
          <w:trHeight w:val="255"/>
        </w:trPr>
        <w:tc>
          <w:tcPr>
            <w:tcW w:w="2397" w:type="pct"/>
            <w:gridSpan w:val="3"/>
            <w:tcBorders>
              <w:top w:val="nil"/>
              <w:left w:val="nil"/>
              <w:bottom w:val="nil"/>
              <w:right w:val="nil"/>
            </w:tcBorders>
            <w:shd w:val="clear" w:color="auto" w:fill="BFBFB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00201</w:t>
            </w:r>
            <w:r>
              <w:rPr>
                <w:rFonts w:ascii="Arial" w:hAnsi="Arial" w:cs="Arial"/>
                <w:b/>
                <w:bCs/>
                <w:color w:val="000000"/>
                <w:sz w:val="18"/>
                <w:szCs w:val="18"/>
              </w:rPr>
              <w:t xml:space="preserve"> </w:t>
            </w:r>
            <w:r w:rsidRPr="00D938AD">
              <w:rPr>
                <w:rFonts w:ascii="Arial" w:hAnsi="Arial" w:cs="Arial"/>
                <w:b/>
                <w:bCs/>
                <w:color w:val="000000"/>
                <w:sz w:val="18"/>
                <w:szCs w:val="18"/>
              </w:rPr>
              <w:t>JEDINSTVENI UPRAVNI ODJEL</w:t>
            </w:r>
          </w:p>
        </w:tc>
        <w:tc>
          <w:tcPr>
            <w:tcW w:w="518" w:type="pct"/>
            <w:tcBorders>
              <w:top w:val="nil"/>
              <w:left w:val="nil"/>
              <w:bottom w:val="nil"/>
              <w:right w:val="nil"/>
            </w:tcBorders>
            <w:shd w:val="clear" w:color="auto" w:fill="BFBFB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3.951.492</w:t>
            </w:r>
          </w:p>
        </w:tc>
        <w:tc>
          <w:tcPr>
            <w:tcW w:w="522" w:type="pct"/>
            <w:tcBorders>
              <w:top w:val="nil"/>
              <w:left w:val="nil"/>
              <w:bottom w:val="nil"/>
              <w:right w:val="nil"/>
            </w:tcBorders>
            <w:shd w:val="clear" w:color="auto" w:fill="BFBFB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9.987.492</w:t>
            </w:r>
          </w:p>
        </w:tc>
        <w:tc>
          <w:tcPr>
            <w:tcW w:w="521" w:type="pct"/>
            <w:tcBorders>
              <w:top w:val="nil"/>
              <w:left w:val="nil"/>
              <w:bottom w:val="nil"/>
              <w:right w:val="nil"/>
            </w:tcBorders>
            <w:shd w:val="clear" w:color="auto" w:fill="BFBFB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5.8</w:t>
            </w:r>
            <w:r>
              <w:rPr>
                <w:rFonts w:ascii="Arial" w:hAnsi="Arial" w:cs="Arial"/>
                <w:b/>
                <w:bCs/>
                <w:color w:val="000000"/>
                <w:sz w:val="18"/>
                <w:szCs w:val="18"/>
              </w:rPr>
              <w:t>3</w:t>
            </w:r>
            <w:r w:rsidRPr="00D938AD">
              <w:rPr>
                <w:rFonts w:ascii="Arial" w:hAnsi="Arial" w:cs="Arial"/>
                <w:b/>
                <w:bCs/>
                <w:color w:val="000000"/>
                <w:sz w:val="18"/>
                <w:szCs w:val="18"/>
              </w:rPr>
              <w:t>9.850</w:t>
            </w:r>
          </w:p>
        </w:tc>
        <w:tc>
          <w:tcPr>
            <w:tcW w:w="523" w:type="pct"/>
            <w:gridSpan w:val="2"/>
            <w:tcBorders>
              <w:top w:val="nil"/>
              <w:left w:val="nil"/>
              <w:bottom w:val="nil"/>
              <w:right w:val="nil"/>
            </w:tcBorders>
            <w:shd w:val="clear" w:color="auto" w:fill="BFBFB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w:t>
            </w:r>
            <w:r>
              <w:rPr>
                <w:rFonts w:ascii="Arial" w:hAnsi="Arial" w:cs="Arial"/>
                <w:b/>
                <w:bCs/>
                <w:color w:val="000000"/>
                <w:sz w:val="18"/>
                <w:szCs w:val="18"/>
              </w:rPr>
              <w:t>067</w:t>
            </w:r>
            <w:r w:rsidRPr="00D938AD">
              <w:rPr>
                <w:rFonts w:ascii="Arial" w:hAnsi="Arial" w:cs="Arial"/>
                <w:b/>
                <w:bCs/>
                <w:color w:val="000000"/>
                <w:sz w:val="18"/>
                <w:szCs w:val="18"/>
              </w:rPr>
              <w:t>.200</w:t>
            </w:r>
          </w:p>
        </w:tc>
        <w:tc>
          <w:tcPr>
            <w:tcW w:w="519" w:type="pct"/>
            <w:gridSpan w:val="2"/>
            <w:tcBorders>
              <w:top w:val="nil"/>
              <w:left w:val="nil"/>
              <w:bottom w:val="nil"/>
              <w:right w:val="nil"/>
            </w:tcBorders>
            <w:shd w:val="clear" w:color="auto" w:fill="BFBFB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4.263.800</w:t>
            </w:r>
          </w:p>
        </w:tc>
      </w:tr>
      <w:tr w:rsidR="003979A2" w:rsidRPr="00AF4EFD" w:rsidTr="003979A2">
        <w:trPr>
          <w:trHeight w:val="450"/>
        </w:trPr>
        <w:tc>
          <w:tcPr>
            <w:tcW w:w="2397" w:type="pct"/>
            <w:gridSpan w:val="3"/>
            <w:tcBorders>
              <w:top w:val="nil"/>
              <w:left w:val="nil"/>
              <w:right w:val="nil"/>
            </w:tcBorders>
            <w:shd w:val="clear" w:color="000000" w:fill="FFC000"/>
            <w:hideMark/>
          </w:tcPr>
          <w:p w:rsidR="003979A2"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PROGRAM 1005  PRIPREMA I DONOŠENJE AKATA IZ </w:t>
            </w:r>
          </w:p>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DJELOKRUGA TIJELA</w:t>
            </w:r>
          </w:p>
        </w:tc>
        <w:tc>
          <w:tcPr>
            <w:tcW w:w="518" w:type="pct"/>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614.721</w:t>
            </w:r>
          </w:p>
        </w:tc>
        <w:tc>
          <w:tcPr>
            <w:tcW w:w="522" w:type="pct"/>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697.911</w:t>
            </w:r>
          </w:p>
        </w:tc>
        <w:tc>
          <w:tcPr>
            <w:tcW w:w="521" w:type="pct"/>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742.650</w:t>
            </w:r>
          </w:p>
        </w:tc>
        <w:tc>
          <w:tcPr>
            <w:tcW w:w="523" w:type="pct"/>
            <w:gridSpan w:val="2"/>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699.000</w:t>
            </w:r>
          </w:p>
        </w:tc>
        <w:tc>
          <w:tcPr>
            <w:tcW w:w="519" w:type="pct"/>
            <w:gridSpan w:val="2"/>
            <w:tcBorders>
              <w:top w:val="nil"/>
              <w:left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688.700</w:t>
            </w:r>
          </w:p>
        </w:tc>
      </w:tr>
      <w:tr w:rsidR="003979A2" w:rsidRPr="00AF4EFD" w:rsidTr="003979A2">
        <w:trPr>
          <w:trHeight w:val="255"/>
        </w:trPr>
        <w:tc>
          <w:tcPr>
            <w:tcW w:w="2397" w:type="pct"/>
            <w:gridSpan w:val="3"/>
            <w:tcBorders>
              <w:top w:val="nil"/>
              <w:left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A100501 Administrativno i stručno osoblje</w:t>
            </w:r>
          </w:p>
        </w:tc>
        <w:tc>
          <w:tcPr>
            <w:tcW w:w="518" w:type="pct"/>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614.721</w:t>
            </w:r>
          </w:p>
        </w:tc>
        <w:tc>
          <w:tcPr>
            <w:tcW w:w="522" w:type="pct"/>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689.911</w:t>
            </w:r>
          </w:p>
        </w:tc>
        <w:tc>
          <w:tcPr>
            <w:tcW w:w="521" w:type="pct"/>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677.650</w:t>
            </w:r>
          </w:p>
        </w:tc>
        <w:tc>
          <w:tcPr>
            <w:tcW w:w="523" w:type="pct"/>
            <w:gridSpan w:val="2"/>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689.000</w:t>
            </w:r>
          </w:p>
        </w:tc>
        <w:tc>
          <w:tcPr>
            <w:tcW w:w="519" w:type="pct"/>
            <w:gridSpan w:val="2"/>
            <w:tcBorders>
              <w:top w:val="nil"/>
              <w:left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680.700</w:t>
            </w:r>
          </w:p>
        </w:tc>
      </w:tr>
      <w:tr w:rsidR="003979A2" w:rsidRPr="00ED6E83" w:rsidTr="003979A2">
        <w:trPr>
          <w:trHeight w:val="255"/>
        </w:trPr>
        <w:tc>
          <w:tcPr>
            <w:tcW w:w="2397" w:type="pct"/>
            <w:gridSpan w:val="3"/>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w:t>
            </w:r>
            <w:r w:rsidR="00552D89">
              <w:rPr>
                <w:rFonts w:ascii="Arial" w:hAnsi="Arial" w:cs="Arial"/>
                <w:color w:val="806000"/>
                <w:sz w:val="18"/>
                <w:szCs w:val="18"/>
              </w:rPr>
              <w:t xml:space="preserve">onodavna tijela, financijski i </w:t>
            </w:r>
            <w:r w:rsidRPr="005E5D87">
              <w:rPr>
                <w:rFonts w:ascii="Arial" w:hAnsi="Arial" w:cs="Arial"/>
                <w:color w:val="806000"/>
                <w:sz w:val="18"/>
                <w:szCs w:val="18"/>
              </w:rPr>
              <w:t>fiskalni poslovi, vanjska politika</w:t>
            </w:r>
          </w:p>
        </w:tc>
        <w:tc>
          <w:tcPr>
            <w:tcW w:w="518" w:type="pct"/>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614.721</w:t>
            </w:r>
          </w:p>
        </w:tc>
        <w:tc>
          <w:tcPr>
            <w:tcW w:w="522" w:type="pct"/>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689.911</w:t>
            </w:r>
          </w:p>
        </w:tc>
        <w:tc>
          <w:tcPr>
            <w:tcW w:w="521" w:type="pct"/>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677.650</w:t>
            </w:r>
          </w:p>
        </w:tc>
        <w:tc>
          <w:tcPr>
            <w:tcW w:w="523" w:type="pct"/>
            <w:gridSpan w:val="2"/>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689.000</w:t>
            </w:r>
          </w:p>
        </w:tc>
        <w:tc>
          <w:tcPr>
            <w:tcW w:w="519" w:type="pct"/>
            <w:gridSpan w:val="2"/>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680.700</w:t>
            </w:r>
          </w:p>
        </w:tc>
      </w:tr>
      <w:tr w:rsidR="003979A2" w:rsidRPr="00AF4EFD" w:rsidTr="003979A2">
        <w:trPr>
          <w:trHeight w:val="255"/>
        </w:trPr>
        <w:tc>
          <w:tcPr>
            <w:tcW w:w="2397" w:type="pct"/>
            <w:gridSpan w:val="3"/>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525.957</w:t>
            </w:r>
          </w:p>
        </w:tc>
        <w:tc>
          <w:tcPr>
            <w:tcW w:w="522" w:type="pct"/>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427.046</w:t>
            </w:r>
          </w:p>
        </w:tc>
        <w:tc>
          <w:tcPr>
            <w:tcW w:w="521" w:type="pct"/>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333.450</w:t>
            </w:r>
          </w:p>
        </w:tc>
        <w:tc>
          <w:tcPr>
            <w:tcW w:w="523" w:type="pct"/>
            <w:gridSpan w:val="2"/>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462.000</w:t>
            </w:r>
          </w:p>
        </w:tc>
        <w:tc>
          <w:tcPr>
            <w:tcW w:w="519" w:type="pct"/>
            <w:gridSpan w:val="2"/>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462.300</w:t>
            </w:r>
          </w:p>
        </w:tc>
      </w:tr>
      <w:tr w:rsidR="003979A2" w:rsidRPr="00AF4EFD" w:rsidTr="003979A2">
        <w:trPr>
          <w:trHeight w:val="255"/>
        </w:trPr>
        <w:tc>
          <w:tcPr>
            <w:tcW w:w="271" w:type="pct"/>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274.130</w:t>
            </w:r>
          </w:p>
        </w:tc>
        <w:tc>
          <w:tcPr>
            <w:tcW w:w="522" w:type="pct"/>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299.450</w:t>
            </w:r>
          </w:p>
        </w:tc>
        <w:tc>
          <w:tcPr>
            <w:tcW w:w="521" w:type="pct"/>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276.250</w:t>
            </w:r>
          </w:p>
        </w:tc>
        <w:tc>
          <w:tcPr>
            <w:tcW w:w="523" w:type="pct"/>
            <w:gridSpan w:val="2"/>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277.500</w:t>
            </w:r>
          </w:p>
        </w:tc>
        <w:tc>
          <w:tcPr>
            <w:tcW w:w="519" w:type="pct"/>
            <w:gridSpan w:val="2"/>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278.500</w:t>
            </w:r>
          </w:p>
        </w:tc>
      </w:tr>
      <w:tr w:rsidR="003979A2" w:rsidRPr="00AF4EFD" w:rsidTr="003979A2">
        <w:trPr>
          <w:trHeight w:val="255"/>
        </w:trPr>
        <w:tc>
          <w:tcPr>
            <w:tcW w:w="271" w:type="pct"/>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311</w:t>
            </w:r>
          </w:p>
        </w:tc>
        <w:tc>
          <w:tcPr>
            <w:tcW w:w="1839" w:type="pct"/>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Plaće (Bruto)</w:t>
            </w:r>
          </w:p>
        </w:tc>
        <w:tc>
          <w:tcPr>
            <w:tcW w:w="518" w:type="pct"/>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225.649</w:t>
            </w:r>
          </w:p>
        </w:tc>
        <w:tc>
          <w:tcPr>
            <w:tcW w:w="522" w:type="pct"/>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240.500</w:t>
            </w:r>
          </w:p>
        </w:tc>
        <w:tc>
          <w:tcPr>
            <w:tcW w:w="521" w:type="pct"/>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226.500</w:t>
            </w:r>
          </w:p>
        </w:tc>
        <w:tc>
          <w:tcPr>
            <w:tcW w:w="523" w:type="pct"/>
            <w:gridSpan w:val="2"/>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312</w:t>
            </w:r>
          </w:p>
        </w:tc>
        <w:tc>
          <w:tcPr>
            <w:tcW w:w="1839" w:type="pct"/>
            <w:tcBorders>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rashodi za zaposlene</w:t>
            </w:r>
          </w:p>
        </w:tc>
        <w:tc>
          <w:tcPr>
            <w:tcW w:w="518" w:type="pct"/>
            <w:tcBorders>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11.250</w:t>
            </w:r>
          </w:p>
        </w:tc>
        <w:tc>
          <w:tcPr>
            <w:tcW w:w="522" w:type="pct"/>
            <w:tcBorders>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19.250</w:t>
            </w:r>
          </w:p>
        </w:tc>
        <w:tc>
          <w:tcPr>
            <w:tcW w:w="521" w:type="pct"/>
            <w:tcBorders>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12.250</w:t>
            </w:r>
          </w:p>
        </w:tc>
        <w:tc>
          <w:tcPr>
            <w:tcW w:w="523" w:type="pct"/>
            <w:gridSpan w:val="2"/>
            <w:tcBorders>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37.231</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39.700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37.500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245.252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127.596</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57.200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184.500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183.800</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Naknade troškova zaposlenima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10.609</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17.311</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32.000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59.384</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60.389</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25.200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105.657</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49.896</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69.602</w:t>
            </w:r>
          </w:p>
        </w:tc>
        <w:tc>
          <w:tcPr>
            <w:tcW w:w="522"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34</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Financijski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6.575</w:t>
            </w: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lastRenderedPageBreak/>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343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financijski rashodi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6.575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153.104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240.800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111.000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141.104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230.800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101.000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39.800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69.104</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119.000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72.000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72.000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34</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Financijski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343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financijski rashodi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521  Pomoći iz proračuna općina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88.764</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105.150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103.400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107.000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107.400</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78.561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83.850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84.900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85.400</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Plaće (Bruto)</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64.215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68.700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69.600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rashodi za zaposlene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3.750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3.750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3.750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10.596</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11.400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11.550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10.203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21.300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22.000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22.000</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Naknade troškova zaposlenima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1.918</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112</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1.500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1.500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1.085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3.800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7.088</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13.000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43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9521  Višak prihoda od pomoći iz proračuna općina iz prethodnih godina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4.611</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4.611</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4.611</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0"/>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K100501  Oprema za redovan rad</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8.000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8.000</w:t>
            </w:r>
          </w:p>
        </w:tc>
      </w:tr>
      <w:tr w:rsidR="003979A2" w:rsidRPr="00ED6E83" w:rsidTr="003979A2">
        <w:trPr>
          <w:trHeight w:val="250"/>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zakonodavna tijela, fi</w:t>
            </w:r>
            <w:r w:rsidR="00552D89">
              <w:rPr>
                <w:rFonts w:ascii="Arial" w:hAnsi="Arial" w:cs="Arial"/>
                <w:color w:val="806000"/>
                <w:sz w:val="18"/>
                <w:szCs w:val="18"/>
              </w:rPr>
              <w:t xml:space="preserve">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8.000</w:t>
            </w:r>
          </w:p>
        </w:tc>
      </w:tr>
      <w:tr w:rsidR="003979A2" w:rsidRPr="00AF4EFD" w:rsidTr="003979A2">
        <w:trPr>
          <w:trHeight w:val="25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8.000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K100502  Nabava službenog automobila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color w:val="806000"/>
                <w:sz w:val="18"/>
                <w:szCs w:val="18"/>
              </w:rPr>
            </w:pPr>
            <w:r w:rsidRPr="005E5D87">
              <w:rPr>
                <w:rFonts w:ascii="Arial" w:hAnsi="Arial" w:cs="Arial"/>
                <w:color w:val="806000"/>
                <w:sz w:val="18"/>
                <w:szCs w:val="18"/>
              </w:rPr>
              <w:t>011  Izvršna i za</w:t>
            </w:r>
            <w:r w:rsidR="00552D89">
              <w:rPr>
                <w:rFonts w:ascii="Arial" w:hAnsi="Arial" w:cs="Arial"/>
                <w:color w:val="806000"/>
                <w:sz w:val="18"/>
                <w:szCs w:val="18"/>
              </w:rPr>
              <w:t xml:space="preserve">konodavna tijela, financijski i </w:t>
            </w:r>
            <w:r w:rsidRPr="005E5D87">
              <w:rPr>
                <w:rFonts w:ascii="Arial" w:hAnsi="Arial" w:cs="Arial"/>
                <w:color w:val="806000"/>
                <w:sz w:val="18"/>
                <w:szCs w:val="18"/>
              </w:rPr>
              <w:t>fiskalni poslovi, vanjska politika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Prijevozna sredstva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1006  UPRAVLJANJE IMOVINOM</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268.262</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4.361.663</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1.251.000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705.000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100.000</w:t>
            </w: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A100601  Održavanje javnih i  poslovnih zgrada i ostale imovine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134.576</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236.663</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169.000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90.000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013  Opće usluge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134.576</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236.663</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169.000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195.000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236.663</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169.000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195.000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156.663</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109.000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lastRenderedPageBreak/>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121.663</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nespomenuti rashodi poslovanja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19.000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100.000</w:t>
            </w:r>
          </w:p>
        </w:tc>
        <w:tc>
          <w:tcPr>
            <w:tcW w:w="519" w:type="pct"/>
            <w:gridSpan w:val="2"/>
            <w:tcBorders>
              <w:top w:val="nil"/>
              <w:left w:val="nil"/>
              <w:bottom w:val="nil"/>
              <w:right w:val="nil"/>
            </w:tcBorders>
            <w:shd w:val="clear" w:color="000000" w:fill="FFFFFF"/>
            <w:noWrap/>
            <w:vAlign w:val="bottom"/>
            <w:hideMark/>
          </w:tcPr>
          <w:p w:rsidR="003979A2" w:rsidRPr="004614F9" w:rsidRDefault="003979A2" w:rsidP="003979A2">
            <w:pPr>
              <w:rPr>
                <w:rFonts w:ascii="Arial" w:hAnsi="Arial" w:cs="Arial"/>
                <w:b/>
                <w:bCs/>
                <w:sz w:val="18"/>
                <w:szCs w:val="18"/>
              </w:rPr>
            </w:pPr>
            <w:r w:rsidRPr="004614F9">
              <w:rPr>
                <w:rFonts w:ascii="Arial" w:hAnsi="Arial" w:cs="Arial"/>
                <w:b/>
                <w:bCs/>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Dodatna ulaganja na građevinskim objektima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134.576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101.973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9.077</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87.404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5.492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32.603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32.603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595959"/>
                <w:sz w:val="18"/>
                <w:szCs w:val="18"/>
              </w:rPr>
            </w:pPr>
            <w:r w:rsidRPr="00D938AD">
              <w:rPr>
                <w:rFonts w:ascii="Arial" w:hAnsi="Arial" w:cs="Arial"/>
                <w:color w:val="595959"/>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595959"/>
                <w:sz w:val="18"/>
                <w:szCs w:val="18"/>
              </w:rPr>
            </w:pPr>
            <w:r w:rsidRPr="00D938AD">
              <w:rPr>
                <w:rFonts w:ascii="Arial" w:hAnsi="Arial" w:cs="Arial"/>
                <w:color w:val="595959"/>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A100602  Sufinanciranje obnove krova na stambenoj zgradi i staze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r>
      <w:tr w:rsidR="003979A2" w:rsidRPr="00ED6E83" w:rsidTr="003979A2">
        <w:trPr>
          <w:trHeight w:val="255"/>
        </w:trPr>
        <w:tc>
          <w:tcPr>
            <w:tcW w:w="2915" w:type="pct"/>
            <w:gridSpan w:val="4"/>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066  Rashodi vezani uz sta</w:t>
            </w:r>
            <w:r w:rsidR="00552D89">
              <w:rPr>
                <w:rFonts w:ascii="Arial" w:hAnsi="Arial" w:cs="Arial"/>
                <w:i/>
                <w:iCs/>
                <w:color w:val="806000"/>
                <w:sz w:val="18"/>
                <w:szCs w:val="18"/>
              </w:rPr>
              <w:t xml:space="preserve">novanje i komunalne pogodnosti </w:t>
            </w:r>
            <w:r w:rsidRPr="005E5D87">
              <w:rPr>
                <w:rFonts w:ascii="Arial" w:hAnsi="Arial" w:cs="Arial"/>
                <w:i/>
                <w:iCs/>
                <w:color w:val="806000"/>
                <w:sz w:val="18"/>
                <w:szCs w:val="18"/>
              </w:rPr>
              <w:t>koji nisu drugdje svrstani</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71  Prihod od prodaje nefinancijske imovine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r>
      <w:tr w:rsidR="003979A2" w:rsidRPr="00AF4EFD" w:rsidTr="003979A2">
        <w:trPr>
          <w:gridAfter w:val="1"/>
          <w:wAfter w:w="7" w:type="pct"/>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0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27"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372</w:t>
            </w:r>
          </w:p>
        </w:tc>
        <w:tc>
          <w:tcPr>
            <w:tcW w:w="2879" w:type="pct"/>
            <w:gridSpan w:val="3"/>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Ostale naknade građanima i kućanstvima iz proračuna</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K100601  Obnova sportskih objekata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081  Službe rekreacije i sporta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511  Agencija za plaćanja u poljoprivredi, ribarstvu i ruralnom razvoju </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595959"/>
                <w:sz w:val="18"/>
                <w:szCs w:val="18"/>
              </w:rPr>
            </w:pPr>
            <w:r w:rsidRPr="00D938AD">
              <w:rPr>
                <w:rFonts w:ascii="Arial" w:hAnsi="Arial" w:cs="Arial"/>
                <w:color w:val="595959"/>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595959"/>
                <w:sz w:val="18"/>
                <w:szCs w:val="18"/>
              </w:rPr>
            </w:pPr>
            <w:r w:rsidRPr="00D938AD">
              <w:rPr>
                <w:rFonts w:ascii="Arial" w:hAnsi="Arial" w:cs="Arial"/>
                <w:color w:val="595959"/>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150.000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71  Prihodi od prodaje nefinancijske imovine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K100602  Obnova poslovnih objekata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110.561</w:t>
            </w:r>
          </w:p>
        </w:tc>
        <w:tc>
          <w:tcPr>
            <w:tcW w:w="522"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013  Opće usluge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110.561</w:t>
            </w:r>
          </w:p>
        </w:tc>
        <w:tc>
          <w:tcPr>
            <w:tcW w:w="522"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110.561</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110.561</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110.561</w:t>
            </w:r>
          </w:p>
        </w:tc>
        <w:tc>
          <w:tcPr>
            <w:tcW w:w="522"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504"/>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lastRenderedPageBreak/>
              <w:t>K100603  Rekonstrukcija (dogradnja i sanacija) Doma kulture u Staroj Gradiški</w:t>
            </w:r>
          </w:p>
        </w:tc>
        <w:tc>
          <w:tcPr>
            <w:tcW w:w="518"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23.125</w:t>
            </w: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4.125.000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572.000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ED6E83" w:rsidTr="003979A2">
        <w:trPr>
          <w:trHeight w:val="210"/>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082  Službe kulture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23.125</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4.125.000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572.000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511  Agencija za plaćanja u poljoprivredi, ribarstvu i ruralnom razvoju</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3.009.000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572.000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142"/>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82.000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112"/>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322</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27.000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323</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55.000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color w:val="000000"/>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242.000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Postrojenja i oprema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242.000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2.767.000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380.000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451</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Dodatna ulaganja na građevinskim objektima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2.767.000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380.000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433.894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808080"/>
                <w:sz w:val="18"/>
                <w:szCs w:val="18"/>
              </w:rPr>
            </w:pPr>
            <w:r w:rsidRPr="00D938AD">
              <w:rPr>
                <w:rFonts w:ascii="Arial" w:hAnsi="Arial" w:cs="Arial"/>
                <w:b/>
                <w:bCs/>
                <w:i/>
                <w:iCs/>
                <w:color w:val="80808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408.894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408.894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71  Prihodi od prodaje nefinancijske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911  Višak općih prihoda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647.106</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647.106</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647.106</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23.125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23.125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FF0000"/>
                <w:sz w:val="18"/>
                <w:szCs w:val="18"/>
              </w:rPr>
            </w:pPr>
            <w:r w:rsidRPr="00D938AD">
              <w:rPr>
                <w:rFonts w:ascii="Arial" w:hAnsi="Arial" w:cs="Arial"/>
                <w:b/>
                <w:bCs/>
                <w:i/>
                <w:iCs/>
                <w:color w:val="FF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808080"/>
                <w:sz w:val="18"/>
                <w:szCs w:val="18"/>
              </w:rPr>
            </w:pPr>
            <w:r w:rsidRPr="00D938AD">
              <w:rPr>
                <w:rFonts w:ascii="Arial" w:hAnsi="Arial" w:cs="Arial"/>
                <w:b/>
                <w:bCs/>
                <w:i/>
                <w:iCs/>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808080"/>
                <w:sz w:val="18"/>
                <w:szCs w:val="18"/>
              </w:rPr>
            </w:pPr>
            <w:r w:rsidRPr="00D938AD">
              <w:rPr>
                <w:rFonts w:ascii="Arial" w:hAnsi="Arial" w:cs="Arial"/>
                <w:b/>
                <w:bCs/>
                <w:i/>
                <w:iCs/>
                <w:color w:val="80808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23.125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1007  RAZVOJ  ELEKTRONIČKIH KOMUNIKACIJA</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17.875</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152.855</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K10701  Razvoj infrastrukture širokopojasnog pristupa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20.000</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062  Razvoj zajednice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1" w:type="pct"/>
            <w:tcBorders>
              <w:top w:val="nil"/>
              <w:left w:val="nil"/>
              <w:bottom w:val="nil"/>
              <w:right w:val="nil"/>
            </w:tcBorders>
            <w:shd w:val="clear" w:color="000000" w:fill="FFFFFF"/>
            <w:noWrap/>
            <w:vAlign w:val="bottom"/>
          </w:tcPr>
          <w:p w:rsidR="003979A2" w:rsidRPr="005E5D87" w:rsidRDefault="003979A2" w:rsidP="003979A2">
            <w:pPr>
              <w:jc w:val="right"/>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jc w:val="right"/>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jc w:val="right"/>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A100701  Bežični pristup Internetu </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17.875</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132.855</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19.500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062  Razvoj zajednice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17.875</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132.855</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19.500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19.500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19.500</w:t>
            </w:r>
          </w:p>
        </w:tc>
      </w:tr>
      <w:tr w:rsidR="003979A2" w:rsidRPr="00AF4EFD" w:rsidTr="003979A2">
        <w:trPr>
          <w:trHeight w:val="25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19.500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19.500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19.500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19.500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19.500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19.500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19.500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19.500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lastRenderedPageBreak/>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19.500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19.500</w:t>
            </w: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 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17.875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17.875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17.875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512  Europska komisija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113.355</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113.355</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113.355</w:t>
            </w:r>
          </w:p>
        </w:tc>
        <w:tc>
          <w:tcPr>
            <w:tcW w:w="521" w:type="pct"/>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08"/>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1008  POTPORA POLJOPRIVREDI</w:t>
            </w:r>
          </w:p>
        </w:tc>
        <w:tc>
          <w:tcPr>
            <w:tcW w:w="518"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46.499</w:t>
            </w:r>
          </w:p>
        </w:tc>
        <w:tc>
          <w:tcPr>
            <w:tcW w:w="522"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66.500</w:t>
            </w:r>
          </w:p>
        </w:tc>
        <w:tc>
          <w:tcPr>
            <w:tcW w:w="521"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86.500</w:t>
            </w:r>
          </w:p>
        </w:tc>
        <w:tc>
          <w:tcPr>
            <w:tcW w:w="523"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112.000</w:t>
            </w:r>
          </w:p>
        </w:tc>
        <w:tc>
          <w:tcPr>
            <w:tcW w:w="519"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134.000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A100801  Provedba Zakona o poljoprivrednom zemljištu</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12.000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042  Poljoprivreda, šumarstvo, ribarstvo i lov</w:t>
            </w:r>
          </w:p>
        </w:tc>
        <w:tc>
          <w:tcPr>
            <w:tcW w:w="518"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12.000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431  Prihodi od zakupa i prodaje državnog poljoprivrednog zemljišta</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A100802  Održavanje poljskih putova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46.499</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90.000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042  Poljoprivreda, šumarstvo, ribarstvo i lov</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46.499</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65.000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431  Prihodi od zakupa i prodaje državnog poljoprivrednog zemljišta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46.499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46.499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46.499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T100801  Sufinanciranje analize plodnosti tla na poljoprivrednim gospodarstvima</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4.500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4.500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042  Poljoprivreda, šumarstvo, ribarstvo i lov</w:t>
            </w:r>
          </w:p>
        </w:tc>
        <w:tc>
          <w:tcPr>
            <w:tcW w:w="518"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431  Prihodi od zakupa i prodaje državnog poljoprivrednog zemljišta</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T100802  Sufinanciranje izrade projekata OPG za korištenje sredstava EU</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30.000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39.000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042  Poljoprivreda, šumarstvo, ribarstvo i lov</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39.000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431  Prihodi od zakupa i prodaje državnog poljoprivrednog zemljišta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39.000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1561" w:type="pct"/>
            <w:gridSpan w:val="3"/>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39.000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1009  ODRŽAVANJE KOMUNALNE INFRASTRUKTURE</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768.807</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495.001</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754.500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597.000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589.000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A100901  Obavljanje komunalnih djelatnosti</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180.911</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211.000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240.000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217.000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224.000</w:t>
            </w:r>
          </w:p>
        </w:tc>
      </w:tr>
      <w:tr w:rsidR="003979A2" w:rsidRPr="00ED6E83"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066  Rashodi vezani uz stanovanje i kom. pogodnosti koji nisu drugdje svrstani</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180.911</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208.000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240.000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217.000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224.000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lastRenderedPageBreak/>
              <w:t>437  Prihodi od komunalne naknade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165.267</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177.000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182.000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184.000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85.423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89.700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98.600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91.800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92.300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311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Plaće (Bruto)</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68.899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72.700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73.400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rashodi za zaposlene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13.000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11.524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12.200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73.054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90.300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81.400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90.200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91.700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Naknada troškova zaposlenima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39.314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27.551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36.300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31.400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w:t>
            </w:r>
            <w:r>
              <w:rPr>
                <w:rFonts w:ascii="Arial" w:hAnsi="Arial" w:cs="Arial"/>
                <w:sz w:val="18"/>
                <w:szCs w:val="18"/>
              </w:rPr>
              <w:t>.</w:t>
            </w:r>
            <w:r w:rsidRPr="00D938AD">
              <w:rPr>
                <w:rFonts w:ascii="Arial" w:hAnsi="Arial" w:cs="Arial"/>
                <w:sz w:val="18"/>
                <w:szCs w:val="18"/>
              </w:rPr>
              <w:t>189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w:t>
            </w:r>
            <w:r>
              <w:rPr>
                <w:rFonts w:ascii="Arial" w:hAnsi="Arial" w:cs="Arial"/>
                <w:sz w:val="18"/>
                <w:szCs w:val="18"/>
              </w:rPr>
              <w:t>.</w:t>
            </w:r>
            <w:r w:rsidRPr="00D938AD">
              <w:rPr>
                <w:rFonts w:ascii="Arial" w:hAnsi="Arial" w:cs="Arial"/>
                <w:sz w:val="18"/>
                <w:szCs w:val="18"/>
              </w:rPr>
              <w:t>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w:t>
            </w:r>
            <w:r>
              <w:rPr>
                <w:rFonts w:ascii="Arial" w:hAnsi="Arial" w:cs="Arial"/>
                <w:color w:val="000000"/>
                <w:sz w:val="18"/>
                <w:szCs w:val="18"/>
              </w:rPr>
              <w:t>.</w:t>
            </w:r>
            <w:r w:rsidRPr="00D938AD">
              <w:rPr>
                <w:rFonts w:ascii="Arial" w:hAnsi="Arial" w:cs="Arial"/>
                <w:color w:val="00000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w:t>
            </w:r>
            <w:r>
              <w:rPr>
                <w:rFonts w:ascii="Arial" w:hAnsi="Arial" w:cs="Arial"/>
                <w:b/>
                <w:bCs/>
                <w:sz w:val="18"/>
                <w:szCs w:val="18"/>
              </w:rPr>
              <w:t>.</w:t>
            </w:r>
            <w:r w:rsidRPr="00D938AD">
              <w:rPr>
                <w:rFonts w:ascii="Arial" w:hAnsi="Arial" w:cs="Arial"/>
                <w:b/>
                <w:bCs/>
                <w:sz w:val="18"/>
                <w:szCs w:val="18"/>
              </w:rPr>
              <w:t>790</w:t>
            </w: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w:t>
            </w:r>
            <w:r>
              <w:rPr>
                <w:rFonts w:ascii="Arial" w:hAnsi="Arial" w:cs="Arial"/>
                <w:sz w:val="18"/>
                <w:szCs w:val="18"/>
              </w:rPr>
              <w:t>.</w:t>
            </w:r>
            <w:r w:rsidRPr="00D938AD">
              <w:rPr>
                <w:rFonts w:ascii="Arial" w:hAnsi="Arial" w:cs="Arial"/>
                <w:sz w:val="18"/>
                <w:szCs w:val="18"/>
              </w:rPr>
              <w:t>790</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438  Prihodi od grobne naknade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w:t>
            </w:r>
            <w:r>
              <w:rPr>
                <w:rFonts w:ascii="Arial" w:hAnsi="Arial" w:cs="Arial"/>
                <w:i/>
                <w:iCs/>
                <w:color w:val="0070C0"/>
                <w:sz w:val="18"/>
                <w:szCs w:val="18"/>
              </w:rPr>
              <w:t>.</w:t>
            </w:r>
            <w:r w:rsidRPr="00D938AD">
              <w:rPr>
                <w:rFonts w:ascii="Arial" w:hAnsi="Arial" w:cs="Arial"/>
                <w:i/>
                <w:iCs/>
                <w:color w:val="0070C0"/>
                <w:sz w:val="18"/>
                <w:szCs w:val="18"/>
              </w:rPr>
              <w:t>644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w:t>
            </w:r>
            <w:r>
              <w:rPr>
                <w:rFonts w:ascii="Arial" w:hAnsi="Arial" w:cs="Arial"/>
                <w:i/>
                <w:iCs/>
                <w:color w:val="0070C0"/>
                <w:sz w:val="18"/>
                <w:szCs w:val="18"/>
              </w:rPr>
              <w:t>.</w:t>
            </w:r>
            <w:r w:rsidRPr="00D938AD">
              <w:rPr>
                <w:rFonts w:ascii="Arial" w:hAnsi="Arial" w:cs="Arial"/>
                <w:i/>
                <w:iCs/>
                <w:color w:val="0070C0"/>
                <w:sz w:val="18"/>
                <w:szCs w:val="18"/>
              </w:rPr>
              <w:t>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w:t>
            </w:r>
            <w:r>
              <w:rPr>
                <w:rFonts w:ascii="Arial" w:hAnsi="Arial" w:cs="Arial"/>
                <w:i/>
                <w:iCs/>
                <w:color w:val="0070C0"/>
                <w:sz w:val="18"/>
                <w:szCs w:val="18"/>
              </w:rPr>
              <w:t>.</w:t>
            </w:r>
            <w:r w:rsidRPr="00D938AD">
              <w:rPr>
                <w:rFonts w:ascii="Arial" w:hAnsi="Arial" w:cs="Arial"/>
                <w:i/>
                <w:iCs/>
                <w:color w:val="0070C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w:t>
            </w:r>
            <w:r>
              <w:rPr>
                <w:rFonts w:ascii="Arial" w:hAnsi="Arial" w:cs="Arial"/>
                <w:i/>
                <w:iCs/>
                <w:color w:val="0070C0"/>
                <w:sz w:val="18"/>
                <w:szCs w:val="18"/>
              </w:rPr>
              <w:t>.</w:t>
            </w:r>
            <w:r w:rsidRPr="00D938AD">
              <w:rPr>
                <w:rFonts w:ascii="Arial" w:hAnsi="Arial" w:cs="Arial"/>
                <w:i/>
                <w:iCs/>
                <w:color w:val="0070C0"/>
                <w:sz w:val="18"/>
                <w:szCs w:val="18"/>
              </w:rPr>
              <w:t>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w:t>
            </w:r>
            <w:r>
              <w:rPr>
                <w:rFonts w:ascii="Arial" w:hAnsi="Arial" w:cs="Arial"/>
                <w:i/>
                <w:iCs/>
                <w:color w:val="0070C0"/>
                <w:sz w:val="18"/>
                <w:szCs w:val="18"/>
              </w:rPr>
              <w:t>.</w:t>
            </w:r>
            <w:r w:rsidRPr="00D938AD">
              <w:rPr>
                <w:rFonts w:ascii="Arial" w:hAnsi="Arial" w:cs="Arial"/>
                <w:i/>
                <w:iCs/>
                <w:color w:val="0070C0"/>
                <w:sz w:val="18"/>
                <w:szCs w:val="18"/>
              </w:rPr>
              <w:t>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15</w:t>
            </w:r>
            <w:r>
              <w:rPr>
                <w:rFonts w:ascii="Arial" w:hAnsi="Arial" w:cs="Arial"/>
                <w:b/>
                <w:bCs/>
                <w:sz w:val="18"/>
                <w:szCs w:val="18"/>
              </w:rPr>
              <w:t>.</w:t>
            </w:r>
            <w:r w:rsidRPr="00D938AD">
              <w:rPr>
                <w:rFonts w:ascii="Arial" w:hAnsi="Arial" w:cs="Arial"/>
                <w:b/>
                <w:bCs/>
                <w:sz w:val="18"/>
                <w:szCs w:val="18"/>
              </w:rPr>
              <w:t>644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25</w:t>
            </w:r>
            <w:r>
              <w:rPr>
                <w:rFonts w:ascii="Arial" w:hAnsi="Arial" w:cs="Arial"/>
                <w:b/>
                <w:bCs/>
                <w:sz w:val="18"/>
                <w:szCs w:val="18"/>
              </w:rPr>
              <w:t>.</w:t>
            </w:r>
            <w:r w:rsidRPr="00D938AD">
              <w:rPr>
                <w:rFonts w:ascii="Arial" w:hAnsi="Arial" w:cs="Arial"/>
                <w:b/>
                <w:bCs/>
                <w:sz w:val="18"/>
                <w:szCs w:val="18"/>
              </w:rPr>
              <w:t>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w:t>
            </w:r>
            <w:r>
              <w:rPr>
                <w:rFonts w:ascii="Arial" w:hAnsi="Arial" w:cs="Arial"/>
                <w:b/>
                <w:bCs/>
                <w:color w:val="000000"/>
                <w:sz w:val="18"/>
                <w:szCs w:val="18"/>
              </w:rPr>
              <w:t>.</w:t>
            </w:r>
            <w:r w:rsidRPr="00D938AD">
              <w:rPr>
                <w:rFonts w:ascii="Arial" w:hAnsi="Arial" w:cs="Arial"/>
                <w:b/>
                <w:bCs/>
                <w:color w:val="00000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w:t>
            </w:r>
            <w:r>
              <w:rPr>
                <w:rFonts w:ascii="Arial" w:hAnsi="Arial" w:cs="Arial"/>
                <w:b/>
                <w:bCs/>
                <w:color w:val="000000"/>
                <w:sz w:val="18"/>
                <w:szCs w:val="18"/>
              </w:rPr>
              <w:t>.</w:t>
            </w:r>
            <w:r w:rsidRPr="00D938AD">
              <w:rPr>
                <w:rFonts w:ascii="Arial" w:hAnsi="Arial" w:cs="Arial"/>
                <w:b/>
                <w:bCs/>
                <w:color w:val="000000"/>
                <w:sz w:val="18"/>
                <w:szCs w:val="18"/>
              </w:rPr>
              <w:t>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w:t>
            </w:r>
            <w:r>
              <w:rPr>
                <w:rFonts w:ascii="Arial" w:hAnsi="Arial" w:cs="Arial"/>
                <w:b/>
                <w:bCs/>
                <w:color w:val="000000"/>
                <w:sz w:val="18"/>
                <w:szCs w:val="18"/>
              </w:rPr>
              <w:t>.</w:t>
            </w:r>
            <w:r w:rsidRPr="00D938AD">
              <w:rPr>
                <w:rFonts w:ascii="Arial" w:hAnsi="Arial" w:cs="Arial"/>
                <w:b/>
                <w:bCs/>
                <w:color w:val="000000"/>
                <w:sz w:val="18"/>
                <w:szCs w:val="18"/>
              </w:rPr>
              <w:t>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311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Plaće (Bruto)</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13</w:t>
            </w:r>
            <w:r>
              <w:rPr>
                <w:rFonts w:ascii="Arial" w:hAnsi="Arial" w:cs="Arial"/>
                <w:color w:val="000000"/>
                <w:sz w:val="18"/>
                <w:szCs w:val="18"/>
              </w:rPr>
              <w:t>.</w:t>
            </w:r>
            <w:r w:rsidRPr="00D938AD">
              <w:rPr>
                <w:rFonts w:ascii="Arial" w:hAnsi="Arial" w:cs="Arial"/>
                <w:color w:val="000000"/>
                <w:sz w:val="18"/>
                <w:szCs w:val="18"/>
              </w:rPr>
              <w:t>562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21</w:t>
            </w:r>
            <w:r>
              <w:rPr>
                <w:rFonts w:ascii="Arial" w:hAnsi="Arial" w:cs="Arial"/>
                <w:color w:val="000000"/>
                <w:sz w:val="18"/>
                <w:szCs w:val="18"/>
              </w:rPr>
              <w:t>.</w:t>
            </w:r>
            <w:r w:rsidRPr="00D938AD">
              <w:rPr>
                <w:rFonts w:ascii="Arial" w:hAnsi="Arial" w:cs="Arial"/>
                <w:color w:val="000000"/>
                <w:sz w:val="18"/>
                <w:szCs w:val="18"/>
              </w:rPr>
              <w:t>400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21</w:t>
            </w:r>
            <w:r>
              <w:rPr>
                <w:rFonts w:ascii="Arial" w:hAnsi="Arial" w:cs="Arial"/>
                <w:color w:val="000000"/>
                <w:sz w:val="18"/>
                <w:szCs w:val="18"/>
              </w:rPr>
              <w:t>.</w:t>
            </w:r>
            <w:r w:rsidRPr="00D938AD">
              <w:rPr>
                <w:rFonts w:ascii="Arial" w:hAnsi="Arial" w:cs="Arial"/>
                <w:color w:val="000000"/>
                <w:sz w:val="18"/>
                <w:szCs w:val="18"/>
              </w:rPr>
              <w:t>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w:t>
            </w:r>
            <w:r>
              <w:rPr>
                <w:rFonts w:ascii="Arial" w:hAnsi="Arial" w:cs="Arial"/>
                <w:sz w:val="18"/>
                <w:szCs w:val="18"/>
              </w:rPr>
              <w:t>.</w:t>
            </w:r>
            <w:r w:rsidRPr="00D938AD">
              <w:rPr>
                <w:rFonts w:ascii="Arial" w:hAnsi="Arial" w:cs="Arial"/>
                <w:sz w:val="18"/>
                <w:szCs w:val="18"/>
              </w:rPr>
              <w:t>082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w:t>
            </w:r>
            <w:r>
              <w:rPr>
                <w:rFonts w:ascii="Arial" w:hAnsi="Arial" w:cs="Arial"/>
                <w:sz w:val="18"/>
                <w:szCs w:val="18"/>
              </w:rPr>
              <w:t>.</w:t>
            </w:r>
            <w:r w:rsidRPr="00D938AD">
              <w:rPr>
                <w:rFonts w:ascii="Arial" w:hAnsi="Arial" w:cs="Arial"/>
                <w:sz w:val="18"/>
                <w:szCs w:val="18"/>
              </w:rPr>
              <w:t>600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w:t>
            </w:r>
            <w:r>
              <w:rPr>
                <w:rFonts w:ascii="Arial" w:hAnsi="Arial" w:cs="Arial"/>
                <w:color w:val="000000"/>
                <w:sz w:val="18"/>
                <w:szCs w:val="18"/>
              </w:rPr>
              <w:t>.</w:t>
            </w:r>
            <w:r w:rsidRPr="00D938AD">
              <w:rPr>
                <w:rFonts w:ascii="Arial" w:hAnsi="Arial" w:cs="Arial"/>
                <w:color w:val="000000"/>
                <w:sz w:val="18"/>
                <w:szCs w:val="18"/>
              </w:rPr>
              <w:t>600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w:t>
            </w:r>
            <w:r>
              <w:rPr>
                <w:rFonts w:ascii="Arial" w:hAnsi="Arial" w:cs="Arial"/>
                <w:i/>
                <w:iCs/>
                <w:color w:val="0070C0"/>
                <w:sz w:val="18"/>
                <w:szCs w:val="18"/>
              </w:rPr>
              <w:t>.</w:t>
            </w:r>
            <w:r w:rsidRPr="00D938AD">
              <w:rPr>
                <w:rFonts w:ascii="Arial" w:hAnsi="Arial" w:cs="Arial"/>
                <w:i/>
                <w:iCs/>
                <w:color w:val="0070C0"/>
                <w:sz w:val="18"/>
                <w:szCs w:val="18"/>
              </w:rPr>
              <w:t>560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35</w:t>
            </w:r>
            <w:r>
              <w:rPr>
                <w:rFonts w:ascii="Arial" w:hAnsi="Arial" w:cs="Arial"/>
                <w:i/>
                <w:iCs/>
                <w:color w:val="0070C0"/>
                <w:sz w:val="18"/>
                <w:szCs w:val="18"/>
              </w:rPr>
              <w:t>..</w:t>
            </w:r>
            <w:r w:rsidRPr="00D938AD">
              <w:rPr>
                <w:rFonts w:ascii="Arial" w:hAnsi="Arial" w:cs="Arial"/>
                <w:i/>
                <w:iCs/>
                <w:color w:val="0070C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w:t>
            </w:r>
            <w:r>
              <w:rPr>
                <w:rFonts w:ascii="Arial" w:hAnsi="Arial" w:cs="Arial"/>
                <w:i/>
                <w:iCs/>
                <w:color w:val="0070C0"/>
                <w:sz w:val="18"/>
                <w:szCs w:val="18"/>
              </w:rPr>
              <w:t>.</w:t>
            </w:r>
            <w:r w:rsidRPr="00D938AD">
              <w:rPr>
                <w:rFonts w:ascii="Arial" w:hAnsi="Arial" w:cs="Arial"/>
                <w:i/>
                <w:iCs/>
                <w:color w:val="0070C0"/>
                <w:sz w:val="18"/>
                <w:szCs w:val="18"/>
              </w:rPr>
              <w:t>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w:t>
            </w:r>
            <w:r>
              <w:rPr>
                <w:rFonts w:ascii="Arial" w:hAnsi="Arial" w:cs="Arial"/>
                <w:i/>
                <w:iCs/>
                <w:color w:val="0070C0"/>
                <w:sz w:val="18"/>
                <w:szCs w:val="18"/>
              </w:rPr>
              <w:t>.</w:t>
            </w:r>
            <w:r w:rsidRPr="00D938AD">
              <w:rPr>
                <w:rFonts w:ascii="Arial" w:hAnsi="Arial" w:cs="Arial"/>
                <w:i/>
                <w:iCs/>
                <w:color w:val="0070C0"/>
                <w:sz w:val="18"/>
                <w:szCs w:val="18"/>
              </w:rPr>
              <w:t>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w:t>
            </w:r>
            <w:r>
              <w:rPr>
                <w:rFonts w:ascii="Arial" w:hAnsi="Arial" w:cs="Arial"/>
                <w:b/>
                <w:bCs/>
                <w:color w:val="000000"/>
                <w:sz w:val="18"/>
                <w:szCs w:val="18"/>
              </w:rPr>
              <w:t>.</w:t>
            </w:r>
            <w:r w:rsidRPr="00D938AD">
              <w:rPr>
                <w:rFonts w:ascii="Arial" w:hAnsi="Arial" w:cs="Arial"/>
                <w:b/>
                <w:bCs/>
                <w:color w:val="00000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w:t>
            </w:r>
            <w:r>
              <w:rPr>
                <w:rFonts w:ascii="Arial" w:hAnsi="Arial" w:cs="Arial"/>
                <w:b/>
                <w:bCs/>
                <w:color w:val="000000"/>
                <w:sz w:val="18"/>
                <w:szCs w:val="18"/>
              </w:rPr>
              <w:t>.</w:t>
            </w:r>
            <w:r w:rsidRPr="00D938AD">
              <w:rPr>
                <w:rFonts w:ascii="Arial" w:hAnsi="Arial" w:cs="Arial"/>
                <w:b/>
                <w:bCs/>
                <w:color w:val="000000"/>
                <w:sz w:val="18"/>
                <w:szCs w:val="18"/>
              </w:rPr>
              <w:t>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w:t>
            </w:r>
            <w:r>
              <w:rPr>
                <w:rFonts w:ascii="Arial" w:hAnsi="Arial" w:cs="Arial"/>
                <w:b/>
                <w:bCs/>
                <w:color w:val="000000"/>
                <w:sz w:val="18"/>
                <w:szCs w:val="18"/>
              </w:rPr>
              <w:t>.</w:t>
            </w:r>
            <w:r w:rsidRPr="00D938AD">
              <w:rPr>
                <w:rFonts w:ascii="Arial" w:hAnsi="Arial" w:cs="Arial"/>
                <w:b/>
                <w:bCs/>
                <w:color w:val="000000"/>
                <w:sz w:val="18"/>
                <w:szCs w:val="18"/>
              </w:rPr>
              <w:t>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w:t>
            </w:r>
            <w:r>
              <w:rPr>
                <w:rFonts w:ascii="Arial" w:hAnsi="Arial" w:cs="Arial"/>
                <w:color w:val="000000"/>
                <w:sz w:val="18"/>
                <w:szCs w:val="18"/>
              </w:rPr>
              <w:t>.</w:t>
            </w:r>
            <w:r w:rsidRPr="00D938AD">
              <w:rPr>
                <w:rFonts w:ascii="Arial" w:hAnsi="Arial" w:cs="Arial"/>
                <w:color w:val="00000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w:t>
            </w:r>
            <w:r>
              <w:rPr>
                <w:rFonts w:ascii="Arial" w:hAnsi="Arial" w:cs="Arial"/>
                <w:b/>
                <w:bCs/>
                <w:sz w:val="18"/>
                <w:szCs w:val="18"/>
              </w:rPr>
              <w:t>.</w:t>
            </w:r>
            <w:r w:rsidRPr="00D938AD">
              <w:rPr>
                <w:rFonts w:ascii="Arial" w:hAnsi="Arial" w:cs="Arial"/>
                <w:b/>
                <w:bCs/>
                <w:sz w:val="18"/>
                <w:szCs w:val="18"/>
              </w:rPr>
              <w:t>560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w:t>
            </w:r>
            <w:r>
              <w:rPr>
                <w:rFonts w:ascii="Arial" w:hAnsi="Arial" w:cs="Arial"/>
                <w:b/>
                <w:bCs/>
                <w:color w:val="000000"/>
                <w:sz w:val="18"/>
                <w:szCs w:val="18"/>
              </w:rPr>
              <w:t>.</w:t>
            </w:r>
            <w:r w:rsidRPr="00D938AD">
              <w:rPr>
                <w:rFonts w:ascii="Arial" w:hAnsi="Arial" w:cs="Arial"/>
                <w:b/>
                <w:bCs/>
                <w:color w:val="00000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w:t>
            </w:r>
            <w:r>
              <w:rPr>
                <w:rFonts w:ascii="Arial" w:hAnsi="Arial" w:cs="Arial"/>
                <w:sz w:val="18"/>
                <w:szCs w:val="18"/>
              </w:rPr>
              <w:t>.</w:t>
            </w:r>
            <w:r w:rsidRPr="00D938AD">
              <w:rPr>
                <w:rFonts w:ascii="Arial" w:hAnsi="Arial" w:cs="Arial"/>
                <w:sz w:val="18"/>
                <w:szCs w:val="18"/>
              </w:rPr>
              <w:t>560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w:t>
            </w:r>
            <w:r>
              <w:rPr>
                <w:rFonts w:ascii="Arial" w:hAnsi="Arial" w:cs="Arial"/>
                <w:color w:val="000000"/>
                <w:sz w:val="18"/>
                <w:szCs w:val="18"/>
              </w:rPr>
              <w:t>.</w:t>
            </w:r>
            <w:r w:rsidRPr="00D938AD">
              <w:rPr>
                <w:rFonts w:ascii="Arial" w:hAnsi="Arial" w:cs="Arial"/>
                <w:color w:val="000000"/>
                <w:sz w:val="18"/>
                <w:szCs w:val="18"/>
              </w:rPr>
              <w:t>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9437  Višak prihoda od komunalne naknade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440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440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440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A100902  Održavanje nerazvrstanih cesta </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106.069</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185.000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200.000</w:t>
            </w:r>
          </w:p>
        </w:tc>
      </w:tr>
      <w:tr w:rsidR="003979A2" w:rsidRPr="0083294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045  Promet</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106.069</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185.000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180.000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68.178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68.178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68.178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431  Prihodi od zakupa i  prodaje državnog poljoprivrednog zemljišta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37.891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37.891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37.891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lastRenderedPageBreak/>
              <w:t>A100903  Održavanje javnih površina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150.616</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152.000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212.500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90.000</w:t>
            </w:r>
          </w:p>
        </w:tc>
      </w:tr>
      <w:tr w:rsidR="003979A2" w:rsidRPr="0083294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066  Rashodi vezani uz stanovanje i kom. pogodnosti koji nisu drugdje svrstani</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150.615</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152.000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212.500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105.000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511  Agencija za plaćanja u poljoprivredi, ribarstvu i ruralnom razvoju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375623"/>
                <w:sz w:val="18"/>
                <w:szCs w:val="18"/>
              </w:rPr>
            </w:pPr>
            <w:r w:rsidRPr="00D938AD">
              <w:rPr>
                <w:rFonts w:ascii="Arial" w:hAnsi="Arial" w:cs="Arial"/>
                <w:b/>
                <w:bCs/>
                <w:i/>
                <w:iCs/>
                <w:color w:val="375623"/>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375623"/>
                <w:sz w:val="18"/>
                <w:szCs w:val="18"/>
              </w:rPr>
            </w:pPr>
            <w:r w:rsidRPr="00D938AD">
              <w:rPr>
                <w:rFonts w:ascii="Arial" w:hAnsi="Arial" w:cs="Arial"/>
                <w:b/>
                <w:bCs/>
                <w:i/>
                <w:iCs/>
                <w:color w:val="375623"/>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375623"/>
                <w:sz w:val="18"/>
                <w:szCs w:val="18"/>
              </w:rPr>
            </w:pPr>
            <w:r w:rsidRPr="00D938AD">
              <w:rPr>
                <w:rFonts w:ascii="Arial" w:hAnsi="Arial" w:cs="Arial"/>
                <w:b/>
                <w:bCs/>
                <w:i/>
                <w:iCs/>
                <w:color w:val="375623"/>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375623"/>
                <w:sz w:val="18"/>
                <w:szCs w:val="18"/>
              </w:rPr>
            </w:pPr>
            <w:r w:rsidRPr="00D938AD">
              <w:rPr>
                <w:rFonts w:ascii="Arial" w:hAnsi="Arial" w:cs="Arial"/>
                <w:b/>
                <w:bCs/>
                <w:i/>
                <w:iCs/>
                <w:color w:val="375623"/>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375623"/>
                <w:sz w:val="18"/>
                <w:szCs w:val="18"/>
              </w:rPr>
            </w:pPr>
            <w:r w:rsidRPr="00D938AD">
              <w:rPr>
                <w:rFonts w:ascii="Arial" w:hAnsi="Arial" w:cs="Arial"/>
                <w:color w:val="375623"/>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375623"/>
                <w:sz w:val="18"/>
                <w:szCs w:val="18"/>
              </w:rPr>
            </w:pPr>
            <w:r w:rsidRPr="00D938AD">
              <w:rPr>
                <w:rFonts w:ascii="Arial" w:hAnsi="Arial" w:cs="Arial"/>
                <w:color w:val="375623"/>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375623"/>
                <w:sz w:val="18"/>
                <w:szCs w:val="18"/>
              </w:rPr>
            </w:pPr>
            <w:r w:rsidRPr="00D938AD">
              <w:rPr>
                <w:rFonts w:ascii="Arial" w:hAnsi="Arial" w:cs="Arial"/>
                <w:color w:val="375623"/>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375623"/>
                <w:sz w:val="18"/>
                <w:szCs w:val="18"/>
              </w:rPr>
            </w:pPr>
            <w:r w:rsidRPr="00D938AD">
              <w:rPr>
                <w:rFonts w:ascii="Arial" w:hAnsi="Arial" w:cs="Arial"/>
                <w:color w:val="375623"/>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375623"/>
                <w:sz w:val="18"/>
                <w:szCs w:val="18"/>
              </w:rPr>
            </w:pPr>
            <w:r w:rsidRPr="00D938AD">
              <w:rPr>
                <w:rFonts w:ascii="Arial" w:hAnsi="Arial" w:cs="Arial"/>
                <w:color w:val="375623"/>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Rashodi za nabavu proizvedene dugotrajne imovine</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142.500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42.000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54.500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54.500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9435  Višak prihoda od doprinosa za šume iz prethodnih razdoblja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60.000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130.615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130.616</w:t>
            </w: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11.530</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119.086</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108"/>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435  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20.000</w:t>
            </w: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A100904  Održavanje javne rasvjete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57.460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81.000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72.000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65.000</w:t>
            </w:r>
          </w:p>
        </w:tc>
      </w:tr>
      <w:tr w:rsidR="003979A2" w:rsidRPr="0083294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064  Ulična rasvjeta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57.460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81.000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72.000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65.000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65.000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21.000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72.000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65.000</w:t>
            </w:r>
          </w:p>
        </w:tc>
      </w:tr>
      <w:tr w:rsidR="003979A2" w:rsidRPr="00AF4EFD" w:rsidTr="003979A2">
        <w:trPr>
          <w:trHeight w:val="25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21.000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72.000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65.000</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16.000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47.000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9435  Višak prihoda od doprinosa za šume</w:t>
            </w:r>
            <w:r>
              <w:rPr>
                <w:rFonts w:ascii="Arial" w:hAnsi="Arial" w:cs="Arial"/>
                <w:i/>
                <w:iCs/>
                <w:color w:val="0070C0"/>
                <w:sz w:val="18"/>
                <w:szCs w:val="18"/>
              </w:rPr>
              <w:t xml:space="preserve"> </w:t>
            </w:r>
            <w:r w:rsidRPr="00D938AD">
              <w:rPr>
                <w:rFonts w:ascii="Arial" w:hAnsi="Arial" w:cs="Arial"/>
                <w:i/>
                <w:iCs/>
                <w:color w:val="0070C0"/>
                <w:sz w:val="18"/>
                <w:szCs w:val="18"/>
              </w:rPr>
              <w:t xml:space="preserve">iz </w:t>
            </w:r>
            <w:r>
              <w:rPr>
                <w:rFonts w:ascii="Arial" w:hAnsi="Arial" w:cs="Arial"/>
                <w:i/>
                <w:iCs/>
                <w:color w:val="0070C0"/>
                <w:sz w:val="18"/>
                <w:szCs w:val="18"/>
              </w:rPr>
              <w:t>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53.000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53.000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dodana ulaganja na nefinancijskoj imovini</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454</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za ostalu nefinancijsku imovinu</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11  Opći prihodi i primici </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21.328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21.328</w:t>
            </w: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17.803</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lastRenderedPageBreak/>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3.525</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511 Agencija za plaćanja u poljoprivredi, ribarstvu i ruralnom razvoju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36.132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36.132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i/>
                <w:iCs/>
                <w:color w:val="808080"/>
                <w:sz w:val="18"/>
                <w:szCs w:val="18"/>
              </w:rPr>
            </w:pPr>
            <w:r w:rsidRPr="00D938AD">
              <w:rPr>
                <w:rFonts w:ascii="Arial" w:hAnsi="Arial" w:cs="Arial"/>
                <w:b/>
                <w:bCs/>
                <w:i/>
                <w:iCs/>
                <w:color w:val="80808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36.132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808080"/>
                <w:sz w:val="18"/>
                <w:szCs w:val="18"/>
              </w:rPr>
            </w:pPr>
            <w:r w:rsidRPr="00D938AD">
              <w:rPr>
                <w:rFonts w:ascii="Arial" w:hAnsi="Arial" w:cs="Arial"/>
                <w:color w:val="80808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A100905  Održavanje groblja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45.140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26.001</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r>
      <w:tr w:rsidR="003979A2" w:rsidRPr="0083294D"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066  Rashodi vezani uz stanovanje i kom. pogodnosti koji nisu drugdje svrstani</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45.140</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26.001</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r>
      <w:tr w:rsidR="003979A2" w:rsidRPr="00AF4EFD" w:rsidTr="003979A2">
        <w:trPr>
          <w:trHeight w:val="142"/>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43.000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171"/>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9438  Višak prihoda od grobne naknade iz prethodnih godina</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6.001</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6.001</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3.001</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184"/>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9435  Višak prihoda od doprinosa za šume iz prethodnih godina</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9438  Prihodi od grobne naknade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12.034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12.034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1.809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10.225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17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20.606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20.606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20.606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7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9435  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12.500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12.500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12.500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552D89">
        <w:trPr>
          <w:trHeight w:val="255"/>
        </w:trPr>
        <w:tc>
          <w:tcPr>
            <w:tcW w:w="2397" w:type="pct"/>
            <w:gridSpan w:val="3"/>
            <w:tcBorders>
              <w:top w:val="nil"/>
              <w:left w:val="nil"/>
              <w:bottom w:val="nil"/>
              <w:right w:val="nil"/>
            </w:tcBorders>
            <w:shd w:val="clear" w:color="000000" w:fill="92D050"/>
            <w:hideMark/>
          </w:tcPr>
          <w:p w:rsidR="003979A2" w:rsidRPr="00D938AD" w:rsidRDefault="003979A2" w:rsidP="00552D89">
            <w:pPr>
              <w:rPr>
                <w:rFonts w:ascii="Arial" w:hAnsi="Arial" w:cs="Arial"/>
                <w:b/>
                <w:bCs/>
                <w:i/>
                <w:iCs/>
                <w:color w:val="000000"/>
                <w:sz w:val="18"/>
                <w:szCs w:val="18"/>
              </w:rPr>
            </w:pPr>
            <w:r w:rsidRPr="00D938AD">
              <w:rPr>
                <w:rFonts w:ascii="Arial" w:hAnsi="Arial" w:cs="Arial"/>
                <w:b/>
                <w:bCs/>
                <w:i/>
                <w:iCs/>
                <w:color w:val="000000"/>
                <w:sz w:val="18"/>
                <w:szCs w:val="18"/>
              </w:rPr>
              <w:t>T100901 Povećanje energetske učinkovitosti javne rasvjete</w:t>
            </w:r>
          </w:p>
        </w:tc>
        <w:tc>
          <w:tcPr>
            <w:tcW w:w="518" w:type="pct"/>
            <w:tcBorders>
              <w:top w:val="nil"/>
              <w:left w:val="nil"/>
              <w:bottom w:val="nil"/>
              <w:right w:val="nil"/>
            </w:tcBorders>
            <w:shd w:val="clear" w:color="000000" w:fill="92D050"/>
            <w:noWrap/>
            <w:vAlign w:val="center"/>
            <w:hideMark/>
          </w:tcPr>
          <w:p w:rsidR="003979A2" w:rsidRPr="00D938AD" w:rsidRDefault="003979A2" w:rsidP="00552D89">
            <w:pPr>
              <w:jc w:val="center"/>
              <w:rPr>
                <w:rFonts w:ascii="Arial" w:hAnsi="Arial" w:cs="Arial"/>
                <w:b/>
                <w:bCs/>
                <w:i/>
                <w:iCs/>
                <w:sz w:val="18"/>
                <w:szCs w:val="18"/>
              </w:rPr>
            </w:pPr>
            <w:r w:rsidRPr="00D938AD">
              <w:rPr>
                <w:rFonts w:ascii="Arial" w:hAnsi="Arial" w:cs="Arial"/>
                <w:b/>
                <w:bCs/>
                <w:i/>
                <w:iCs/>
                <w:sz w:val="18"/>
                <w:szCs w:val="18"/>
              </w:rPr>
              <w:t>228.611</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p>
        </w:tc>
      </w:tr>
      <w:tr w:rsidR="003979A2" w:rsidRPr="0083294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064  Ulična rasvjeta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228.611</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47.511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47.511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454</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za ostalu nefinancijsku imovinu</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47.511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511  Agencija za plaćanja u poljoprivredi, ribarstvu i ruralnom razvoju</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81.000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81.000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lastRenderedPageBreak/>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454</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za ostalu nefinancijsku imovinu</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81.000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 523  Ministarstvo prostornog uređenja, graditeljstva i državne imovine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100.100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100.100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454</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za ostalu nefinancijsku imovinu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100.100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1010  IZGRADNJA KOMUNALNE INFRASTRUKTURE</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952.650</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2.339.000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1.670.000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2.523.500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1.602.200</w:t>
            </w: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K101001  Izgradnja mrtvačnica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527.085</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864.000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83294D"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066  Rashodi vezani uz stanovanje i kom. pogodnosti koji nisu drugdje svrstani</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527.085</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864.000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190.000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435  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736.000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190.000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256.000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190.000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186.000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480.000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480.000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523  Ministarstvo prostornog uređenja, graditeljstva i državne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128.000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128.000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128.000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511  Agencija za plaćanja u poljoprivredi, ribarstvu i ruralnom razvoju </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457.085</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439.210</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439.210</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17.875</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17.875</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522  Ministarstvo regionalnog razvoja i fondova EU</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70.000</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70.000</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26"/>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K101002  Modernizacija ulica </w:t>
            </w:r>
            <w:r>
              <w:rPr>
                <w:rFonts w:ascii="Arial" w:hAnsi="Arial" w:cs="Arial"/>
                <w:b/>
                <w:bCs/>
                <w:i/>
                <w:iCs/>
                <w:color w:val="000000"/>
                <w:sz w:val="18"/>
                <w:szCs w:val="18"/>
              </w:rPr>
              <w:t>i nerazvrstanih cesta</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720.000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700.000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Pr>
                <w:rFonts w:ascii="Arial" w:hAnsi="Arial" w:cs="Arial"/>
                <w:b/>
                <w:bCs/>
                <w:i/>
                <w:iCs/>
                <w:color w:val="000000"/>
                <w:sz w:val="18"/>
                <w:szCs w:val="18"/>
              </w:rPr>
              <w:t>150.000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w:t>
            </w:r>
            <w:r>
              <w:rPr>
                <w:rFonts w:ascii="Arial" w:hAnsi="Arial" w:cs="Arial"/>
                <w:b/>
                <w:bCs/>
                <w:i/>
                <w:iCs/>
                <w:color w:val="000000"/>
                <w:sz w:val="18"/>
                <w:szCs w:val="18"/>
              </w:rPr>
              <w:t>.</w:t>
            </w:r>
            <w:r w:rsidRPr="00D938AD">
              <w:rPr>
                <w:rFonts w:ascii="Arial" w:hAnsi="Arial" w:cs="Arial"/>
                <w:b/>
                <w:bCs/>
                <w:i/>
                <w:iCs/>
                <w:color w:val="000000"/>
                <w:sz w:val="18"/>
                <w:szCs w:val="18"/>
              </w:rPr>
              <w:t>300</w:t>
            </w:r>
            <w:r>
              <w:rPr>
                <w:rFonts w:ascii="Arial" w:hAnsi="Arial" w:cs="Arial"/>
                <w:b/>
                <w:bCs/>
                <w:i/>
                <w:iCs/>
                <w:color w:val="000000"/>
                <w:sz w:val="18"/>
                <w:szCs w:val="18"/>
              </w:rPr>
              <w:t>.</w:t>
            </w:r>
            <w:r w:rsidRPr="00D938AD">
              <w:rPr>
                <w:rFonts w:ascii="Arial" w:hAnsi="Arial" w:cs="Arial"/>
                <w:b/>
                <w:bCs/>
                <w:i/>
                <w:iCs/>
                <w:color w:val="000000"/>
                <w:sz w:val="18"/>
                <w:szCs w:val="18"/>
              </w:rPr>
              <w:t>000</w:t>
            </w:r>
          </w:p>
        </w:tc>
      </w:tr>
      <w:tr w:rsidR="003979A2" w:rsidRPr="0083294D" w:rsidTr="003979A2">
        <w:trPr>
          <w:trHeight w:val="210"/>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045  Promet</w:t>
            </w:r>
          </w:p>
        </w:tc>
        <w:tc>
          <w:tcPr>
            <w:tcW w:w="518"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720.000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700.000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1.300.000</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522 Ministarstvo regionalnog razvoja i fondova EU</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 xml:space="preserve">skoj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imovini</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250.000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250.000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435  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267.088</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Pr>
                <w:rFonts w:ascii="Arial" w:hAnsi="Arial" w:cs="Arial"/>
                <w:i/>
                <w:iCs/>
                <w:color w:val="0070C0"/>
                <w:sz w:val="18"/>
                <w:szCs w:val="18"/>
              </w:rPr>
              <w:t>39.500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818</w:t>
            </w:r>
            <w:r>
              <w:rPr>
                <w:rFonts w:ascii="Arial" w:hAnsi="Arial" w:cs="Arial"/>
                <w:i/>
                <w:iCs/>
                <w:color w:val="0070C0"/>
                <w:sz w:val="18"/>
                <w:szCs w:val="18"/>
              </w:rPr>
              <w:t>.</w:t>
            </w:r>
            <w:r w:rsidRPr="00D938AD">
              <w:rPr>
                <w:rFonts w:ascii="Arial" w:hAnsi="Arial" w:cs="Arial"/>
                <w:i/>
                <w:iCs/>
                <w:color w:val="0070C0"/>
                <w:sz w:val="18"/>
                <w:szCs w:val="18"/>
              </w:rPr>
              <w:t>000</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135.000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lastRenderedPageBreak/>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135.000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267.088</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Pr>
                <w:rFonts w:ascii="Arial" w:hAnsi="Arial" w:cs="Arial"/>
                <w:b/>
                <w:bCs/>
                <w:color w:val="000000"/>
                <w:sz w:val="18"/>
                <w:szCs w:val="18"/>
              </w:rPr>
              <w:t>39.500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818</w:t>
            </w:r>
            <w:r>
              <w:rPr>
                <w:rFonts w:ascii="Arial" w:hAnsi="Arial" w:cs="Arial"/>
                <w:b/>
                <w:bCs/>
                <w:color w:val="000000"/>
                <w:sz w:val="18"/>
                <w:szCs w:val="18"/>
              </w:rPr>
              <w:t>.</w:t>
            </w:r>
            <w:r w:rsidRPr="00D938AD">
              <w:rPr>
                <w:rFonts w:ascii="Arial" w:hAnsi="Arial" w:cs="Arial"/>
                <w:b/>
                <w:bCs/>
                <w:color w:val="000000"/>
                <w:sz w:val="18"/>
                <w:szCs w:val="18"/>
              </w:rPr>
              <w:t>000</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267.088</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104</w:t>
            </w:r>
            <w:r>
              <w:rPr>
                <w:rFonts w:ascii="Arial" w:hAnsi="Arial" w:cs="Arial"/>
                <w:i/>
                <w:iCs/>
                <w:color w:val="0070C0"/>
                <w:sz w:val="18"/>
                <w:szCs w:val="18"/>
              </w:rPr>
              <w:t>.</w:t>
            </w:r>
            <w:r w:rsidRPr="00D938AD">
              <w:rPr>
                <w:rFonts w:ascii="Arial" w:hAnsi="Arial" w:cs="Arial"/>
                <w:i/>
                <w:iCs/>
                <w:color w:val="0070C0"/>
                <w:sz w:val="18"/>
                <w:szCs w:val="18"/>
              </w:rPr>
              <w:t>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482</w:t>
            </w:r>
            <w:r>
              <w:rPr>
                <w:rFonts w:ascii="Arial" w:hAnsi="Arial" w:cs="Arial"/>
                <w:i/>
                <w:iCs/>
                <w:color w:val="0070C0"/>
                <w:sz w:val="18"/>
                <w:szCs w:val="18"/>
              </w:rPr>
              <w:t>.</w:t>
            </w:r>
            <w:r w:rsidRPr="00D938AD">
              <w:rPr>
                <w:rFonts w:ascii="Arial" w:hAnsi="Arial" w:cs="Arial"/>
                <w:i/>
                <w:iCs/>
                <w:color w:val="0070C0"/>
                <w:sz w:val="18"/>
                <w:szCs w:val="18"/>
              </w:rPr>
              <w:t>000</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FF0000"/>
                <w:sz w:val="18"/>
                <w:szCs w:val="18"/>
              </w:rPr>
            </w:pPr>
            <w:r w:rsidRPr="00D938AD">
              <w:rPr>
                <w:rFonts w:ascii="Arial" w:hAnsi="Arial" w:cs="Arial"/>
                <w:b/>
                <w:bCs/>
                <w:color w:val="FF000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104</w:t>
            </w:r>
            <w:r>
              <w:rPr>
                <w:rFonts w:ascii="Arial" w:hAnsi="Arial" w:cs="Arial"/>
                <w:b/>
                <w:bCs/>
                <w:sz w:val="18"/>
                <w:szCs w:val="18"/>
              </w:rPr>
              <w:t>.</w:t>
            </w:r>
            <w:r w:rsidRPr="00D938AD">
              <w:rPr>
                <w:rFonts w:ascii="Arial" w:hAnsi="Arial" w:cs="Arial"/>
                <w:b/>
                <w:bCs/>
                <w:sz w:val="18"/>
                <w:szCs w:val="18"/>
              </w:rPr>
              <w:t>000</w:t>
            </w: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440  Prihod od prodaje državnih stanova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w:t>
            </w:r>
            <w:r>
              <w:rPr>
                <w:rFonts w:ascii="Arial" w:hAnsi="Arial" w:cs="Arial"/>
                <w:i/>
                <w:iCs/>
                <w:color w:val="0070C0"/>
                <w:sz w:val="18"/>
                <w:szCs w:val="18"/>
              </w:rPr>
              <w:t>.</w:t>
            </w:r>
            <w:r w:rsidRPr="00D938AD">
              <w:rPr>
                <w:rFonts w:ascii="Arial" w:hAnsi="Arial" w:cs="Arial"/>
                <w:i/>
                <w:iCs/>
                <w:color w:val="0070C0"/>
                <w:sz w:val="18"/>
                <w:szCs w:val="18"/>
              </w:rPr>
              <w:t>500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FF0000"/>
                <w:sz w:val="18"/>
                <w:szCs w:val="18"/>
              </w:rPr>
            </w:pPr>
            <w:r w:rsidRPr="00D938AD">
              <w:rPr>
                <w:rFonts w:ascii="Arial" w:hAnsi="Arial" w:cs="Arial"/>
                <w:b/>
                <w:bCs/>
                <w:color w:val="FF000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w:t>
            </w:r>
            <w:r>
              <w:rPr>
                <w:rFonts w:ascii="Arial" w:hAnsi="Arial" w:cs="Arial"/>
                <w:b/>
                <w:bCs/>
                <w:sz w:val="18"/>
                <w:szCs w:val="18"/>
              </w:rPr>
              <w:t>.</w:t>
            </w:r>
            <w:r w:rsidRPr="00D938AD">
              <w:rPr>
                <w:rFonts w:ascii="Arial" w:hAnsi="Arial" w:cs="Arial"/>
                <w:b/>
                <w:bCs/>
                <w:sz w:val="18"/>
                <w:szCs w:val="18"/>
              </w:rPr>
              <w:t>500</w:t>
            </w: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808080"/>
                <w:sz w:val="18"/>
                <w:szCs w:val="18"/>
              </w:rPr>
            </w:pPr>
            <w:r w:rsidRPr="00D938AD">
              <w:rPr>
                <w:rFonts w:ascii="Arial" w:hAnsi="Arial" w:cs="Arial"/>
                <w:i/>
                <w:iCs/>
                <w:color w:val="80808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808080"/>
                <w:sz w:val="18"/>
                <w:szCs w:val="18"/>
              </w:rPr>
            </w:pPr>
            <w:r w:rsidRPr="00D938AD">
              <w:rPr>
                <w:rFonts w:ascii="Arial" w:hAnsi="Arial" w:cs="Arial"/>
                <w:i/>
                <w:iCs/>
                <w:color w:val="80808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808080"/>
                <w:sz w:val="18"/>
                <w:szCs w:val="18"/>
              </w:rPr>
            </w:pPr>
            <w:r w:rsidRPr="00D938AD">
              <w:rPr>
                <w:rFonts w:ascii="Arial" w:hAnsi="Arial" w:cs="Arial"/>
                <w:i/>
                <w:iCs/>
                <w:color w:val="808080"/>
                <w:sz w:val="18"/>
                <w:szCs w:val="18"/>
              </w:rPr>
              <w:t>Višak prihoda od doprinosa za šume iz prethodnih godina</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80808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808080"/>
                <w:sz w:val="18"/>
                <w:szCs w:val="18"/>
              </w:rPr>
            </w:pPr>
            <w:r w:rsidRPr="00D938AD">
              <w:rPr>
                <w:rFonts w:ascii="Arial" w:hAnsi="Arial" w:cs="Arial"/>
                <w:i/>
                <w:iCs/>
                <w:color w:val="808080"/>
                <w:sz w:val="18"/>
                <w:szCs w:val="18"/>
              </w:rPr>
              <w:t>202.912</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FF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80808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80808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202.912</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202.912</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511  Agencija za plaćanja u poljoprivredi, ribarstvu i ruralnom razvoju </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565.000</w:t>
            </w: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385.000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385.000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180.000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180.000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40"/>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K101003  Uređenje Cvjetnog trga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595.000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305.000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 </w:t>
            </w:r>
            <w:r>
              <w:rPr>
                <w:rFonts w:ascii="Arial" w:hAnsi="Arial" w:cs="Arial"/>
                <w:b/>
                <w:bCs/>
                <w:i/>
                <w:iCs/>
                <w:color w:val="000000"/>
                <w:sz w:val="18"/>
                <w:szCs w:val="18"/>
              </w:rPr>
              <w:t>273.500</w:t>
            </w: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83294D" w:rsidTr="003979A2">
        <w:trPr>
          <w:trHeight w:val="240"/>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045  Promet</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595.000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305.000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273.500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4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511  Agencija za plaćanja u poljoprivredi, ribarstvu i ruralnom razvoju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293.000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293.000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223.000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440  Prihodi od prodaje državnih stanova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23.000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23.000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23.000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r>
      <w:tr w:rsidR="003979A2" w:rsidRPr="00AF4EFD" w:rsidTr="003979A2">
        <w:trPr>
          <w:trHeight w:val="24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435</w:t>
            </w:r>
            <w:r w:rsidRPr="00D938AD">
              <w:rPr>
                <w:rFonts w:ascii="Arial" w:hAnsi="Arial" w:cs="Arial"/>
                <w:i/>
                <w:iCs/>
                <w:color w:val="0070C0"/>
                <w:sz w:val="18"/>
                <w:szCs w:val="18"/>
              </w:rPr>
              <w:t xml:space="preserve">  </w:t>
            </w:r>
            <w:r>
              <w:rPr>
                <w:rFonts w:ascii="Arial" w:hAnsi="Arial" w:cs="Arial"/>
                <w:i/>
                <w:iCs/>
                <w:color w:val="0070C0"/>
                <w:sz w:val="18"/>
                <w:szCs w:val="18"/>
              </w:rPr>
              <w:t>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Pr>
                <w:rFonts w:ascii="Arial" w:hAnsi="Arial" w:cs="Arial"/>
                <w:i/>
                <w:iCs/>
                <w:color w:val="0070C0"/>
                <w:sz w:val="18"/>
                <w:szCs w:val="18"/>
              </w:rPr>
              <w:t>273.500</w:t>
            </w: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FF000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Pr>
                <w:rFonts w:ascii="Arial" w:hAnsi="Arial" w:cs="Arial"/>
                <w:b/>
                <w:bCs/>
                <w:sz w:val="18"/>
                <w:szCs w:val="18"/>
              </w:rPr>
              <w:t>273.500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435  Prihod od nakn</w:t>
            </w:r>
            <w:r>
              <w:rPr>
                <w:rFonts w:ascii="Arial" w:hAnsi="Arial" w:cs="Arial"/>
                <w:i/>
                <w:iCs/>
                <w:color w:val="0070C0"/>
                <w:sz w:val="18"/>
                <w:szCs w:val="18"/>
              </w:rPr>
              <w:t>a</w:t>
            </w:r>
            <w:r w:rsidRPr="00D938AD">
              <w:rPr>
                <w:rFonts w:ascii="Arial" w:hAnsi="Arial" w:cs="Arial"/>
                <w:i/>
                <w:iCs/>
                <w:color w:val="0070C0"/>
                <w:sz w:val="18"/>
                <w:szCs w:val="18"/>
              </w:rPr>
              <w:t>de za ozakonjenje nezakonito izgrađene zgrade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r>
      <w:tr w:rsidR="003979A2" w:rsidRPr="00AF4EFD" w:rsidTr="003979A2">
        <w:trPr>
          <w:trHeight w:val="136"/>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434  Prihod od vodnog doprinosa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436  Prihodi od komunalnog doprinosa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r>
      <w:tr w:rsidR="003979A2" w:rsidRPr="00AF4EFD" w:rsidTr="003979A2">
        <w:trPr>
          <w:trHeight w:val="152"/>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lastRenderedPageBreak/>
              <w:t>9435  Višak prihoda od doprinosa za šume</w:t>
            </w:r>
            <w:r>
              <w:rPr>
                <w:rFonts w:ascii="Arial" w:hAnsi="Arial" w:cs="Arial"/>
                <w:i/>
                <w:iCs/>
                <w:color w:val="0070C0"/>
                <w:sz w:val="18"/>
                <w:szCs w:val="18"/>
              </w:rPr>
              <w:t xml:space="preserve">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524.820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3"/>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524.820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3"/>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524.820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9432  Višak prihoda od naknade za zadržavanje nezakonito izgrađene zgrade iz </w:t>
            </w:r>
            <w:r>
              <w:rPr>
                <w:rFonts w:ascii="Arial" w:hAnsi="Arial" w:cs="Arial"/>
                <w:i/>
                <w:iCs/>
                <w:color w:val="0070C0"/>
                <w:sz w:val="18"/>
                <w:szCs w:val="18"/>
              </w:rPr>
              <w:t xml:space="preserve">prethodnih godina </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34.826</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34.826</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34.826</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9436  Višak prihoda pod komunalnog doprinosa</w:t>
            </w:r>
            <w:r>
              <w:rPr>
                <w:rFonts w:ascii="Arial" w:hAnsi="Arial" w:cs="Arial"/>
                <w:i/>
                <w:iCs/>
                <w:color w:val="0070C0"/>
                <w:sz w:val="18"/>
                <w:szCs w:val="18"/>
              </w:rPr>
              <w:t xml:space="preserve">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1.354</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1.354</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1.354</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K101004  Uređ</w:t>
            </w:r>
            <w:r>
              <w:rPr>
                <w:rFonts w:ascii="Arial" w:hAnsi="Arial" w:cs="Arial"/>
                <w:b/>
                <w:bCs/>
                <w:i/>
                <w:iCs/>
                <w:color w:val="000000"/>
                <w:sz w:val="18"/>
                <w:szCs w:val="18"/>
              </w:rPr>
              <w:t>e</w:t>
            </w:r>
            <w:r w:rsidRPr="00D938AD">
              <w:rPr>
                <w:rFonts w:ascii="Arial" w:hAnsi="Arial" w:cs="Arial"/>
                <w:b/>
                <w:bCs/>
                <w:i/>
                <w:iCs/>
                <w:color w:val="000000"/>
                <w:sz w:val="18"/>
                <w:szCs w:val="18"/>
              </w:rPr>
              <w:t>nje Trga hrvatskih branitelja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3.125</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160.000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450.000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Pr>
                <w:rFonts w:ascii="Arial" w:hAnsi="Arial" w:cs="Arial"/>
                <w:b/>
                <w:bCs/>
                <w:i/>
                <w:iCs/>
                <w:color w:val="000000"/>
                <w:sz w:val="18"/>
                <w:szCs w:val="18"/>
              </w:rPr>
              <w:t>2.100.000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Pr>
                <w:rFonts w:ascii="Arial" w:hAnsi="Arial" w:cs="Arial"/>
                <w:b/>
                <w:bCs/>
                <w:i/>
                <w:iCs/>
                <w:color w:val="000000"/>
                <w:sz w:val="18"/>
                <w:szCs w:val="18"/>
              </w:rPr>
              <w:t>302.200</w:t>
            </w:r>
          </w:p>
        </w:tc>
      </w:tr>
      <w:tr w:rsidR="003979A2" w:rsidRPr="0083294D" w:rsidTr="003979A2">
        <w:trPr>
          <w:trHeight w:val="272"/>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045  Promet</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3.125</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160.000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2.100.000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302.200</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435  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Pr>
                <w:rFonts w:ascii="Arial" w:hAnsi="Arial" w:cs="Arial"/>
                <w:i/>
                <w:iCs/>
                <w:color w:val="0070C0"/>
                <w:sz w:val="18"/>
                <w:szCs w:val="18"/>
              </w:rPr>
              <w:t>500.000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3.125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435.000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Pr>
                <w:rFonts w:ascii="Arial" w:hAnsi="Arial" w:cs="Arial"/>
                <w:b/>
                <w:bCs/>
                <w:color w:val="000000"/>
                <w:sz w:val="18"/>
                <w:szCs w:val="18"/>
              </w:rPr>
              <w:t>500.000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3.125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435.000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71  Prihodi od prodaje nefinancijske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Pr>
                <w:rFonts w:ascii="Arial" w:hAnsi="Arial" w:cs="Arial"/>
                <w:i/>
                <w:iCs/>
                <w:color w:val="0070C0"/>
                <w:sz w:val="18"/>
                <w:szCs w:val="18"/>
              </w:rPr>
              <w:t>1.600.000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FF0000"/>
                <w:sz w:val="18"/>
                <w:szCs w:val="18"/>
              </w:rPr>
            </w:pPr>
            <w:r w:rsidRPr="00D938AD">
              <w:rPr>
                <w:rFonts w:ascii="Arial" w:hAnsi="Arial" w:cs="Arial"/>
                <w:b/>
                <w:bCs/>
                <w:color w:val="FF0000"/>
                <w:sz w:val="18"/>
                <w:szCs w:val="18"/>
              </w:rPr>
              <w:t>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Pr>
                <w:rFonts w:ascii="Arial" w:hAnsi="Arial" w:cs="Arial"/>
                <w:b/>
                <w:bCs/>
                <w:sz w:val="18"/>
                <w:szCs w:val="18"/>
              </w:rPr>
              <w:t>1.600.000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302</w:t>
            </w:r>
            <w:r>
              <w:rPr>
                <w:rFonts w:ascii="Arial" w:hAnsi="Arial" w:cs="Arial"/>
                <w:i/>
                <w:iCs/>
                <w:color w:val="0070C0"/>
                <w:sz w:val="18"/>
                <w:szCs w:val="18"/>
              </w:rPr>
              <w:t>.</w:t>
            </w:r>
            <w:r w:rsidRPr="00D938AD">
              <w:rPr>
                <w:rFonts w:ascii="Arial" w:hAnsi="Arial" w:cs="Arial"/>
                <w:i/>
                <w:iCs/>
                <w:color w:val="0070C0"/>
                <w:sz w:val="18"/>
                <w:szCs w:val="18"/>
              </w:rPr>
              <w:t>200</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FF0000"/>
                <w:sz w:val="18"/>
                <w:szCs w:val="18"/>
              </w:rPr>
            </w:pPr>
            <w:r w:rsidRPr="00D938AD">
              <w:rPr>
                <w:rFonts w:ascii="Arial" w:hAnsi="Arial" w:cs="Arial"/>
                <w:b/>
                <w:bCs/>
                <w:color w:val="FF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9435  Višak prihoda od doprinosa za šume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160.000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imovini</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160.000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160.000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K101005  Uređenje javnih površina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83294D" w:rsidTr="003979A2">
        <w:trPr>
          <w:trHeight w:val="210"/>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045  Promet</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435  Prihodi od doprinosa za šume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70C0"/>
                <w:sz w:val="18"/>
                <w:szCs w:val="18"/>
              </w:rPr>
            </w:pPr>
            <w:r w:rsidRPr="00D938AD">
              <w:rPr>
                <w:rFonts w:ascii="Arial" w:hAnsi="Arial" w:cs="Arial"/>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70C0"/>
                <w:sz w:val="18"/>
                <w:szCs w:val="18"/>
              </w:rPr>
            </w:pPr>
            <w:r w:rsidRPr="00D938AD">
              <w:rPr>
                <w:rFonts w:ascii="Arial" w:hAnsi="Arial" w:cs="Arial"/>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Građevinski objekti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K101006  Obnova kolnika nerazvrstane ceste u Gornjem Varošu</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422.440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FF0000"/>
                <w:sz w:val="18"/>
                <w:szCs w:val="18"/>
              </w:rPr>
            </w:pPr>
            <w:r w:rsidRPr="00D938AD">
              <w:rPr>
                <w:rFonts w:ascii="Arial" w:hAnsi="Arial" w:cs="Arial"/>
                <w:b/>
                <w:bCs/>
                <w:i/>
                <w:iCs/>
                <w:color w:val="FF0000"/>
                <w:sz w:val="18"/>
                <w:szCs w:val="18"/>
              </w:rPr>
              <w:t> </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r>
      <w:tr w:rsidR="003979A2" w:rsidRPr="0083294D" w:rsidTr="003979A2">
        <w:trPr>
          <w:trHeight w:val="210"/>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045  Promet</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422.440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431  Prihodi od zakupa i prodaje državnog poljoprivrednog zemljišta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94.695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94.695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lastRenderedPageBreak/>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94.695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434  Prihod od vodnog doprinosa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245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245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245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xml:space="preserve">512  Agencija za plaćanja u poljoprivredi, ribarstvu i ruralnom razvoju </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147.500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147.500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147.500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522  Ministarstvo regionalnog razvoja i fondova EU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45</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w:t>
            </w:r>
            <w:r>
              <w:rPr>
                <w:rFonts w:ascii="Arial" w:hAnsi="Arial" w:cs="Arial"/>
                <w:b/>
                <w:bCs/>
                <w:color w:val="000000"/>
                <w:sz w:val="18"/>
                <w:szCs w:val="18"/>
              </w:rPr>
              <w:t>j</w:t>
            </w:r>
            <w:r w:rsidRPr="00D938AD">
              <w:rPr>
                <w:rFonts w:ascii="Arial" w:hAnsi="Arial" w:cs="Arial"/>
                <w:b/>
                <w:bCs/>
                <w:color w:val="000000"/>
                <w:sz w:val="18"/>
                <w:szCs w:val="18"/>
              </w:rPr>
              <w:t>skoj imovini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180.000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451</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Dodatna ulaganja na građevinskim objektima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180.000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3437" w:type="pct"/>
            <w:gridSpan w:val="5"/>
            <w:tcBorders>
              <w:top w:val="nil"/>
              <w:left w:val="nil"/>
              <w:bottom w:val="nil"/>
              <w:right w:val="nil"/>
            </w:tcBorders>
            <w:shd w:val="clear" w:color="000000" w:fill="FFC00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1011  PROSTORNO PLANIRANJE</w:t>
            </w:r>
          </w:p>
        </w:tc>
        <w:tc>
          <w:tcPr>
            <w:tcW w:w="521" w:type="pct"/>
            <w:tcBorders>
              <w:top w:val="nil"/>
              <w:left w:val="nil"/>
              <w:bottom w:val="nil"/>
              <w:right w:val="nil"/>
            </w:tcBorders>
            <w:shd w:val="clear" w:color="000000" w:fill="FFC000"/>
            <w:noWrap/>
            <w:vAlign w:val="bottom"/>
          </w:tcPr>
          <w:p w:rsidR="003979A2" w:rsidRPr="00D938AD" w:rsidRDefault="003979A2" w:rsidP="003979A2">
            <w:pPr>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AF4EFD" w:rsidTr="003979A2">
        <w:trPr>
          <w:trHeight w:val="210"/>
        </w:trPr>
        <w:tc>
          <w:tcPr>
            <w:tcW w:w="2915" w:type="pct"/>
            <w:gridSpan w:val="4"/>
            <w:tcBorders>
              <w:top w:val="nil"/>
              <w:left w:val="nil"/>
              <w:bottom w:val="nil"/>
              <w:right w:val="nil"/>
            </w:tcBorders>
            <w:shd w:val="clear" w:color="000000" w:fill="70AD47"/>
            <w:noWrap/>
            <w:vAlign w:val="bottom"/>
            <w:hideMark/>
          </w:tcPr>
          <w:p w:rsidR="003979A2" w:rsidRPr="00D938AD" w:rsidRDefault="003979A2" w:rsidP="003979A2">
            <w:pPr>
              <w:rPr>
                <w:rFonts w:ascii="Arial" w:hAnsi="Arial" w:cs="Arial"/>
                <w:b/>
                <w:bCs/>
                <w:i/>
                <w:iCs/>
                <w:sz w:val="18"/>
                <w:szCs w:val="18"/>
              </w:rPr>
            </w:pPr>
            <w:r>
              <w:rPr>
                <w:rFonts w:ascii="Arial" w:hAnsi="Arial" w:cs="Arial"/>
                <w:b/>
                <w:bCs/>
                <w:i/>
                <w:iCs/>
                <w:sz w:val="18"/>
                <w:szCs w:val="18"/>
              </w:rPr>
              <w:t>K1</w:t>
            </w:r>
            <w:r w:rsidRPr="00D938AD">
              <w:rPr>
                <w:rFonts w:ascii="Arial" w:hAnsi="Arial" w:cs="Arial"/>
                <w:b/>
                <w:bCs/>
                <w:i/>
                <w:iCs/>
                <w:sz w:val="18"/>
                <w:szCs w:val="18"/>
              </w:rPr>
              <w:t xml:space="preserve">01101  Izrada izmjena i dopuna PPU </w:t>
            </w:r>
          </w:p>
        </w:tc>
        <w:tc>
          <w:tcPr>
            <w:tcW w:w="522" w:type="pct"/>
            <w:tcBorders>
              <w:top w:val="nil"/>
              <w:left w:val="nil"/>
              <w:bottom w:val="nil"/>
              <w:right w:val="nil"/>
            </w:tcBorders>
            <w:shd w:val="clear" w:color="000000" w:fill="70AD47"/>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70AD47"/>
            <w:noWrap/>
            <w:vAlign w:val="bottom"/>
            <w:hideMark/>
          </w:tcPr>
          <w:p w:rsidR="003979A2" w:rsidRPr="00D938AD" w:rsidRDefault="003979A2" w:rsidP="003979A2">
            <w:pPr>
              <w:rPr>
                <w:rFonts w:ascii="Arial" w:hAnsi="Arial" w:cs="Arial"/>
                <w:b/>
                <w:bCs/>
                <w:i/>
                <w:iCs/>
                <w:color w:val="FF0000"/>
                <w:sz w:val="18"/>
                <w:szCs w:val="18"/>
              </w:rPr>
            </w:pPr>
            <w:r w:rsidRPr="00D938AD">
              <w:rPr>
                <w:rFonts w:ascii="Arial" w:hAnsi="Arial" w:cs="Arial"/>
                <w:b/>
                <w:bCs/>
                <w:i/>
                <w:iCs/>
                <w:color w:val="FF0000"/>
                <w:sz w:val="18"/>
                <w:szCs w:val="18"/>
              </w:rPr>
              <w:t> </w:t>
            </w:r>
          </w:p>
        </w:tc>
        <w:tc>
          <w:tcPr>
            <w:tcW w:w="523" w:type="pct"/>
            <w:gridSpan w:val="2"/>
            <w:tcBorders>
              <w:top w:val="nil"/>
              <w:left w:val="nil"/>
              <w:bottom w:val="nil"/>
              <w:right w:val="nil"/>
            </w:tcBorders>
            <w:shd w:val="clear" w:color="000000" w:fill="70AD47"/>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100.000</w:t>
            </w:r>
          </w:p>
        </w:tc>
        <w:tc>
          <w:tcPr>
            <w:tcW w:w="519" w:type="pct"/>
            <w:gridSpan w:val="2"/>
            <w:tcBorders>
              <w:top w:val="nil"/>
              <w:left w:val="nil"/>
              <w:bottom w:val="nil"/>
              <w:right w:val="nil"/>
            </w:tcBorders>
            <w:shd w:val="clear" w:color="000000" w:fill="70AD47"/>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r>
      <w:tr w:rsidR="003979A2" w:rsidRPr="0083294D" w:rsidTr="003979A2">
        <w:trPr>
          <w:trHeight w:val="200"/>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062   Razvoj zajednice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00"/>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879" w:type="pct"/>
            <w:gridSpan w:val="3"/>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1012  GOSPODARENJE OTPADOM</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92.702</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59.000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56.000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52.000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57.000</w:t>
            </w:r>
          </w:p>
        </w:tc>
      </w:tr>
      <w:tr w:rsidR="003979A2" w:rsidRPr="00AF4EFD" w:rsidTr="003979A2">
        <w:trPr>
          <w:trHeight w:val="270"/>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A101201  Odvoz i zbrinjavanje staklene ambalaže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3.125</w:t>
            </w:r>
          </w:p>
        </w:tc>
        <w:tc>
          <w:tcPr>
            <w:tcW w:w="522"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661FF4" w:rsidTr="003979A2">
        <w:trPr>
          <w:trHeight w:val="270"/>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051  Gospodarenje otpadom</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3.125</w:t>
            </w:r>
          </w:p>
        </w:tc>
        <w:tc>
          <w:tcPr>
            <w:tcW w:w="522"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7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3.125</w:t>
            </w:r>
          </w:p>
        </w:tc>
        <w:tc>
          <w:tcPr>
            <w:tcW w:w="522" w:type="pct"/>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p>
        </w:tc>
        <w:tc>
          <w:tcPr>
            <w:tcW w:w="521" w:type="pct"/>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3.125</w:t>
            </w:r>
          </w:p>
        </w:tc>
        <w:tc>
          <w:tcPr>
            <w:tcW w:w="522"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3.125</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A101202  Sanacija divljih odlagališta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48.381</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45.000</w:t>
            </w:r>
          </w:p>
        </w:tc>
      </w:tr>
      <w:tr w:rsidR="003979A2" w:rsidRPr="0083294D"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051  Gospodarenje otpadom</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48.381</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45.000</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48.381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48.381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Rashodi za usluge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48.381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A101203  Poticajna naknada za smanjenje količine m</w:t>
            </w:r>
            <w:r>
              <w:rPr>
                <w:rFonts w:ascii="Arial" w:hAnsi="Arial" w:cs="Arial"/>
                <w:b/>
                <w:bCs/>
                <w:i/>
                <w:iCs/>
                <w:color w:val="000000"/>
                <w:sz w:val="18"/>
                <w:szCs w:val="18"/>
              </w:rPr>
              <w:t>i</w:t>
            </w:r>
            <w:r w:rsidRPr="00D938AD">
              <w:rPr>
                <w:rFonts w:ascii="Arial" w:hAnsi="Arial" w:cs="Arial"/>
                <w:b/>
                <w:bCs/>
                <w:i/>
                <w:iCs/>
                <w:color w:val="000000"/>
                <w:sz w:val="18"/>
                <w:szCs w:val="18"/>
              </w:rPr>
              <w:t xml:space="preserve">ješanog  komunalnog otpada </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8.808</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11.000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12.000</w:t>
            </w:r>
          </w:p>
        </w:tc>
      </w:tr>
      <w:tr w:rsidR="003979A2" w:rsidRPr="00661FF4"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051  Gospodarenje otpadom</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8.808</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11.000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nespomenuti rashodi poslovanja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9.000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lastRenderedPageBreak/>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8.808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8.808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329</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Ostali nespomenuti rashodi poslovanja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8.808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T101201  Nabava kontejnera i kanti za odlaganje otpada </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32.388</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10.000</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661FF4"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051 Gospodarenje otpadom</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32.388</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21" w:type="pct"/>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tcPr>
          <w:p w:rsidR="003979A2" w:rsidRPr="005E5D87" w:rsidRDefault="003979A2" w:rsidP="003979A2">
            <w:pPr>
              <w:jc w:val="right"/>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Pomoći dane u inozemstvo i unutar općeg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Pomoći unutar općeg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32.388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Pomoći dane u inozemstvo i unutar općeg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5.250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363</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Pomoći unutar općeg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5.250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27.138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27.138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PROGRAM 1003  RAZVOJ I UPRAVLJANJE SUSTAVA VODOOPSKRBE I ODVODNJE </w:t>
            </w:r>
          </w:p>
        </w:tc>
        <w:tc>
          <w:tcPr>
            <w:tcW w:w="518"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377.546</w:t>
            </w:r>
          </w:p>
        </w:tc>
        <w:tc>
          <w:tcPr>
            <w:tcW w:w="522"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509.211</w:t>
            </w:r>
          </w:p>
        </w:tc>
        <w:tc>
          <w:tcPr>
            <w:tcW w:w="521"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192.000</w:t>
            </w:r>
          </w:p>
        </w:tc>
        <w:tc>
          <w:tcPr>
            <w:tcW w:w="523"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w:t>
            </w:r>
            <w:r>
              <w:rPr>
                <w:rFonts w:ascii="Arial" w:hAnsi="Arial" w:cs="Arial"/>
                <w:b/>
                <w:bCs/>
                <w:i/>
                <w:iCs/>
                <w:color w:val="000000"/>
                <w:sz w:val="18"/>
                <w:szCs w:val="18"/>
              </w:rPr>
              <w:t>00</w:t>
            </w:r>
            <w:r w:rsidRPr="00D938AD">
              <w:rPr>
                <w:rFonts w:ascii="Arial" w:hAnsi="Arial" w:cs="Arial"/>
                <w:b/>
                <w:bCs/>
                <w:i/>
                <w:iCs/>
                <w:color w:val="000000"/>
                <w:sz w:val="18"/>
                <w:szCs w:val="18"/>
              </w:rPr>
              <w:t>.000</w:t>
            </w:r>
          </w:p>
        </w:tc>
        <w:tc>
          <w:tcPr>
            <w:tcW w:w="519" w:type="pct"/>
            <w:gridSpan w:val="2"/>
            <w:tcBorders>
              <w:top w:val="nil"/>
              <w:left w:val="nil"/>
              <w:bottom w:val="nil"/>
              <w:right w:val="nil"/>
            </w:tcBorders>
            <w:shd w:val="clear" w:color="000000" w:fill="FFC000"/>
            <w:noWrap/>
          </w:tcPr>
          <w:p w:rsidR="003979A2" w:rsidRPr="00D938AD" w:rsidRDefault="003979A2" w:rsidP="003979A2">
            <w:pPr>
              <w:jc w:val="right"/>
              <w:rPr>
                <w:rFonts w:ascii="Arial" w:hAnsi="Arial" w:cs="Arial"/>
                <w:b/>
                <w:bCs/>
                <w:i/>
                <w:iCs/>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A101301  Održavanje kanalizacije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6.252</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5.000</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661FF4"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052  Gospodarenje otpadnim vodama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6.252</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6.252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6.252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6.252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T101302  Pomoć građanima za priključenje na kanalizacijsku mrežu</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123.709</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105.000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100.000</w:t>
            </w: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r>
      <w:tr w:rsidR="003979A2" w:rsidRPr="001C6695"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052  Gospodarenje otpadnim vodama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123.709</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100.000</w:t>
            </w: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95.500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w:t>
            </w:r>
            <w:r>
              <w:rPr>
                <w:rFonts w:ascii="Arial" w:hAnsi="Arial" w:cs="Arial"/>
                <w:i/>
                <w:iCs/>
                <w:color w:val="0070C0"/>
                <w:sz w:val="18"/>
                <w:szCs w:val="18"/>
              </w:rPr>
              <w:t>.</w:t>
            </w:r>
            <w:r w:rsidRPr="00D938AD">
              <w:rPr>
                <w:rFonts w:ascii="Arial" w:hAnsi="Arial" w:cs="Arial"/>
                <w:i/>
                <w:iCs/>
                <w:color w:val="0070C0"/>
                <w:sz w:val="18"/>
                <w:szCs w:val="18"/>
              </w:rPr>
              <w:t>000</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105.000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95.500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w:t>
            </w:r>
            <w:r>
              <w:rPr>
                <w:rFonts w:ascii="Arial" w:hAnsi="Arial" w:cs="Arial"/>
                <w:b/>
                <w:bCs/>
                <w:color w:val="000000"/>
                <w:sz w:val="18"/>
                <w:szCs w:val="18"/>
              </w:rPr>
              <w:t>.</w:t>
            </w:r>
            <w:r w:rsidRPr="00D938AD">
              <w:rPr>
                <w:rFonts w:ascii="Arial" w:hAnsi="Arial" w:cs="Arial"/>
                <w:b/>
                <w:bCs/>
                <w:color w:val="000000"/>
                <w:sz w:val="18"/>
                <w:szCs w:val="18"/>
              </w:rPr>
              <w:t>000</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95.500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431  </w:t>
            </w:r>
            <w:r w:rsidRPr="00D938AD">
              <w:rPr>
                <w:rFonts w:ascii="Arial" w:hAnsi="Arial" w:cs="Arial"/>
                <w:i/>
                <w:iCs/>
                <w:color w:val="0070C0"/>
                <w:sz w:val="18"/>
                <w:szCs w:val="18"/>
              </w:rPr>
              <w:t>Prihod od prodaje i zakupa poljoprivrednog zemljišta u vlasništvu RH</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105.000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9.500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105.000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9.500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9.500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123.709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123.709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123.709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lastRenderedPageBreak/>
              <w:t>K101301  Izgradnja sustava odvodnje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150.000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300.711</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100.000</w:t>
            </w: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r>
      <w:tr w:rsidR="003979A2" w:rsidRPr="001411FA"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052  Gospodarenje otpadnim vodama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150.000</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300.711</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w:t>
            </w:r>
            <w:r>
              <w:rPr>
                <w:rFonts w:ascii="Arial" w:hAnsi="Arial" w:cs="Arial"/>
                <w:b/>
                <w:bCs/>
                <w:color w:val="000000"/>
                <w:sz w:val="18"/>
                <w:szCs w:val="18"/>
              </w:rPr>
              <w:t>.</w:t>
            </w:r>
            <w:r w:rsidRPr="00D938AD">
              <w:rPr>
                <w:rFonts w:ascii="Arial" w:hAnsi="Arial" w:cs="Arial"/>
                <w:b/>
                <w:bCs/>
                <w:color w:val="000000"/>
                <w:sz w:val="18"/>
                <w:szCs w:val="18"/>
              </w:rPr>
              <w:t>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915" w:type="pct"/>
            <w:gridSpan w:val="4"/>
            <w:tcBorders>
              <w:top w:val="nil"/>
              <w:left w:val="nil"/>
              <w:bottom w:val="nil"/>
              <w:right w:val="nil"/>
            </w:tcBorders>
            <w:shd w:val="clear" w:color="000000" w:fill="FFFFFF"/>
            <w:noWrap/>
          </w:tcPr>
          <w:p w:rsidR="003979A2" w:rsidRDefault="003979A2" w:rsidP="003979A2">
            <w:pPr>
              <w:rPr>
                <w:rFonts w:ascii="Arial" w:hAnsi="Arial" w:cs="Arial"/>
                <w:i/>
                <w:iCs/>
                <w:color w:val="0070C0"/>
                <w:sz w:val="18"/>
                <w:szCs w:val="18"/>
              </w:rPr>
            </w:pPr>
            <w:r>
              <w:rPr>
                <w:rFonts w:ascii="Arial" w:hAnsi="Arial" w:cs="Arial"/>
                <w:i/>
                <w:iCs/>
                <w:color w:val="0070C0"/>
                <w:sz w:val="18"/>
                <w:szCs w:val="18"/>
              </w:rPr>
              <w:t xml:space="preserve">431  </w:t>
            </w:r>
            <w:r w:rsidRPr="00D938AD">
              <w:rPr>
                <w:rFonts w:ascii="Arial" w:hAnsi="Arial" w:cs="Arial"/>
                <w:i/>
                <w:iCs/>
                <w:color w:val="0070C0"/>
                <w:sz w:val="18"/>
                <w:szCs w:val="18"/>
              </w:rPr>
              <w:t xml:space="preserve">Prihod od prodaje i zakupa poljoprivrednog zemljišta u </w:t>
            </w:r>
          </w:p>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vlasništvu RH</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83.500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83.500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83.500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0"/>
        </w:trPr>
        <w:tc>
          <w:tcPr>
            <w:tcW w:w="2915" w:type="pct"/>
            <w:gridSpan w:val="4"/>
            <w:tcBorders>
              <w:top w:val="nil"/>
              <w:left w:val="nil"/>
              <w:bottom w:val="nil"/>
              <w:right w:val="nil"/>
            </w:tcBorders>
            <w:shd w:val="clear" w:color="000000" w:fill="FFFFFF"/>
            <w:noWrap/>
          </w:tcPr>
          <w:p w:rsidR="003979A2" w:rsidRDefault="003979A2" w:rsidP="003979A2">
            <w:pPr>
              <w:rPr>
                <w:rFonts w:ascii="Arial" w:hAnsi="Arial" w:cs="Arial"/>
                <w:i/>
                <w:iCs/>
                <w:color w:val="0070C0"/>
                <w:sz w:val="18"/>
                <w:szCs w:val="18"/>
              </w:rPr>
            </w:pPr>
            <w:r>
              <w:rPr>
                <w:rFonts w:ascii="Arial" w:hAnsi="Arial" w:cs="Arial"/>
                <w:i/>
                <w:iCs/>
                <w:color w:val="0070C0"/>
                <w:sz w:val="18"/>
                <w:szCs w:val="18"/>
              </w:rPr>
              <w:t xml:space="preserve">9431  </w:t>
            </w:r>
            <w:r w:rsidRPr="00D938AD">
              <w:rPr>
                <w:rFonts w:ascii="Arial" w:hAnsi="Arial" w:cs="Arial"/>
                <w:i/>
                <w:iCs/>
                <w:color w:val="0070C0"/>
                <w:sz w:val="18"/>
                <w:szCs w:val="18"/>
              </w:rPr>
              <w:t xml:space="preserve">Višak prihoda od prodaje i zakupa poljoprivrednog zemljišta u </w:t>
            </w:r>
          </w:p>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vlasništvu RH</w:t>
            </w:r>
            <w:r>
              <w:rPr>
                <w:rFonts w:ascii="Arial" w:hAnsi="Arial" w:cs="Arial"/>
                <w:i/>
                <w:iCs/>
                <w:color w:val="0070C0"/>
                <w:sz w:val="18"/>
                <w:szCs w:val="18"/>
              </w:rPr>
              <w:t xml:space="preserve"> iz prethodnih godina</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59.550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59.550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4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59.550</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915" w:type="pct"/>
            <w:gridSpan w:val="4"/>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911  </w:t>
            </w:r>
            <w:r w:rsidRPr="00D938AD">
              <w:rPr>
                <w:rFonts w:ascii="Arial" w:hAnsi="Arial" w:cs="Arial"/>
                <w:i/>
                <w:iCs/>
                <w:color w:val="0070C0"/>
                <w:sz w:val="18"/>
                <w:szCs w:val="18"/>
              </w:rPr>
              <w:t>Višak općih prihoda i primitaka iz prethodnih godina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157.661</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157.661</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157.661</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124.212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124.212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124.212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432  </w:t>
            </w:r>
            <w:r w:rsidRPr="00D938AD">
              <w:rPr>
                <w:rFonts w:ascii="Arial" w:hAnsi="Arial" w:cs="Arial"/>
                <w:i/>
                <w:iCs/>
                <w:color w:val="0070C0"/>
                <w:sz w:val="18"/>
                <w:szCs w:val="18"/>
              </w:rPr>
              <w:t>Prihodi od naknade za ozakonjenje nezakonito izgrađenih zgrada</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3.392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3.392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3.392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440  </w:t>
            </w:r>
            <w:r w:rsidRPr="00D938AD">
              <w:rPr>
                <w:rFonts w:ascii="Arial" w:hAnsi="Arial" w:cs="Arial"/>
                <w:i/>
                <w:iCs/>
                <w:color w:val="0070C0"/>
                <w:sz w:val="18"/>
                <w:szCs w:val="18"/>
              </w:rPr>
              <w:t>Prihodi od prodaje državnih stanova</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22.396</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22.396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22.396</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K101302  Izgradnja sustava vodoopskrbe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97.585</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98.500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37.000</w:t>
            </w: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r>
      <w:tr w:rsidR="003979A2" w:rsidRPr="001411FA"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063  Opskrba vodom</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97.585</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98.500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37.000</w:t>
            </w: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jc w:val="right"/>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98.500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37.000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98.500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37.000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98.500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37.000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97.585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97.585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386</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Kapitalne pomoći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97.585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1014  PREDŠKOLSKI ODGOJ</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53.095</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91.000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88.400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99.200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112.000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A101401  Provođenje predškole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31.913</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33.000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26.000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29.000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34.000</w:t>
            </w:r>
          </w:p>
        </w:tc>
      </w:tr>
      <w:tr w:rsidR="003979A2" w:rsidRPr="001411FA"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091  Predškolsko i osnovno obrazovanje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31.913</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33.000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26.000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29.000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34.000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26.000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29.000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34.000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Pomoći dane u inozemstvo i unutar općeg proračuna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16.000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366</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Pomoći proračunskim korisnicima drugih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33.000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14.000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15.000</w:t>
            </w: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16.000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lastRenderedPageBreak/>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3400" w:type="pct"/>
            <w:gridSpan w:val="4"/>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Pr>
                <w:rFonts w:ascii="Arial" w:hAnsi="Arial" w:cs="Arial"/>
                <w:b/>
                <w:bCs/>
                <w:color w:val="000000"/>
                <w:sz w:val="18"/>
                <w:szCs w:val="18"/>
              </w:rPr>
              <w:t xml:space="preserve">12.000  </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Pr>
                <w:rFonts w:ascii="Arial" w:hAnsi="Arial" w:cs="Arial"/>
                <w:b/>
                <w:bCs/>
                <w:sz w:val="18"/>
                <w:szCs w:val="18"/>
              </w:rPr>
              <w:t>116,67</w:t>
            </w:r>
            <w:r w:rsidRPr="00D938AD">
              <w:rPr>
                <w:rFonts w:ascii="Arial" w:hAnsi="Arial" w:cs="Arial"/>
                <w:b/>
                <w:bCs/>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879" w:type="pct"/>
            <w:gridSpan w:val="3"/>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12.000</w:t>
            </w: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31.913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Pomoći dane u inozemstvo i unutar općeg </w:t>
            </w:r>
            <w:r>
              <w:rPr>
                <w:rFonts w:ascii="Arial" w:hAnsi="Arial" w:cs="Arial"/>
                <w:b/>
                <w:bCs/>
                <w:color w:val="000000"/>
                <w:sz w:val="18"/>
                <w:szCs w:val="18"/>
              </w:rPr>
              <w:t>pr</w:t>
            </w:r>
            <w:r w:rsidRPr="00D938AD">
              <w:rPr>
                <w:rFonts w:ascii="Arial" w:hAnsi="Arial" w:cs="Arial"/>
                <w:b/>
                <w:bCs/>
                <w:color w:val="000000"/>
                <w:sz w:val="18"/>
                <w:szCs w:val="18"/>
              </w:rPr>
              <w:t>oračuna</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31.913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366</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Pomoći proračunskim korisnicima drugih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31.913</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A101402  Sufinanciranje boravka u dječjem vrtiću</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21.182</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58.000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62.400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70.200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r>
      <w:tr w:rsidR="003979A2" w:rsidRPr="001411FA"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091  Predškolsko i osnovno obrazovanje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21.182</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58.000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62.400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70.200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78.000</w:t>
            </w:r>
          </w:p>
        </w:tc>
      </w:tr>
      <w:tr w:rsidR="003979A2" w:rsidRPr="00AF4EFD" w:rsidTr="003979A2">
        <w:trPr>
          <w:trHeight w:val="200"/>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62.400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70.200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78.000</w:t>
            </w:r>
          </w:p>
        </w:tc>
      </w:tr>
      <w:tr w:rsidR="003979A2" w:rsidRPr="00AF4EFD" w:rsidTr="003979A2">
        <w:trPr>
          <w:trHeight w:val="31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i/>
                <w:iCs/>
                <w:color w:val="000000"/>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58.000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62.400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70.200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372</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Ostale naknade građanima i kućanstvima iz proračuna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62.400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r>
      <w:tr w:rsidR="003979A2" w:rsidRPr="00AF4EFD" w:rsidTr="003979A2">
        <w:trPr>
          <w:trHeight w:val="20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21.182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31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21.182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21.182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1015  OSNOVNO I SREDNJOŠKOLSKO OBRAZOVANJE</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117.459</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175.000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w:t>
            </w:r>
            <w:r>
              <w:rPr>
                <w:rFonts w:ascii="Arial" w:hAnsi="Arial" w:cs="Arial"/>
                <w:b/>
                <w:bCs/>
                <w:i/>
                <w:iCs/>
                <w:color w:val="000000"/>
                <w:sz w:val="18"/>
                <w:szCs w:val="18"/>
              </w:rPr>
              <w:t>6</w:t>
            </w:r>
            <w:r w:rsidRPr="00D938AD">
              <w:rPr>
                <w:rFonts w:ascii="Arial" w:hAnsi="Arial" w:cs="Arial"/>
                <w:b/>
                <w:bCs/>
                <w:i/>
                <w:iCs/>
                <w:color w:val="000000"/>
                <w:sz w:val="18"/>
                <w:szCs w:val="18"/>
              </w:rPr>
              <w:t>5.000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153.000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145.000</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A101501 Pomoć u nabavi dodatnih nastavnih sredstava za osnovnu školu</w:t>
            </w:r>
          </w:p>
        </w:tc>
        <w:tc>
          <w:tcPr>
            <w:tcW w:w="518"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31.037</w:t>
            </w: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35.000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35.000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33.000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30.000</w:t>
            </w:r>
          </w:p>
        </w:tc>
      </w:tr>
      <w:tr w:rsidR="003979A2" w:rsidRPr="005B4A7E"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091  Predškolsko i osnovno obrazovanje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31.037</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33.000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33.000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 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35.000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35.000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33.000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35.000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35.000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31.037</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31.037</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31.037</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A101502  Sufinanciranje prijevoza i smještaja u domu učenika srednje škole </w:t>
            </w:r>
          </w:p>
        </w:tc>
        <w:tc>
          <w:tcPr>
            <w:tcW w:w="518"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86.422</w:t>
            </w:r>
          </w:p>
        </w:tc>
        <w:tc>
          <w:tcPr>
            <w:tcW w:w="522"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130.000</w:t>
            </w:r>
          </w:p>
        </w:tc>
        <w:tc>
          <w:tcPr>
            <w:tcW w:w="521" w:type="pct"/>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120.000</w:t>
            </w:r>
          </w:p>
        </w:tc>
        <w:tc>
          <w:tcPr>
            <w:tcW w:w="523"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120.000</w:t>
            </w:r>
          </w:p>
        </w:tc>
        <w:tc>
          <w:tcPr>
            <w:tcW w:w="519" w:type="pct"/>
            <w:gridSpan w:val="2"/>
            <w:tcBorders>
              <w:top w:val="nil"/>
              <w:left w:val="nil"/>
              <w:bottom w:val="nil"/>
              <w:right w:val="nil"/>
            </w:tcBorders>
            <w:shd w:val="clear" w:color="000000" w:fill="92D05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115.000</w:t>
            </w:r>
          </w:p>
        </w:tc>
      </w:tr>
      <w:tr w:rsidR="003979A2" w:rsidRPr="00D82B4E"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092  Srednjoškolsko obrazovanje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86.422</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130.000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115.000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Naknada građanima i kućanstvima na temelju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130.000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115.000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130.000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86.422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86.422</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86.422</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317"/>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K101501  Opremanje područne škole</w:t>
            </w:r>
          </w:p>
        </w:tc>
        <w:tc>
          <w:tcPr>
            <w:tcW w:w="518" w:type="pct"/>
            <w:tcBorders>
              <w:top w:val="nil"/>
              <w:left w:val="nil"/>
              <w:bottom w:val="nil"/>
              <w:right w:val="nil"/>
            </w:tcBorders>
            <w:shd w:val="clear" w:color="000000" w:fill="92D050"/>
            <w:noWrap/>
            <w:vAlign w:val="center"/>
            <w:hideMark/>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10.000</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sz w:val="18"/>
                <w:szCs w:val="18"/>
              </w:rPr>
              <w:t>10.000</w:t>
            </w:r>
          </w:p>
        </w:tc>
        <w:tc>
          <w:tcPr>
            <w:tcW w:w="523" w:type="pct"/>
            <w:gridSpan w:val="2"/>
            <w:tcBorders>
              <w:top w:val="nil"/>
              <w:left w:val="nil"/>
              <w:bottom w:val="nil"/>
              <w:right w:val="nil"/>
            </w:tcBorders>
            <w:shd w:val="clear" w:color="000000" w:fill="92D050"/>
            <w:noWrap/>
            <w:vAlign w:val="center"/>
          </w:tcPr>
          <w:p w:rsidR="003979A2" w:rsidRPr="00D938AD" w:rsidRDefault="003979A2" w:rsidP="003979A2">
            <w:pPr>
              <w:jc w:val="right"/>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center"/>
          </w:tcPr>
          <w:p w:rsidR="003979A2" w:rsidRPr="00D938AD" w:rsidRDefault="003979A2" w:rsidP="003979A2">
            <w:pPr>
              <w:jc w:val="right"/>
              <w:rPr>
                <w:rFonts w:ascii="Arial" w:hAnsi="Arial" w:cs="Arial"/>
                <w:b/>
                <w:bCs/>
                <w:i/>
                <w:iCs/>
                <w:color w:val="000000"/>
                <w:sz w:val="18"/>
                <w:szCs w:val="18"/>
              </w:rPr>
            </w:pPr>
          </w:p>
        </w:tc>
      </w:tr>
      <w:tr w:rsidR="003979A2" w:rsidRPr="00B52E08"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lastRenderedPageBreak/>
              <w:t>091  Predškolsko i osnovno obrazovanje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nabavu proizvedene dugotrajne imovine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10.000</w:t>
            </w:r>
          </w:p>
        </w:tc>
        <w:tc>
          <w:tcPr>
            <w:tcW w:w="521"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color w:val="000000"/>
                <w:sz w:val="18"/>
                <w:szCs w:val="18"/>
              </w:rPr>
            </w:pPr>
            <w:r>
              <w:rPr>
                <w:rFonts w:ascii="Arial" w:hAnsi="Arial" w:cs="Arial"/>
                <w:b/>
                <w:bCs/>
                <w:color w:val="000000"/>
                <w:sz w:val="18"/>
                <w:szCs w:val="18"/>
              </w:rPr>
              <w:t>10.000</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10.000</w:t>
            </w:r>
          </w:p>
        </w:tc>
        <w:tc>
          <w:tcPr>
            <w:tcW w:w="521" w:type="pct"/>
            <w:tcBorders>
              <w:top w:val="nil"/>
              <w:left w:val="nil"/>
              <w:bottom w:val="nil"/>
              <w:right w:val="nil"/>
            </w:tcBorders>
            <w:shd w:val="clear" w:color="auto" w:fill="auto"/>
            <w:noWrap/>
          </w:tcPr>
          <w:p w:rsidR="003979A2" w:rsidRPr="00D938AD" w:rsidRDefault="003979A2" w:rsidP="003979A2">
            <w:pPr>
              <w:jc w:val="right"/>
              <w:rPr>
                <w:rFonts w:ascii="Arial" w:hAnsi="Arial" w:cs="Arial"/>
                <w:sz w:val="18"/>
                <w:szCs w:val="18"/>
              </w:rPr>
            </w:pPr>
            <w:r>
              <w:rPr>
                <w:rFonts w:ascii="Arial" w:hAnsi="Arial" w:cs="Arial"/>
                <w:sz w:val="18"/>
                <w:szCs w:val="18"/>
              </w:rPr>
              <w:t>10.000</w:t>
            </w: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1016 VISOKO OBRAZOVANJE</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39.000</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69.000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A101601  Stipendiranje studenata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39.000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69.000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78.000</w:t>
            </w:r>
          </w:p>
        </w:tc>
      </w:tr>
      <w:tr w:rsidR="003979A2" w:rsidRPr="00B52E08"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094  Visoka naobrazba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33.000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69.000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78.000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78.000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78.000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69.000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78.000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Naknade građanima i kućanstvima na temelju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69.000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78.000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78.000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78.000</w:t>
            </w: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69.000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78.000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33.000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Naknade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39.000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7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39.000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1017  ZAŠTITA OKOLIŠA</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48.625</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34.826</w:t>
            </w:r>
          </w:p>
        </w:tc>
        <w:tc>
          <w:tcPr>
            <w:tcW w:w="521" w:type="pct"/>
            <w:tcBorders>
              <w:top w:val="nil"/>
              <w:left w:val="nil"/>
              <w:bottom w:val="nil"/>
              <w:right w:val="nil"/>
            </w:tcBorders>
            <w:shd w:val="clear" w:color="000000" w:fill="FFC00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FFC00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FFC000"/>
            <w:noWrap/>
            <w:vAlign w:val="bottom"/>
          </w:tcPr>
          <w:p w:rsidR="003979A2" w:rsidRPr="00D938AD" w:rsidRDefault="003979A2" w:rsidP="003979A2">
            <w:pPr>
              <w:rPr>
                <w:rFonts w:ascii="Arial" w:hAnsi="Arial" w:cs="Arial"/>
                <w:b/>
                <w:bCs/>
                <w:i/>
                <w:iCs/>
                <w:color w:val="000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T101701  Sufinanciranje izrade projekata energetske učinkovitosti</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48.625</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34.826</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B52E08"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053  Smanjenje zagađivanja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48625</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34.826</w:t>
            </w: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5"/>
        </w:trPr>
        <w:tc>
          <w:tcPr>
            <w:tcW w:w="2915" w:type="pct"/>
            <w:gridSpan w:val="4"/>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911  </w:t>
            </w:r>
            <w:r w:rsidRPr="00D938AD">
              <w:rPr>
                <w:rFonts w:ascii="Arial" w:hAnsi="Arial" w:cs="Arial"/>
                <w:i/>
                <w:iCs/>
                <w:color w:val="0070C0"/>
                <w:sz w:val="18"/>
                <w:szCs w:val="18"/>
              </w:rPr>
              <w:t>Višak općih prihoda i primitaka iz prethodnih godina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34.826</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Naknade građanima i kućanstvima na temelju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34.826</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34.826</w:t>
            </w:r>
          </w:p>
        </w:tc>
        <w:tc>
          <w:tcPr>
            <w:tcW w:w="521" w:type="pct"/>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48.625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Naknade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48.625</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48.625</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1018  SPORT, KULTURA I INFORMIRANJE</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40.000</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105.000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A101801  Osnovna djelatnost radio postaje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34.000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40.000</w:t>
            </w:r>
          </w:p>
        </w:tc>
      </w:tr>
      <w:tr w:rsidR="003979A2" w:rsidRPr="00B52E08"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083  Službe emitiranja i izdavanja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34.000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40.000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40.000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34.000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34.000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34.000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A101802  Organiziranje kazališnih predstava za djecu i mlade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r>
      <w:tr w:rsidR="003979A2" w:rsidRPr="00B52E08"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082  Službe kulture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lastRenderedPageBreak/>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K101801  Razvoj sporta i rekreacije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65.000</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r>
      <w:tr w:rsidR="003979A2" w:rsidRPr="00B52E08" w:rsidTr="003979A2">
        <w:trPr>
          <w:trHeight w:val="200"/>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081  Službe rekreacije i sporta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65.000</w:t>
            </w: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9111</w:t>
            </w:r>
            <w:r w:rsidRPr="00D938AD">
              <w:rPr>
                <w:rFonts w:ascii="Arial" w:hAnsi="Arial" w:cs="Arial"/>
                <w:i/>
                <w:iCs/>
                <w:color w:val="0070C0"/>
                <w:sz w:val="18"/>
                <w:szCs w:val="18"/>
              </w:rPr>
              <w:t> </w:t>
            </w:r>
            <w:r>
              <w:rPr>
                <w:rFonts w:ascii="Arial" w:hAnsi="Arial" w:cs="Arial"/>
                <w:i/>
                <w:iCs/>
                <w:color w:val="0070C0"/>
                <w:sz w:val="18"/>
                <w:szCs w:val="18"/>
              </w:rPr>
              <w:t>Višak općih prihoda i primitaka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65.000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42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911</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dodatna ulaganja na nefinancijskoj imovini</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65.000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422</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Postrojenja i oprema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r>
      <w:tr w:rsidR="003979A2" w:rsidRPr="00AF4EFD" w:rsidTr="003979A2">
        <w:trPr>
          <w:trHeight w:val="210"/>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A101803  Pomoć Gradskom muzeju Nova Gradiška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262626"/>
                <w:sz w:val="18"/>
                <w:szCs w:val="18"/>
              </w:rPr>
            </w:pPr>
            <w:r w:rsidRPr="00D938AD">
              <w:rPr>
                <w:rFonts w:ascii="Arial" w:hAnsi="Arial" w:cs="Arial"/>
                <w:b/>
                <w:bCs/>
                <w:i/>
                <w:iCs/>
                <w:color w:val="262626"/>
                <w:sz w:val="18"/>
                <w:szCs w:val="18"/>
              </w:rPr>
              <w:t>6000</w:t>
            </w:r>
          </w:p>
        </w:tc>
        <w:tc>
          <w:tcPr>
            <w:tcW w:w="522"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1" w:type="pct"/>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B52E08" w:rsidTr="003979A2">
        <w:trPr>
          <w:trHeight w:val="200"/>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082  Službe kulture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w:t>
            </w:r>
          </w:p>
        </w:tc>
        <w:tc>
          <w:tcPr>
            <w:tcW w:w="522"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00"/>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1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Pomoći dane u inozemstvo i unutar općeg proračuna</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6000</w:t>
            </w:r>
          </w:p>
        </w:tc>
        <w:tc>
          <w:tcPr>
            <w:tcW w:w="522" w:type="pct"/>
            <w:tcBorders>
              <w:top w:val="nil"/>
              <w:left w:val="nil"/>
              <w:bottom w:val="nil"/>
              <w:right w:val="nil"/>
            </w:tcBorders>
            <w:shd w:val="clear" w:color="000000" w:fill="FFFFFF"/>
            <w:noWrap/>
          </w:tcPr>
          <w:p w:rsidR="003979A2" w:rsidRPr="00D938AD" w:rsidRDefault="003979A2" w:rsidP="003979A2">
            <w:pPr>
              <w:jc w:val="right"/>
              <w:rPr>
                <w:rFonts w:ascii="Arial" w:hAnsi="Arial" w:cs="Arial"/>
                <w:b/>
                <w:bCs/>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r>
      <w:tr w:rsidR="003979A2" w:rsidRPr="00AF4EFD" w:rsidTr="003979A2">
        <w:trPr>
          <w:trHeight w:val="200"/>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366</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Pomoći proračunskim korisnicima drugih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6000</w:t>
            </w:r>
          </w:p>
        </w:tc>
        <w:tc>
          <w:tcPr>
            <w:tcW w:w="522"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1019  POMOĆ VJERSKIM ZAJEDNICAMA</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30.000</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K101901  Obnova sakralnih objekata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30.000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10.000</w:t>
            </w:r>
          </w:p>
        </w:tc>
      </w:tr>
      <w:tr w:rsidR="003979A2" w:rsidRPr="00EC268E"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084 Religijske i druge službe zajednice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10.000</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w:t>
            </w:r>
            <w:r>
              <w:rPr>
                <w:rFonts w:ascii="Arial" w:hAnsi="Arial" w:cs="Arial"/>
                <w:i/>
                <w:iCs/>
                <w:color w:val="0070C0"/>
                <w:sz w:val="18"/>
                <w:szCs w:val="18"/>
              </w:rPr>
              <w:t xml:space="preserve">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Kapitalne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w:t>
            </w:r>
          </w:p>
        </w:tc>
        <w:tc>
          <w:tcPr>
            <w:tcW w:w="2126"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Kapitalne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30.000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1020  SOCIJALNA SKRB</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138.537</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256.333</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179.000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186.000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181.000</w:t>
            </w:r>
          </w:p>
        </w:tc>
      </w:tr>
      <w:tr w:rsidR="003979A2" w:rsidRPr="00AF4EFD" w:rsidTr="003979A2">
        <w:trPr>
          <w:trHeight w:val="240"/>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A102001  Pomoć pojedincima i obiteljima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43.291</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48.000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48.000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r>
      <w:tr w:rsidR="003979A2" w:rsidRPr="002D4AE0" w:rsidTr="003979A2">
        <w:trPr>
          <w:trHeight w:val="240"/>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106  Stanovanje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43.291</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48.000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48.000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16.500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16.500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Naknada građanima i kućanstvima na temelju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16.500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16.500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16.500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16.500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9.691</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9.691</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9.691</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526  </w:t>
            </w:r>
            <w:r w:rsidRPr="00D938AD">
              <w:rPr>
                <w:rFonts w:ascii="Arial" w:hAnsi="Arial" w:cs="Arial"/>
                <w:i/>
                <w:iCs/>
                <w:color w:val="0070C0"/>
                <w:sz w:val="18"/>
                <w:szCs w:val="18"/>
              </w:rPr>
              <w:t>Brodsko-posavska županija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33.600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31.500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31.500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33.600</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31.500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31.500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33.600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31.500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31.500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A102002  Potpore za novorođeno dijete</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40.000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70.000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60.000</w:t>
            </w:r>
          </w:p>
        </w:tc>
      </w:tr>
      <w:tr w:rsidR="003979A2" w:rsidRPr="002D4AE0"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104  Obitelj i djeca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40.000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lastRenderedPageBreak/>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Naknada građanima i kućanstvima na temelju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70.000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70.000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40.000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40.000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40.000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660CBD" w:rsidTr="003979A2">
        <w:trPr>
          <w:trHeight w:val="255"/>
        </w:trPr>
        <w:tc>
          <w:tcPr>
            <w:tcW w:w="2397" w:type="pct"/>
            <w:gridSpan w:val="3"/>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r w:rsidRPr="00660CBD">
              <w:rPr>
                <w:rFonts w:ascii="Arial" w:hAnsi="Arial" w:cs="Arial"/>
                <w:b/>
                <w:bCs/>
                <w:i/>
                <w:iCs/>
                <w:sz w:val="18"/>
                <w:szCs w:val="18"/>
              </w:rPr>
              <w:t xml:space="preserve">A102003  </w:t>
            </w:r>
            <w:r w:rsidRPr="00D938AD">
              <w:rPr>
                <w:rFonts w:ascii="Arial" w:hAnsi="Arial" w:cs="Arial"/>
                <w:b/>
                <w:bCs/>
                <w:i/>
                <w:iCs/>
                <w:sz w:val="18"/>
                <w:szCs w:val="18"/>
              </w:rPr>
              <w:t>Darovi za sv. Nikolu</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1.618</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FF0000"/>
                <w:sz w:val="18"/>
                <w:szCs w:val="18"/>
              </w:rPr>
            </w:pPr>
            <w:r w:rsidRPr="00D938AD">
              <w:rPr>
                <w:rFonts w:ascii="Arial" w:hAnsi="Arial" w:cs="Arial"/>
                <w:b/>
                <w:bCs/>
                <w:i/>
                <w:iCs/>
                <w:sz w:val="18"/>
                <w:szCs w:val="18"/>
              </w:rPr>
              <w:t>3.000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3.000</w:t>
            </w:r>
          </w:p>
        </w:tc>
      </w:tr>
      <w:tr w:rsidR="003979A2" w:rsidRPr="002D4AE0"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104  Obitelj i djeca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1.618</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3.000</w:t>
            </w:r>
          </w:p>
        </w:tc>
      </w:tr>
      <w:tr w:rsidR="003979A2" w:rsidRPr="00AF4EFD" w:rsidTr="003979A2">
        <w:trPr>
          <w:trHeight w:val="270"/>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3.000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3.000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70"/>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1.618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1.618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1.618</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A102003  Pomoć staračkim kućanstvima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35.250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60.000</w:t>
            </w:r>
          </w:p>
        </w:tc>
      </w:tr>
      <w:tr w:rsidR="003979A2" w:rsidRPr="002D4AE0"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107  Socijalna pomoć stanovništvu koje nije obuhvaćeno redovnim socijalnim programima</w:t>
            </w:r>
          </w:p>
        </w:tc>
        <w:tc>
          <w:tcPr>
            <w:tcW w:w="518"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35.250</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Default="003979A2" w:rsidP="003979A2">
            <w:pPr>
              <w:rPr>
                <w:rFonts w:ascii="Arial" w:hAnsi="Arial" w:cs="Arial"/>
                <w:b/>
                <w:bCs/>
                <w:color w:val="000000"/>
                <w:sz w:val="18"/>
                <w:szCs w:val="18"/>
              </w:rPr>
            </w:pPr>
            <w:r w:rsidRPr="00D938AD">
              <w:rPr>
                <w:rFonts w:ascii="Arial" w:hAnsi="Arial" w:cs="Arial"/>
                <w:b/>
                <w:bCs/>
                <w:color w:val="000000"/>
                <w:sz w:val="18"/>
                <w:szCs w:val="18"/>
              </w:rPr>
              <w:t xml:space="preserve">Naknada građanima i kućanstvima na temelju </w:t>
            </w:r>
          </w:p>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osiguranja i druge naknade</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60.000</w:t>
            </w:r>
          </w:p>
        </w:tc>
        <w:tc>
          <w:tcPr>
            <w:tcW w:w="521"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c>
          <w:tcPr>
            <w:tcW w:w="523"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c>
          <w:tcPr>
            <w:tcW w:w="519" w:type="pct"/>
            <w:gridSpan w:val="2"/>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35.250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37</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Naknada građanima i kućanstvima na temelju osiguranja i druge naknade</w:t>
            </w:r>
          </w:p>
        </w:tc>
        <w:tc>
          <w:tcPr>
            <w:tcW w:w="518"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35.250</w:t>
            </w: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372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Ostale naknade građanima i kućanstvima iz proračuna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35.250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A102004  Humanitarna djelatnost Crvenog križa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18.378</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18.000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13.000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8.000</w:t>
            </w:r>
          </w:p>
        </w:tc>
      </w:tr>
      <w:tr w:rsidR="003979A2" w:rsidRPr="002D4AE0" w:rsidTr="003979A2">
        <w:trPr>
          <w:trHeight w:val="255"/>
        </w:trPr>
        <w:tc>
          <w:tcPr>
            <w:tcW w:w="2397" w:type="pct"/>
            <w:gridSpan w:val="3"/>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109  Aktivnosti socijalne zaštite koje nisu drugdje svrstane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18.228</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18.000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13.000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8.000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13.000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18.000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13.000</w:t>
            </w: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8.000</w:t>
            </w: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18.228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18.378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18.378</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A102005  Sufinanciranje projekta "Zaželi"</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55.333</w:t>
            </w:r>
          </w:p>
        </w:tc>
        <w:tc>
          <w:tcPr>
            <w:tcW w:w="521" w:type="pct"/>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2D4AE0" w:rsidTr="003979A2">
        <w:trPr>
          <w:trHeight w:val="255"/>
        </w:trPr>
        <w:tc>
          <w:tcPr>
            <w:tcW w:w="2915" w:type="pct"/>
            <w:gridSpan w:val="4"/>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109  Aktivnosti socijalne zaštite koje nisu drugdje svrstane</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55.333</w:t>
            </w: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55.333</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lastRenderedPageBreak/>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55.333</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55.333</w:t>
            </w:r>
          </w:p>
        </w:tc>
        <w:tc>
          <w:tcPr>
            <w:tcW w:w="521" w:type="pct"/>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1021  ORGANIZIRANJE I PROVOĐENJE ZAŠTITE I SPAŠAVANJA</w:t>
            </w:r>
          </w:p>
        </w:tc>
        <w:tc>
          <w:tcPr>
            <w:tcW w:w="518"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138.000</w:t>
            </w:r>
          </w:p>
        </w:tc>
        <w:tc>
          <w:tcPr>
            <w:tcW w:w="522"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191.000</w:t>
            </w:r>
          </w:p>
        </w:tc>
        <w:tc>
          <w:tcPr>
            <w:tcW w:w="521" w:type="pct"/>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171.000</w:t>
            </w:r>
          </w:p>
        </w:tc>
        <w:tc>
          <w:tcPr>
            <w:tcW w:w="523"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153.000</w:t>
            </w:r>
          </w:p>
        </w:tc>
        <w:tc>
          <w:tcPr>
            <w:tcW w:w="519" w:type="pct"/>
            <w:gridSpan w:val="2"/>
            <w:tcBorders>
              <w:top w:val="nil"/>
              <w:left w:val="nil"/>
              <w:bottom w:val="nil"/>
              <w:right w:val="nil"/>
            </w:tcBorders>
            <w:shd w:val="clear" w:color="000000" w:fill="FFC000"/>
            <w:noWrap/>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169.000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A102101  Osnovna djelatnost DVD Donji Varoš</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132.000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140.000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140.000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127.000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143.000</w:t>
            </w:r>
          </w:p>
        </w:tc>
      </w:tr>
      <w:tr w:rsidR="003979A2" w:rsidRPr="00EC268E"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032 Usluge protupožarne zaštite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132.000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140.000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140.000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127.000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143.000</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127.000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143.000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140.000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140.000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127.000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143.000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140.000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140.000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132.000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132.000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132.000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A102102  Razvoj civilne zaštite</w:t>
            </w:r>
          </w:p>
        </w:tc>
        <w:tc>
          <w:tcPr>
            <w:tcW w:w="518"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sz w:val="18"/>
                <w:szCs w:val="18"/>
              </w:rPr>
            </w:pP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20.000</w:t>
            </w:r>
          </w:p>
        </w:tc>
      </w:tr>
      <w:tr w:rsidR="003979A2" w:rsidRPr="001C6695"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032  Usluge protupožarne zaštite</w:t>
            </w:r>
          </w:p>
        </w:tc>
        <w:tc>
          <w:tcPr>
            <w:tcW w:w="518"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322</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materijal i energiju</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15.000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15.000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A102103  Sufinanciranje  Hrvatske gorske službe spašavanja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6.000</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6.000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6.000</w:t>
            </w:r>
          </w:p>
        </w:tc>
      </w:tr>
      <w:tr w:rsidR="003979A2" w:rsidRPr="001C6695" w:rsidTr="003979A2">
        <w:trPr>
          <w:trHeight w:val="255"/>
        </w:trPr>
        <w:tc>
          <w:tcPr>
            <w:tcW w:w="2397" w:type="pct"/>
            <w:gridSpan w:val="3"/>
            <w:tcBorders>
              <w:top w:val="nil"/>
              <w:left w:val="nil"/>
              <w:bottom w:val="nil"/>
              <w:right w:val="nil"/>
            </w:tcBorders>
            <w:shd w:val="clear" w:color="000000" w:fill="FFFFFF"/>
            <w:noWrap/>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032  Usluge protupožarne zaštite</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6.000</w:t>
            </w: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6.000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6.000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Pr>
                <w:rFonts w:ascii="Arial" w:hAnsi="Arial" w:cs="Arial"/>
                <w:i/>
                <w:iCs/>
                <w:color w:val="0070C0"/>
                <w:sz w:val="18"/>
                <w:szCs w:val="18"/>
              </w:rPr>
              <w:t xml:space="preserve">11  </w:t>
            </w:r>
            <w:r w:rsidRPr="00D938AD">
              <w:rPr>
                <w:rFonts w:ascii="Arial" w:hAnsi="Arial" w:cs="Arial"/>
                <w:i/>
                <w:iCs/>
                <w:color w:val="0070C0"/>
                <w:sz w:val="18"/>
                <w:szCs w:val="18"/>
              </w:rPr>
              <w:t>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6.000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38</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Ostali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6.000</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381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Tekuće donacije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6.000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T102101  Pomoć Policijskoj postaji Okučani</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20.000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w:t>
            </w:r>
          </w:p>
        </w:tc>
      </w:tr>
      <w:tr w:rsidR="003979A2" w:rsidRPr="001C6695" w:rsidTr="003979A2">
        <w:trPr>
          <w:trHeight w:val="255"/>
        </w:trPr>
        <w:tc>
          <w:tcPr>
            <w:tcW w:w="2915" w:type="pct"/>
            <w:gridSpan w:val="4"/>
            <w:tcBorders>
              <w:top w:val="nil"/>
              <w:left w:val="nil"/>
              <w:bottom w:val="nil"/>
              <w:right w:val="nil"/>
            </w:tcBorders>
            <w:shd w:val="clear" w:color="000000" w:fill="FFFFFF"/>
            <w:noWrap/>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036  Rashodi za javni red i sigurnost koji nisu drugdje svrstani</w:t>
            </w:r>
          </w:p>
        </w:tc>
        <w:tc>
          <w:tcPr>
            <w:tcW w:w="522"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20.000</w:t>
            </w:r>
          </w:p>
        </w:tc>
        <w:tc>
          <w:tcPr>
            <w:tcW w:w="521" w:type="pct"/>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23"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c>
          <w:tcPr>
            <w:tcW w:w="519" w:type="pct"/>
            <w:gridSpan w:val="2"/>
            <w:tcBorders>
              <w:top w:val="nil"/>
              <w:left w:val="nil"/>
              <w:bottom w:val="nil"/>
              <w:right w:val="nil"/>
            </w:tcBorders>
            <w:shd w:val="clear" w:color="000000" w:fill="FFFFFF"/>
            <w:noWrap/>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 </w:t>
            </w:r>
          </w:p>
        </w:tc>
      </w:tr>
      <w:tr w:rsidR="003979A2" w:rsidRPr="00B63573" w:rsidTr="003979A2">
        <w:trPr>
          <w:trHeight w:val="255"/>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r>
              <w:rPr>
                <w:rFonts w:ascii="Arial" w:hAnsi="Arial" w:cs="Arial"/>
                <w:i/>
                <w:iCs/>
                <w:color w:val="0070C0"/>
                <w:sz w:val="18"/>
                <w:szCs w:val="18"/>
              </w:rPr>
              <w:t xml:space="preserve">520  </w:t>
            </w:r>
            <w:r w:rsidRPr="00D938AD">
              <w:rPr>
                <w:rFonts w:ascii="Arial" w:hAnsi="Arial" w:cs="Arial"/>
                <w:i/>
                <w:iCs/>
                <w:color w:val="0070C0"/>
                <w:sz w:val="18"/>
                <w:szCs w:val="18"/>
              </w:rPr>
              <w:t>Ministarstvo financija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2357"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Pomoći dane u inozemstvo i unutar općeg proračuna</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20.000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366</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 proračunskim korisnicima drugih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 xml:space="preserve">PROGRAM 1022  ZAŠTITA, OČUVANJE I UNAPREĐENJE ZDRAVLJA </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134.947</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223.000</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173.000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175.000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175.000</w:t>
            </w:r>
          </w:p>
        </w:tc>
      </w:tr>
      <w:tr w:rsidR="003979A2" w:rsidRPr="00AF4EFD" w:rsidTr="003979A2">
        <w:trPr>
          <w:trHeight w:val="255"/>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A102201  Deratizacija i dezinsekcija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119.983</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148.000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148.000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150.000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150.000</w:t>
            </w:r>
          </w:p>
        </w:tc>
      </w:tr>
      <w:tr w:rsidR="003979A2" w:rsidRPr="00EC268E"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076  Poslovi i usluge zdravstva koji nisu drugdje svrstani</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119.983</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148.000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148.000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150.000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148.000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148.000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150.000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150.000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140.000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148.000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8.000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119.983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lastRenderedPageBreak/>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119.983</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114.563</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329</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Ostali nespomenuti rashodi poslovanja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5.420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0"/>
        </w:trPr>
        <w:tc>
          <w:tcPr>
            <w:tcW w:w="2397" w:type="pct"/>
            <w:gridSpan w:val="3"/>
            <w:tcBorders>
              <w:top w:val="nil"/>
              <w:left w:val="nil"/>
              <w:bottom w:val="nil"/>
              <w:right w:val="nil"/>
            </w:tcBorders>
            <w:shd w:val="clear" w:color="000000" w:fill="92D050"/>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A102202  Provedba Zakona o zaštiti životinja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14.964</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25.000</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25.000</w:t>
            </w:r>
          </w:p>
        </w:tc>
      </w:tr>
      <w:tr w:rsidR="003979A2" w:rsidRPr="001C6695"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076  Poslovi i usluge zdravstva koji nisu drugdje svrstani</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14.964</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25.000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520  Ministarstvo financija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25.000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25.000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25.000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25.000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25.000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11  Opći prihodi i primici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14.964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14.964</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sz w:val="18"/>
                <w:szCs w:val="18"/>
              </w:rPr>
            </w:pPr>
            <w:r w:rsidRPr="00D938AD">
              <w:rPr>
                <w:rFonts w:ascii="Arial" w:hAnsi="Arial" w:cs="Arial"/>
                <w:b/>
                <w:bCs/>
                <w:sz w:val="18"/>
                <w:szCs w:val="18"/>
              </w:rPr>
              <w:t> </w:t>
            </w:r>
          </w:p>
        </w:tc>
        <w:tc>
          <w:tcPr>
            <w:tcW w:w="521"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Rashodi za usluge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14.964</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21" w:type="pct"/>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T102201  Pomoć Općoj bolnici u Novoj Gradiški</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rPr>
                <w:rFonts w:ascii="Arial" w:hAnsi="Arial" w:cs="Arial"/>
                <w:b/>
                <w:bCs/>
                <w:i/>
                <w:iCs/>
                <w:sz w:val="18"/>
                <w:szCs w:val="18"/>
              </w:rPr>
            </w:pPr>
            <w:r w:rsidRPr="00D938AD">
              <w:rPr>
                <w:rFonts w:ascii="Arial" w:hAnsi="Arial" w:cs="Arial"/>
                <w:b/>
                <w:bCs/>
                <w:i/>
                <w:iCs/>
                <w:sz w:val="18"/>
                <w:szCs w:val="18"/>
              </w:rPr>
              <w:t> </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50.000</w:t>
            </w:r>
          </w:p>
        </w:tc>
        <w:tc>
          <w:tcPr>
            <w:tcW w:w="521" w:type="pct"/>
            <w:tcBorders>
              <w:top w:val="nil"/>
              <w:left w:val="nil"/>
              <w:bottom w:val="nil"/>
              <w:right w:val="nil"/>
            </w:tcBorders>
            <w:shd w:val="clear" w:color="000000" w:fill="92D050"/>
            <w:noWrap/>
            <w:vAlign w:val="bottom"/>
          </w:tcPr>
          <w:p w:rsidR="003979A2" w:rsidRPr="00D938AD" w:rsidRDefault="003979A2" w:rsidP="003979A2">
            <w:pPr>
              <w:jc w:val="right"/>
              <w:rPr>
                <w:rFonts w:ascii="Arial" w:hAnsi="Arial" w:cs="Arial"/>
                <w:b/>
                <w:bCs/>
                <w:i/>
                <w:iCs/>
                <w:color w:val="000000"/>
                <w:sz w:val="18"/>
                <w:szCs w:val="18"/>
              </w:rPr>
            </w:pPr>
          </w:p>
        </w:tc>
        <w:tc>
          <w:tcPr>
            <w:tcW w:w="523"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c>
          <w:tcPr>
            <w:tcW w:w="519" w:type="pct"/>
            <w:gridSpan w:val="2"/>
            <w:tcBorders>
              <w:top w:val="nil"/>
              <w:left w:val="nil"/>
              <w:bottom w:val="nil"/>
              <w:right w:val="nil"/>
            </w:tcBorders>
            <w:shd w:val="clear" w:color="000000" w:fill="92D050"/>
            <w:noWrap/>
            <w:vAlign w:val="bottom"/>
          </w:tcPr>
          <w:p w:rsidR="003979A2" w:rsidRPr="00D938AD" w:rsidRDefault="003979A2" w:rsidP="003979A2">
            <w:pPr>
              <w:rPr>
                <w:rFonts w:ascii="Arial" w:hAnsi="Arial" w:cs="Arial"/>
                <w:b/>
                <w:bCs/>
                <w:i/>
                <w:iCs/>
                <w:color w:val="000000"/>
                <w:sz w:val="18"/>
                <w:szCs w:val="18"/>
              </w:rPr>
            </w:pPr>
          </w:p>
        </w:tc>
      </w:tr>
      <w:tr w:rsidR="003979A2" w:rsidRPr="001C6695"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075  Istraživanje i razvoj zdravstva</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 </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50.000</w:t>
            </w:r>
          </w:p>
        </w:tc>
        <w:tc>
          <w:tcPr>
            <w:tcW w:w="521" w:type="pct"/>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23"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c>
          <w:tcPr>
            <w:tcW w:w="519" w:type="pct"/>
            <w:gridSpan w:val="2"/>
            <w:tcBorders>
              <w:top w:val="nil"/>
              <w:left w:val="nil"/>
              <w:bottom w:val="nil"/>
              <w:right w:val="nil"/>
            </w:tcBorders>
            <w:shd w:val="clear" w:color="000000" w:fill="FFFFFF"/>
            <w:noWrap/>
            <w:vAlign w:val="bottom"/>
          </w:tcPr>
          <w:p w:rsidR="003979A2" w:rsidRPr="005E5D87" w:rsidRDefault="003979A2" w:rsidP="003979A2">
            <w:pPr>
              <w:rPr>
                <w:rFonts w:ascii="Arial" w:hAnsi="Arial" w:cs="Arial"/>
                <w:i/>
                <w:iCs/>
                <w:color w:val="806000"/>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911  Višak općih prihoda i primitaka iz prethodnih godina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50.000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i/>
                <w:iCs/>
                <w:color w:val="0070C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36</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Pomoći dane u inozemstvo i unutar općeg proračuna</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50.000</w:t>
            </w:r>
          </w:p>
        </w:tc>
        <w:tc>
          <w:tcPr>
            <w:tcW w:w="521"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color w:val="000000"/>
                <w:sz w:val="18"/>
                <w:szCs w:val="18"/>
              </w:rPr>
            </w:pP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366</w:t>
            </w:r>
          </w:p>
        </w:tc>
        <w:tc>
          <w:tcPr>
            <w:tcW w:w="2357"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Pomoći proračunskim korisnicima drugih proračuna</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50.000</w:t>
            </w:r>
          </w:p>
        </w:tc>
        <w:tc>
          <w:tcPr>
            <w:tcW w:w="521" w:type="pct"/>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397" w:type="pct"/>
            <w:gridSpan w:val="3"/>
            <w:tcBorders>
              <w:top w:val="nil"/>
              <w:left w:val="nil"/>
              <w:bottom w:val="nil"/>
              <w:right w:val="nil"/>
            </w:tcBorders>
            <w:shd w:val="clear" w:color="000000" w:fill="FFC00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PROGRAM 1023  JAVNI RADOVI</w:t>
            </w:r>
          </w:p>
        </w:tc>
        <w:tc>
          <w:tcPr>
            <w:tcW w:w="518"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72.767</w:t>
            </w:r>
          </w:p>
        </w:tc>
        <w:tc>
          <w:tcPr>
            <w:tcW w:w="522"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141.192</w:t>
            </w:r>
          </w:p>
        </w:tc>
        <w:tc>
          <w:tcPr>
            <w:tcW w:w="521" w:type="pct"/>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143.300</w:t>
            </w:r>
          </w:p>
        </w:tc>
        <w:tc>
          <w:tcPr>
            <w:tcW w:w="523"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145.000</w:t>
            </w:r>
          </w:p>
        </w:tc>
        <w:tc>
          <w:tcPr>
            <w:tcW w:w="519" w:type="pct"/>
            <w:gridSpan w:val="2"/>
            <w:tcBorders>
              <w:top w:val="nil"/>
              <w:left w:val="nil"/>
              <w:bottom w:val="nil"/>
              <w:right w:val="nil"/>
            </w:tcBorders>
            <w:shd w:val="clear" w:color="000000" w:fill="FFC00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153.400</w:t>
            </w:r>
          </w:p>
        </w:tc>
      </w:tr>
      <w:tr w:rsidR="003979A2" w:rsidRPr="00AF4EFD" w:rsidTr="003979A2">
        <w:trPr>
          <w:trHeight w:val="255"/>
        </w:trPr>
        <w:tc>
          <w:tcPr>
            <w:tcW w:w="2397" w:type="pct"/>
            <w:gridSpan w:val="3"/>
            <w:tcBorders>
              <w:top w:val="nil"/>
              <w:left w:val="nil"/>
              <w:bottom w:val="nil"/>
              <w:right w:val="nil"/>
            </w:tcBorders>
            <w:shd w:val="clear" w:color="000000" w:fill="92D050"/>
            <w:vAlign w:val="bottom"/>
            <w:hideMark/>
          </w:tcPr>
          <w:p w:rsidR="003979A2" w:rsidRPr="00D938AD" w:rsidRDefault="003979A2" w:rsidP="003979A2">
            <w:pPr>
              <w:rPr>
                <w:rFonts w:ascii="Arial" w:hAnsi="Arial" w:cs="Arial"/>
                <w:b/>
                <w:bCs/>
                <w:i/>
                <w:iCs/>
                <w:color w:val="000000"/>
                <w:sz w:val="18"/>
                <w:szCs w:val="18"/>
              </w:rPr>
            </w:pPr>
            <w:r w:rsidRPr="00D938AD">
              <w:rPr>
                <w:rFonts w:ascii="Arial" w:hAnsi="Arial" w:cs="Arial"/>
                <w:b/>
                <w:bCs/>
                <w:i/>
                <w:iCs/>
                <w:color w:val="000000"/>
                <w:sz w:val="18"/>
                <w:szCs w:val="18"/>
              </w:rPr>
              <w:t>A102301  Zaštita okoliša i kulturnog dobra</w:t>
            </w:r>
          </w:p>
        </w:tc>
        <w:tc>
          <w:tcPr>
            <w:tcW w:w="518"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72.767</w:t>
            </w:r>
          </w:p>
        </w:tc>
        <w:tc>
          <w:tcPr>
            <w:tcW w:w="522"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sz w:val="18"/>
                <w:szCs w:val="18"/>
              </w:rPr>
            </w:pPr>
            <w:r w:rsidRPr="00D938AD">
              <w:rPr>
                <w:rFonts w:ascii="Arial" w:hAnsi="Arial" w:cs="Arial"/>
                <w:b/>
                <w:bCs/>
                <w:i/>
                <w:iCs/>
                <w:sz w:val="18"/>
                <w:szCs w:val="18"/>
              </w:rPr>
              <w:t>141.192</w:t>
            </w:r>
          </w:p>
        </w:tc>
        <w:tc>
          <w:tcPr>
            <w:tcW w:w="521" w:type="pct"/>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143.300</w:t>
            </w:r>
          </w:p>
        </w:tc>
        <w:tc>
          <w:tcPr>
            <w:tcW w:w="523"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145.000</w:t>
            </w:r>
          </w:p>
        </w:tc>
        <w:tc>
          <w:tcPr>
            <w:tcW w:w="519" w:type="pct"/>
            <w:gridSpan w:val="2"/>
            <w:tcBorders>
              <w:top w:val="nil"/>
              <w:left w:val="nil"/>
              <w:bottom w:val="nil"/>
              <w:right w:val="nil"/>
            </w:tcBorders>
            <w:shd w:val="clear" w:color="000000" w:fill="92D050"/>
            <w:noWrap/>
            <w:vAlign w:val="bottom"/>
            <w:hideMark/>
          </w:tcPr>
          <w:p w:rsidR="003979A2" w:rsidRPr="00D938AD" w:rsidRDefault="003979A2" w:rsidP="003979A2">
            <w:pPr>
              <w:jc w:val="right"/>
              <w:rPr>
                <w:rFonts w:ascii="Arial" w:hAnsi="Arial" w:cs="Arial"/>
                <w:b/>
                <w:bCs/>
                <w:i/>
                <w:iCs/>
                <w:color w:val="000000"/>
                <w:sz w:val="18"/>
                <w:szCs w:val="18"/>
              </w:rPr>
            </w:pPr>
            <w:r w:rsidRPr="00D938AD">
              <w:rPr>
                <w:rFonts w:ascii="Arial" w:hAnsi="Arial" w:cs="Arial"/>
                <w:b/>
                <w:bCs/>
                <w:i/>
                <w:iCs/>
                <w:color w:val="000000"/>
                <w:sz w:val="18"/>
                <w:szCs w:val="18"/>
              </w:rPr>
              <w:t>153.400</w:t>
            </w:r>
          </w:p>
        </w:tc>
      </w:tr>
      <w:tr w:rsidR="003979A2" w:rsidRPr="001C6695" w:rsidTr="003979A2">
        <w:trPr>
          <w:trHeight w:val="255"/>
        </w:trPr>
        <w:tc>
          <w:tcPr>
            <w:tcW w:w="2397" w:type="pct"/>
            <w:gridSpan w:val="3"/>
            <w:tcBorders>
              <w:top w:val="nil"/>
              <w:left w:val="nil"/>
              <w:bottom w:val="nil"/>
              <w:right w:val="nil"/>
            </w:tcBorders>
            <w:shd w:val="clear" w:color="000000" w:fill="FFFFFF"/>
            <w:hideMark/>
          </w:tcPr>
          <w:p w:rsidR="003979A2" w:rsidRPr="005E5D87" w:rsidRDefault="003979A2" w:rsidP="003979A2">
            <w:pPr>
              <w:rPr>
                <w:rFonts w:ascii="Arial" w:hAnsi="Arial" w:cs="Arial"/>
                <w:i/>
                <w:iCs/>
                <w:color w:val="806000"/>
                <w:sz w:val="18"/>
                <w:szCs w:val="18"/>
              </w:rPr>
            </w:pPr>
            <w:r w:rsidRPr="005E5D87">
              <w:rPr>
                <w:rFonts w:ascii="Arial" w:hAnsi="Arial" w:cs="Arial"/>
                <w:i/>
                <w:iCs/>
                <w:color w:val="806000"/>
                <w:sz w:val="18"/>
                <w:szCs w:val="18"/>
              </w:rPr>
              <w:t>041  Opći ekonomski, trgovački i poslovi vezani uz rad</w:t>
            </w:r>
          </w:p>
        </w:tc>
        <w:tc>
          <w:tcPr>
            <w:tcW w:w="518"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72.767</w:t>
            </w:r>
          </w:p>
        </w:tc>
        <w:tc>
          <w:tcPr>
            <w:tcW w:w="522"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141.192</w:t>
            </w:r>
          </w:p>
        </w:tc>
        <w:tc>
          <w:tcPr>
            <w:tcW w:w="521" w:type="pct"/>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143.300</w:t>
            </w:r>
          </w:p>
        </w:tc>
        <w:tc>
          <w:tcPr>
            <w:tcW w:w="523"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145.000</w:t>
            </w:r>
          </w:p>
        </w:tc>
        <w:tc>
          <w:tcPr>
            <w:tcW w:w="519" w:type="pct"/>
            <w:gridSpan w:val="2"/>
            <w:tcBorders>
              <w:top w:val="nil"/>
              <w:left w:val="nil"/>
              <w:bottom w:val="nil"/>
              <w:right w:val="nil"/>
            </w:tcBorders>
            <w:shd w:val="clear" w:color="000000" w:fill="FFFFFF"/>
            <w:noWrap/>
            <w:vAlign w:val="bottom"/>
            <w:hideMark/>
          </w:tcPr>
          <w:p w:rsidR="003979A2" w:rsidRPr="005E5D87" w:rsidRDefault="003979A2" w:rsidP="003979A2">
            <w:pPr>
              <w:jc w:val="right"/>
              <w:rPr>
                <w:rFonts w:ascii="Arial" w:hAnsi="Arial" w:cs="Arial"/>
                <w:i/>
                <w:iCs/>
                <w:color w:val="806000"/>
                <w:sz w:val="18"/>
                <w:szCs w:val="18"/>
              </w:rPr>
            </w:pPr>
            <w:r w:rsidRPr="005E5D87">
              <w:rPr>
                <w:rFonts w:ascii="Arial" w:hAnsi="Arial" w:cs="Arial"/>
                <w:i/>
                <w:iCs/>
                <w:color w:val="806000"/>
                <w:sz w:val="18"/>
                <w:szCs w:val="18"/>
              </w:rPr>
              <w:t>153.400</w:t>
            </w:r>
          </w:p>
        </w:tc>
      </w:tr>
      <w:tr w:rsidR="003979A2" w:rsidRPr="00AF4EFD" w:rsidTr="003979A2">
        <w:trPr>
          <w:trHeight w:val="255"/>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525  Hrvatski zavod za zapošljavanje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72.767</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131.714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143.300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145.000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153.400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69.178</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118.900</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131.100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137.000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145.400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311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Plaće (Bruto)</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59.380</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102.000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112.500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9.798</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16.900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18.600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3.589</w:t>
            </w: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12.814</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12.200</w:t>
            </w:r>
          </w:p>
        </w:tc>
        <w:tc>
          <w:tcPr>
            <w:tcW w:w="523"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8.000</w:t>
            </w:r>
          </w:p>
        </w:tc>
        <w:tc>
          <w:tcPr>
            <w:tcW w:w="519" w:type="pct"/>
            <w:gridSpan w:val="2"/>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color w:val="000000"/>
                <w:sz w:val="18"/>
                <w:szCs w:val="18"/>
              </w:rPr>
            </w:pPr>
            <w:r w:rsidRPr="00D938AD">
              <w:rPr>
                <w:rFonts w:ascii="Arial" w:hAnsi="Arial" w:cs="Arial"/>
                <w:b/>
                <w:bCs/>
                <w:color w:val="000000"/>
                <w:sz w:val="18"/>
                <w:szCs w:val="18"/>
              </w:rPr>
              <w:t>8.000</w:t>
            </w: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w:t>
            </w:r>
            <w:r>
              <w:rPr>
                <w:rFonts w:ascii="Arial" w:hAnsi="Arial" w:cs="Arial"/>
                <w:sz w:val="18"/>
                <w:szCs w:val="18"/>
              </w:rPr>
              <w:t>a</w:t>
            </w:r>
            <w:r w:rsidRPr="00D938AD">
              <w:rPr>
                <w:rFonts w:ascii="Arial" w:hAnsi="Arial" w:cs="Arial"/>
                <w:sz w:val="18"/>
                <w:szCs w:val="18"/>
              </w:rPr>
              <w:t>de troškova zaposlenima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3.589</w:t>
            </w: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12.814</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12.200</w:t>
            </w: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r>
      <w:tr w:rsidR="003979A2" w:rsidRPr="00AF4EFD" w:rsidTr="003979A2">
        <w:trPr>
          <w:trHeight w:val="493"/>
        </w:trPr>
        <w:tc>
          <w:tcPr>
            <w:tcW w:w="2397" w:type="pct"/>
            <w:gridSpan w:val="3"/>
            <w:tcBorders>
              <w:top w:val="nil"/>
              <w:left w:val="nil"/>
              <w:bottom w:val="nil"/>
              <w:right w:val="nil"/>
            </w:tcBorders>
            <w:shd w:val="clear" w:color="000000" w:fill="FFFFFF"/>
            <w:noWrap/>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9525  Višak p</w:t>
            </w:r>
            <w:r>
              <w:rPr>
                <w:rFonts w:ascii="Arial" w:hAnsi="Arial" w:cs="Arial"/>
                <w:i/>
                <w:iCs/>
                <w:color w:val="0070C0"/>
                <w:sz w:val="18"/>
                <w:szCs w:val="18"/>
              </w:rPr>
              <w:t>r</w:t>
            </w:r>
            <w:r w:rsidRPr="00D938AD">
              <w:rPr>
                <w:rFonts w:ascii="Arial" w:hAnsi="Arial" w:cs="Arial"/>
                <w:i/>
                <w:iCs/>
                <w:color w:val="0070C0"/>
                <w:sz w:val="18"/>
                <w:szCs w:val="18"/>
              </w:rPr>
              <w:t>ihoda od Hrvatskog zavoda za zapošljavanje iz prethodnih godina</w:t>
            </w:r>
          </w:p>
        </w:tc>
        <w:tc>
          <w:tcPr>
            <w:tcW w:w="518"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8.189</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8.142</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311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Plaće (Bruto)</w:t>
            </w:r>
          </w:p>
        </w:tc>
        <w:tc>
          <w:tcPr>
            <w:tcW w:w="518" w:type="pct"/>
            <w:tcBorders>
              <w:top w:val="nil"/>
              <w:left w:val="nil"/>
              <w:bottom w:val="nil"/>
              <w:right w:val="nil"/>
            </w:tcBorders>
            <w:shd w:val="clear" w:color="auto" w:fill="auto"/>
            <w:noWrap/>
            <w:vAlign w:val="bottom"/>
          </w:tcPr>
          <w:p w:rsidR="003979A2" w:rsidRPr="00D938AD" w:rsidRDefault="003979A2" w:rsidP="003979A2">
            <w:pPr>
              <w:rPr>
                <w:rFonts w:ascii="Arial" w:hAnsi="Arial" w:cs="Arial"/>
                <w:color w:val="00000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7.000</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1.142</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32</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Materijalni rashodi</w:t>
            </w:r>
          </w:p>
        </w:tc>
        <w:tc>
          <w:tcPr>
            <w:tcW w:w="518" w:type="pct"/>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47</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321</w:t>
            </w:r>
          </w:p>
        </w:tc>
        <w:tc>
          <w:tcPr>
            <w:tcW w:w="1839"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Naknade troškova zaposlenima</w:t>
            </w:r>
          </w:p>
        </w:tc>
        <w:tc>
          <w:tcPr>
            <w:tcW w:w="518" w:type="pct"/>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47</w:t>
            </w:r>
          </w:p>
        </w:tc>
        <w:tc>
          <w:tcPr>
            <w:tcW w:w="521" w:type="pct"/>
            <w:tcBorders>
              <w:top w:val="nil"/>
              <w:left w:val="nil"/>
              <w:bottom w:val="nil"/>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3"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c>
          <w:tcPr>
            <w:tcW w:w="519" w:type="pct"/>
            <w:gridSpan w:val="2"/>
            <w:tcBorders>
              <w:top w:val="nil"/>
              <w:left w:val="nil"/>
              <w:bottom w:val="nil"/>
              <w:right w:val="nil"/>
            </w:tcBorders>
            <w:shd w:val="clear" w:color="auto" w:fill="auto"/>
            <w:noWrap/>
            <w:vAlign w:val="bottom"/>
          </w:tcPr>
          <w:p w:rsidR="003979A2" w:rsidRPr="00D938AD" w:rsidRDefault="003979A2" w:rsidP="003979A2">
            <w:pPr>
              <w:rPr>
                <w:rFonts w:ascii="Arial" w:hAnsi="Arial" w:cs="Arial"/>
                <w:sz w:val="18"/>
                <w:szCs w:val="18"/>
              </w:rPr>
            </w:pPr>
          </w:p>
        </w:tc>
      </w:tr>
      <w:tr w:rsidR="003979A2" w:rsidRPr="00AF4EFD" w:rsidTr="003979A2">
        <w:trPr>
          <w:trHeight w:val="210"/>
        </w:trPr>
        <w:tc>
          <w:tcPr>
            <w:tcW w:w="2397" w:type="pct"/>
            <w:gridSpan w:val="3"/>
            <w:tcBorders>
              <w:top w:val="nil"/>
              <w:left w:val="nil"/>
              <w:bottom w:val="nil"/>
              <w:right w:val="nil"/>
            </w:tcBorders>
            <w:shd w:val="clear" w:color="000000" w:fill="FFFFFF"/>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911  Višak općih prihoda i primitaka iz prethodnih godina</w:t>
            </w:r>
          </w:p>
        </w:tc>
        <w:tc>
          <w:tcPr>
            <w:tcW w:w="518" w:type="pct"/>
            <w:tcBorders>
              <w:top w:val="nil"/>
              <w:left w:val="nil"/>
              <w:bottom w:val="nil"/>
              <w:right w:val="nil"/>
            </w:tcBorders>
            <w:shd w:val="clear" w:color="auto" w:fill="auto"/>
            <w:noWrap/>
            <w:vAlign w:val="bottom"/>
          </w:tcPr>
          <w:p w:rsidR="003979A2" w:rsidRPr="00D938AD" w:rsidRDefault="003979A2" w:rsidP="003979A2">
            <w:pPr>
              <w:rPr>
                <w:rFonts w:ascii="Arial" w:hAnsi="Arial" w:cs="Arial"/>
                <w:i/>
                <w:iCs/>
                <w:color w:val="0070C0"/>
                <w:sz w:val="18"/>
                <w:szCs w:val="18"/>
              </w:rPr>
            </w:pPr>
          </w:p>
        </w:tc>
        <w:tc>
          <w:tcPr>
            <w:tcW w:w="522" w:type="pct"/>
            <w:tcBorders>
              <w:top w:val="nil"/>
              <w:left w:val="nil"/>
              <w:bottom w:val="nil"/>
              <w:right w:val="nil"/>
            </w:tcBorders>
            <w:shd w:val="clear" w:color="auto" w:fill="auto"/>
            <w:noWrap/>
            <w:vAlign w:val="bottom"/>
            <w:hideMark/>
          </w:tcPr>
          <w:p w:rsidR="003979A2" w:rsidRPr="00D938AD" w:rsidRDefault="003979A2" w:rsidP="003979A2">
            <w:pPr>
              <w:jc w:val="right"/>
              <w:rPr>
                <w:rFonts w:ascii="Arial" w:hAnsi="Arial" w:cs="Arial"/>
                <w:i/>
                <w:iCs/>
                <w:color w:val="0070C0"/>
                <w:sz w:val="18"/>
                <w:szCs w:val="18"/>
              </w:rPr>
            </w:pPr>
            <w:r w:rsidRPr="00D938AD">
              <w:rPr>
                <w:rFonts w:ascii="Arial" w:hAnsi="Arial" w:cs="Arial"/>
                <w:i/>
                <w:iCs/>
                <w:color w:val="0070C0"/>
                <w:sz w:val="18"/>
                <w:szCs w:val="18"/>
              </w:rPr>
              <w:t>1.289</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i/>
                <w:iCs/>
                <w:color w:val="0070C0"/>
                <w:sz w:val="18"/>
                <w:szCs w:val="18"/>
              </w:rPr>
            </w:pPr>
            <w:r w:rsidRPr="00D938AD">
              <w:rPr>
                <w:rFonts w:ascii="Arial" w:hAnsi="Arial" w:cs="Arial"/>
                <w:i/>
                <w:iCs/>
                <w:color w:val="0070C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i/>
                <w:iCs/>
                <w:color w:val="0070C0"/>
                <w:sz w:val="18"/>
                <w:szCs w:val="18"/>
              </w:rPr>
            </w:pPr>
          </w:p>
        </w:tc>
      </w:tr>
      <w:tr w:rsidR="003979A2" w:rsidRPr="00AF4EFD" w:rsidTr="003979A2">
        <w:trPr>
          <w:trHeight w:val="255"/>
        </w:trPr>
        <w:tc>
          <w:tcPr>
            <w:tcW w:w="271" w:type="pct"/>
            <w:tcBorders>
              <w:top w:val="nil"/>
              <w:left w:val="nil"/>
              <w:bottom w:val="nil"/>
              <w:right w:val="nil"/>
            </w:tcBorders>
            <w:shd w:val="clear" w:color="000000" w:fill="FFFFFF"/>
            <w:noWrap/>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31</w:t>
            </w:r>
          </w:p>
        </w:tc>
        <w:tc>
          <w:tcPr>
            <w:tcW w:w="287"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1839"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Rashodi za zaposlene</w:t>
            </w:r>
          </w:p>
        </w:tc>
        <w:tc>
          <w:tcPr>
            <w:tcW w:w="518" w:type="pct"/>
            <w:tcBorders>
              <w:top w:val="nil"/>
              <w:left w:val="nil"/>
              <w:bottom w:val="nil"/>
              <w:right w:val="nil"/>
            </w:tcBorders>
            <w:shd w:val="clear" w:color="000000" w:fill="FFFFFF"/>
            <w:noWrap/>
            <w:vAlign w:val="bottom"/>
          </w:tcPr>
          <w:p w:rsidR="003979A2" w:rsidRPr="00D938AD" w:rsidRDefault="003979A2" w:rsidP="003979A2">
            <w:pPr>
              <w:jc w:val="right"/>
              <w:rPr>
                <w:rFonts w:ascii="Arial" w:hAnsi="Arial" w:cs="Arial"/>
                <w:b/>
                <w:bCs/>
                <w:sz w:val="18"/>
                <w:szCs w:val="18"/>
              </w:rPr>
            </w:pPr>
          </w:p>
        </w:tc>
        <w:tc>
          <w:tcPr>
            <w:tcW w:w="522" w:type="pct"/>
            <w:tcBorders>
              <w:top w:val="nil"/>
              <w:left w:val="nil"/>
              <w:bottom w:val="nil"/>
              <w:right w:val="nil"/>
            </w:tcBorders>
            <w:shd w:val="clear" w:color="000000" w:fill="FFFFFF"/>
            <w:noWrap/>
            <w:vAlign w:val="bottom"/>
            <w:hideMark/>
          </w:tcPr>
          <w:p w:rsidR="003979A2" w:rsidRPr="00D938AD" w:rsidRDefault="003979A2" w:rsidP="003979A2">
            <w:pPr>
              <w:jc w:val="right"/>
              <w:rPr>
                <w:rFonts w:ascii="Arial" w:hAnsi="Arial" w:cs="Arial"/>
                <w:b/>
                <w:bCs/>
                <w:sz w:val="18"/>
                <w:szCs w:val="18"/>
              </w:rPr>
            </w:pPr>
            <w:r w:rsidRPr="00D938AD">
              <w:rPr>
                <w:rFonts w:ascii="Arial" w:hAnsi="Arial" w:cs="Arial"/>
                <w:b/>
                <w:bCs/>
                <w:sz w:val="18"/>
                <w:szCs w:val="18"/>
              </w:rPr>
              <w:t>1.289</w:t>
            </w:r>
          </w:p>
        </w:tc>
        <w:tc>
          <w:tcPr>
            <w:tcW w:w="521" w:type="pct"/>
            <w:tcBorders>
              <w:top w:val="nil"/>
              <w:left w:val="nil"/>
              <w:bottom w:val="nil"/>
              <w:right w:val="nil"/>
            </w:tcBorders>
            <w:shd w:val="clear" w:color="000000" w:fill="FFFFFF"/>
            <w:noWrap/>
            <w:vAlign w:val="bottom"/>
            <w:hideMark/>
          </w:tcPr>
          <w:p w:rsidR="003979A2" w:rsidRPr="00D938AD" w:rsidRDefault="003979A2" w:rsidP="003979A2">
            <w:pPr>
              <w:rPr>
                <w:rFonts w:ascii="Arial" w:hAnsi="Arial" w:cs="Arial"/>
                <w:b/>
                <w:bCs/>
                <w:color w:val="000000"/>
                <w:sz w:val="18"/>
                <w:szCs w:val="18"/>
              </w:rPr>
            </w:pPr>
            <w:r w:rsidRPr="00D938AD">
              <w:rPr>
                <w:rFonts w:ascii="Arial" w:hAnsi="Arial" w:cs="Arial"/>
                <w:b/>
                <w:bCs/>
                <w:color w:val="000000"/>
                <w:sz w:val="18"/>
                <w:szCs w:val="18"/>
              </w:rPr>
              <w:t> </w:t>
            </w:r>
          </w:p>
        </w:tc>
        <w:tc>
          <w:tcPr>
            <w:tcW w:w="523"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c>
          <w:tcPr>
            <w:tcW w:w="519" w:type="pct"/>
            <w:gridSpan w:val="2"/>
            <w:tcBorders>
              <w:top w:val="nil"/>
              <w:left w:val="nil"/>
              <w:bottom w:val="nil"/>
              <w:right w:val="nil"/>
            </w:tcBorders>
            <w:shd w:val="clear" w:color="000000" w:fill="FFFFFF"/>
            <w:noWrap/>
            <w:vAlign w:val="bottom"/>
          </w:tcPr>
          <w:p w:rsidR="003979A2" w:rsidRPr="00D938AD" w:rsidRDefault="003979A2" w:rsidP="003979A2">
            <w:pPr>
              <w:rPr>
                <w:rFonts w:ascii="Arial" w:hAnsi="Arial" w:cs="Arial"/>
                <w:b/>
                <w:bCs/>
                <w:color w:val="000000"/>
                <w:sz w:val="18"/>
                <w:szCs w:val="18"/>
              </w:rPr>
            </w:pPr>
          </w:p>
        </w:tc>
      </w:tr>
      <w:tr w:rsidR="003979A2" w:rsidRPr="00AF4EFD" w:rsidTr="003979A2">
        <w:trPr>
          <w:trHeight w:val="255"/>
        </w:trPr>
        <w:tc>
          <w:tcPr>
            <w:tcW w:w="271" w:type="pct"/>
            <w:tcBorders>
              <w:top w:val="nil"/>
              <w:left w:val="nil"/>
              <w:right w:val="nil"/>
            </w:tcBorders>
            <w:shd w:val="clear" w:color="000000" w:fill="FFFFFF"/>
            <w:noWrap/>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 </w:t>
            </w:r>
          </w:p>
        </w:tc>
        <w:tc>
          <w:tcPr>
            <w:tcW w:w="287" w:type="pct"/>
            <w:tcBorders>
              <w:top w:val="nil"/>
              <w:left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311</w:t>
            </w:r>
          </w:p>
        </w:tc>
        <w:tc>
          <w:tcPr>
            <w:tcW w:w="1839" w:type="pct"/>
            <w:tcBorders>
              <w:top w:val="nil"/>
              <w:left w:val="nil"/>
              <w:right w:val="nil"/>
            </w:tcBorders>
            <w:shd w:val="clear" w:color="auto" w:fill="auto"/>
            <w:noWrap/>
            <w:vAlign w:val="bottom"/>
            <w:hideMark/>
          </w:tcPr>
          <w:p w:rsidR="003979A2" w:rsidRPr="00D938AD" w:rsidRDefault="003979A2" w:rsidP="003979A2">
            <w:pPr>
              <w:rPr>
                <w:rFonts w:ascii="Arial" w:hAnsi="Arial" w:cs="Arial"/>
                <w:color w:val="000000"/>
                <w:sz w:val="18"/>
                <w:szCs w:val="18"/>
              </w:rPr>
            </w:pPr>
            <w:r w:rsidRPr="00D938AD">
              <w:rPr>
                <w:rFonts w:ascii="Arial" w:hAnsi="Arial" w:cs="Arial"/>
                <w:color w:val="000000"/>
                <w:sz w:val="18"/>
                <w:szCs w:val="18"/>
              </w:rPr>
              <w:t>Plaće (Bruto)</w:t>
            </w:r>
          </w:p>
        </w:tc>
        <w:tc>
          <w:tcPr>
            <w:tcW w:w="518" w:type="pct"/>
            <w:tcBorders>
              <w:top w:val="nil"/>
              <w:left w:val="nil"/>
              <w:right w:val="nil"/>
            </w:tcBorders>
            <w:shd w:val="clear" w:color="auto" w:fill="auto"/>
            <w:noWrap/>
            <w:vAlign w:val="bottom"/>
          </w:tcPr>
          <w:p w:rsidR="003979A2" w:rsidRPr="00D938AD" w:rsidRDefault="003979A2" w:rsidP="003979A2">
            <w:pPr>
              <w:rPr>
                <w:rFonts w:ascii="Arial" w:hAnsi="Arial" w:cs="Arial"/>
                <w:color w:val="000000"/>
                <w:sz w:val="18"/>
                <w:szCs w:val="18"/>
              </w:rPr>
            </w:pPr>
          </w:p>
        </w:tc>
        <w:tc>
          <w:tcPr>
            <w:tcW w:w="522" w:type="pct"/>
            <w:tcBorders>
              <w:top w:val="nil"/>
              <w:left w:val="nil"/>
              <w:right w:val="nil"/>
            </w:tcBorders>
            <w:shd w:val="clear" w:color="auto" w:fill="auto"/>
            <w:noWrap/>
            <w:vAlign w:val="bottom"/>
            <w:hideMark/>
          </w:tcPr>
          <w:p w:rsidR="003979A2" w:rsidRPr="00D938AD" w:rsidRDefault="003979A2" w:rsidP="003979A2">
            <w:pPr>
              <w:jc w:val="right"/>
              <w:rPr>
                <w:rFonts w:ascii="Arial" w:hAnsi="Arial" w:cs="Arial"/>
                <w:color w:val="000000"/>
                <w:sz w:val="18"/>
                <w:szCs w:val="18"/>
              </w:rPr>
            </w:pPr>
            <w:r w:rsidRPr="00D938AD">
              <w:rPr>
                <w:rFonts w:ascii="Arial" w:hAnsi="Arial" w:cs="Arial"/>
                <w:color w:val="000000"/>
                <w:sz w:val="18"/>
                <w:szCs w:val="18"/>
              </w:rPr>
              <w:t>1.095</w:t>
            </w:r>
          </w:p>
        </w:tc>
        <w:tc>
          <w:tcPr>
            <w:tcW w:w="521" w:type="pct"/>
            <w:tcBorders>
              <w:top w:val="nil"/>
              <w:left w:val="nil"/>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23" w:type="pct"/>
            <w:gridSpan w:val="2"/>
            <w:tcBorders>
              <w:top w:val="nil"/>
              <w:left w:val="nil"/>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r w:rsidR="003979A2" w:rsidRPr="00AF4EFD" w:rsidTr="003979A2">
        <w:trPr>
          <w:trHeight w:val="255"/>
        </w:trPr>
        <w:tc>
          <w:tcPr>
            <w:tcW w:w="271" w:type="pct"/>
            <w:tcBorders>
              <w:top w:val="nil"/>
              <w:left w:val="nil"/>
              <w:bottom w:val="single" w:sz="4" w:space="0" w:color="auto"/>
              <w:right w:val="nil"/>
            </w:tcBorders>
            <w:shd w:val="clear" w:color="000000" w:fill="FFFFFF"/>
            <w:noWrap/>
            <w:hideMark/>
          </w:tcPr>
          <w:p w:rsidR="003979A2" w:rsidRPr="00D938AD" w:rsidRDefault="003979A2" w:rsidP="003979A2">
            <w:pPr>
              <w:rPr>
                <w:rFonts w:ascii="Arial" w:hAnsi="Arial" w:cs="Arial"/>
                <w:sz w:val="18"/>
                <w:szCs w:val="18"/>
              </w:rPr>
            </w:pPr>
            <w:r w:rsidRPr="00D938AD">
              <w:rPr>
                <w:rFonts w:ascii="Arial" w:hAnsi="Arial" w:cs="Arial"/>
                <w:sz w:val="18"/>
                <w:szCs w:val="18"/>
              </w:rPr>
              <w:t> </w:t>
            </w:r>
          </w:p>
        </w:tc>
        <w:tc>
          <w:tcPr>
            <w:tcW w:w="287" w:type="pct"/>
            <w:tcBorders>
              <w:top w:val="nil"/>
              <w:left w:val="nil"/>
              <w:bottom w:val="single" w:sz="4" w:space="0" w:color="auto"/>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313</w:t>
            </w:r>
          </w:p>
        </w:tc>
        <w:tc>
          <w:tcPr>
            <w:tcW w:w="1839" w:type="pct"/>
            <w:tcBorders>
              <w:top w:val="nil"/>
              <w:left w:val="nil"/>
              <w:bottom w:val="single" w:sz="4" w:space="0" w:color="auto"/>
              <w:right w:val="nil"/>
            </w:tcBorders>
            <w:shd w:val="clear" w:color="auto" w:fill="auto"/>
            <w:noWrap/>
            <w:vAlign w:val="bottom"/>
            <w:hideMark/>
          </w:tcPr>
          <w:p w:rsidR="003979A2" w:rsidRPr="00D938AD" w:rsidRDefault="003979A2" w:rsidP="003979A2">
            <w:pPr>
              <w:rPr>
                <w:rFonts w:ascii="Arial" w:hAnsi="Arial" w:cs="Arial"/>
                <w:sz w:val="18"/>
                <w:szCs w:val="18"/>
              </w:rPr>
            </w:pPr>
            <w:r w:rsidRPr="00D938AD">
              <w:rPr>
                <w:rFonts w:ascii="Arial" w:hAnsi="Arial" w:cs="Arial"/>
                <w:sz w:val="18"/>
                <w:szCs w:val="18"/>
              </w:rPr>
              <w:t>Doprinosi na plaće</w:t>
            </w:r>
          </w:p>
        </w:tc>
        <w:tc>
          <w:tcPr>
            <w:tcW w:w="518" w:type="pct"/>
            <w:tcBorders>
              <w:top w:val="nil"/>
              <w:left w:val="nil"/>
              <w:bottom w:val="single" w:sz="4" w:space="0" w:color="auto"/>
              <w:right w:val="nil"/>
            </w:tcBorders>
            <w:shd w:val="clear" w:color="auto" w:fill="auto"/>
            <w:noWrap/>
            <w:vAlign w:val="bottom"/>
            <w:hideMark/>
          </w:tcPr>
          <w:p w:rsidR="003979A2" w:rsidRPr="00D938AD" w:rsidRDefault="003979A2" w:rsidP="003979A2">
            <w:pPr>
              <w:rPr>
                <w:rFonts w:ascii="Arial" w:hAnsi="Arial" w:cs="Arial"/>
                <w:sz w:val="18"/>
                <w:szCs w:val="18"/>
              </w:rPr>
            </w:pPr>
          </w:p>
        </w:tc>
        <w:tc>
          <w:tcPr>
            <w:tcW w:w="522" w:type="pct"/>
            <w:tcBorders>
              <w:top w:val="nil"/>
              <w:left w:val="nil"/>
              <w:bottom w:val="single" w:sz="4" w:space="0" w:color="auto"/>
              <w:right w:val="nil"/>
            </w:tcBorders>
            <w:shd w:val="clear" w:color="auto" w:fill="auto"/>
            <w:noWrap/>
            <w:vAlign w:val="bottom"/>
            <w:hideMark/>
          </w:tcPr>
          <w:p w:rsidR="003979A2" w:rsidRPr="00D938AD" w:rsidRDefault="003979A2" w:rsidP="003979A2">
            <w:pPr>
              <w:jc w:val="right"/>
              <w:rPr>
                <w:rFonts w:ascii="Arial" w:hAnsi="Arial" w:cs="Arial"/>
                <w:sz w:val="18"/>
                <w:szCs w:val="18"/>
              </w:rPr>
            </w:pPr>
            <w:r w:rsidRPr="00D938AD">
              <w:rPr>
                <w:rFonts w:ascii="Arial" w:hAnsi="Arial" w:cs="Arial"/>
                <w:sz w:val="18"/>
                <w:szCs w:val="18"/>
              </w:rPr>
              <w:t>194</w:t>
            </w:r>
          </w:p>
        </w:tc>
        <w:tc>
          <w:tcPr>
            <w:tcW w:w="521" w:type="pct"/>
            <w:tcBorders>
              <w:top w:val="nil"/>
              <w:left w:val="nil"/>
              <w:bottom w:val="single" w:sz="4" w:space="0" w:color="auto"/>
              <w:right w:val="nil"/>
            </w:tcBorders>
            <w:shd w:val="clear" w:color="auto" w:fill="auto"/>
            <w:noWrap/>
            <w:vAlign w:val="bottom"/>
            <w:hideMark/>
          </w:tcPr>
          <w:p w:rsidR="003979A2" w:rsidRPr="00D938AD" w:rsidRDefault="003979A2" w:rsidP="003979A2">
            <w:pPr>
              <w:jc w:val="center"/>
              <w:rPr>
                <w:rFonts w:ascii="Arial" w:hAnsi="Arial" w:cs="Arial"/>
                <w:sz w:val="18"/>
                <w:szCs w:val="18"/>
              </w:rPr>
            </w:pPr>
          </w:p>
        </w:tc>
        <w:tc>
          <w:tcPr>
            <w:tcW w:w="523" w:type="pct"/>
            <w:gridSpan w:val="2"/>
            <w:tcBorders>
              <w:top w:val="nil"/>
              <w:left w:val="nil"/>
              <w:bottom w:val="single" w:sz="4" w:space="0" w:color="auto"/>
              <w:right w:val="nil"/>
            </w:tcBorders>
            <w:shd w:val="clear" w:color="auto" w:fill="auto"/>
            <w:noWrap/>
            <w:vAlign w:val="bottom"/>
          </w:tcPr>
          <w:p w:rsidR="003979A2" w:rsidRPr="00D938AD" w:rsidRDefault="003979A2" w:rsidP="003979A2">
            <w:pPr>
              <w:jc w:val="right"/>
              <w:rPr>
                <w:rFonts w:ascii="Arial" w:hAnsi="Arial" w:cs="Arial"/>
                <w:sz w:val="18"/>
                <w:szCs w:val="18"/>
              </w:rPr>
            </w:pPr>
          </w:p>
        </w:tc>
        <w:tc>
          <w:tcPr>
            <w:tcW w:w="519" w:type="pct"/>
            <w:gridSpan w:val="2"/>
            <w:tcBorders>
              <w:top w:val="nil"/>
              <w:left w:val="nil"/>
              <w:bottom w:val="single" w:sz="4" w:space="0" w:color="auto"/>
              <w:right w:val="nil"/>
            </w:tcBorders>
            <w:shd w:val="clear" w:color="auto" w:fill="auto"/>
            <w:noWrap/>
            <w:vAlign w:val="bottom"/>
          </w:tcPr>
          <w:p w:rsidR="003979A2" w:rsidRPr="00D938AD" w:rsidRDefault="003979A2" w:rsidP="003979A2">
            <w:pPr>
              <w:jc w:val="center"/>
              <w:rPr>
                <w:rFonts w:ascii="Arial" w:hAnsi="Arial" w:cs="Arial"/>
                <w:sz w:val="18"/>
                <w:szCs w:val="18"/>
              </w:rPr>
            </w:pPr>
          </w:p>
        </w:tc>
      </w:tr>
    </w:tbl>
    <w:p w:rsidR="003979A2" w:rsidRPr="000E0377" w:rsidRDefault="003979A2" w:rsidP="003979A2">
      <w:pPr>
        <w:suppressAutoHyphens/>
        <w:autoSpaceDN w:val="0"/>
        <w:jc w:val="both"/>
        <w:textAlignment w:val="baseline"/>
        <w:rPr>
          <w:rFonts w:ascii="Arial" w:eastAsia="Calibri" w:hAnsi="Arial" w:cs="Arial"/>
          <w:sz w:val="20"/>
          <w:szCs w:val="20"/>
        </w:rPr>
      </w:pPr>
    </w:p>
    <w:p w:rsidR="00B85262" w:rsidRDefault="00B85262" w:rsidP="003979A2">
      <w:pPr>
        <w:spacing w:after="0" w:line="240" w:lineRule="auto"/>
        <w:jc w:val="center"/>
        <w:rPr>
          <w:rFonts w:ascii="Arial" w:eastAsia="Times New Roman" w:hAnsi="Arial" w:cs="Arial"/>
          <w:sz w:val="20"/>
          <w:szCs w:val="20"/>
          <w:lang w:eastAsia="hr-HR"/>
        </w:rPr>
      </w:pPr>
    </w:p>
    <w:p w:rsidR="00B85262" w:rsidRDefault="00B85262" w:rsidP="003979A2">
      <w:pPr>
        <w:spacing w:after="0" w:line="240" w:lineRule="auto"/>
        <w:jc w:val="center"/>
        <w:rPr>
          <w:rFonts w:ascii="Arial" w:eastAsia="Times New Roman" w:hAnsi="Arial" w:cs="Arial"/>
          <w:sz w:val="20"/>
          <w:szCs w:val="20"/>
          <w:lang w:eastAsia="hr-HR"/>
        </w:rPr>
      </w:pPr>
    </w:p>
    <w:p w:rsidR="00B85262" w:rsidRDefault="00B85262" w:rsidP="003979A2">
      <w:pPr>
        <w:spacing w:after="0" w:line="240" w:lineRule="auto"/>
        <w:jc w:val="center"/>
        <w:rPr>
          <w:rFonts w:ascii="Arial" w:eastAsia="Times New Roman" w:hAnsi="Arial" w:cs="Arial"/>
          <w:sz w:val="20"/>
          <w:szCs w:val="20"/>
          <w:lang w:eastAsia="hr-HR"/>
        </w:rPr>
      </w:pPr>
    </w:p>
    <w:p w:rsidR="00B85262" w:rsidRDefault="00B85262" w:rsidP="003979A2">
      <w:pPr>
        <w:spacing w:after="0" w:line="240" w:lineRule="auto"/>
        <w:jc w:val="center"/>
        <w:rPr>
          <w:rFonts w:ascii="Arial" w:eastAsia="Times New Roman" w:hAnsi="Arial" w:cs="Arial"/>
          <w:sz w:val="20"/>
          <w:szCs w:val="20"/>
          <w:lang w:eastAsia="hr-HR"/>
        </w:rPr>
      </w:pPr>
    </w:p>
    <w:p w:rsidR="003979A2" w:rsidRPr="003979A2" w:rsidRDefault="003979A2" w:rsidP="003979A2">
      <w:pPr>
        <w:spacing w:after="0" w:line="240" w:lineRule="auto"/>
        <w:jc w:val="center"/>
        <w:rPr>
          <w:rFonts w:ascii="Arial" w:eastAsia="Times New Roman" w:hAnsi="Arial" w:cs="Arial"/>
          <w:sz w:val="20"/>
          <w:szCs w:val="20"/>
          <w:lang w:eastAsia="hr-HR"/>
        </w:rPr>
      </w:pPr>
      <w:r w:rsidRPr="003979A2">
        <w:rPr>
          <w:rFonts w:ascii="Arial" w:eastAsia="Times New Roman" w:hAnsi="Arial" w:cs="Arial"/>
          <w:sz w:val="20"/>
          <w:szCs w:val="20"/>
          <w:lang w:eastAsia="hr-HR"/>
        </w:rPr>
        <w:lastRenderedPageBreak/>
        <w:t>Članak 4.</w:t>
      </w:r>
    </w:p>
    <w:p w:rsidR="003979A2" w:rsidRPr="003979A2" w:rsidRDefault="003979A2" w:rsidP="003979A2">
      <w:pPr>
        <w:spacing w:after="0" w:line="276" w:lineRule="auto"/>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Ovaj Proračun objavit će se u „Službenom vjesniku Općine Stara Gradiška“, a stupa na sna</w:t>
      </w:r>
      <w:r>
        <w:rPr>
          <w:rFonts w:ascii="Arial" w:eastAsia="Times New Roman" w:hAnsi="Arial" w:cs="Arial"/>
          <w:sz w:val="20"/>
          <w:szCs w:val="20"/>
          <w:lang w:eastAsia="hr-HR"/>
        </w:rPr>
        <w:t>gu 01. siječnja 2022</w:t>
      </w:r>
      <w:r w:rsidRPr="003979A2">
        <w:rPr>
          <w:rFonts w:ascii="Arial" w:eastAsia="Times New Roman" w:hAnsi="Arial" w:cs="Arial"/>
          <w:sz w:val="20"/>
          <w:szCs w:val="20"/>
          <w:lang w:eastAsia="hr-HR"/>
        </w:rPr>
        <w:t>. godine</w:t>
      </w:r>
    </w:p>
    <w:p w:rsidR="003979A2" w:rsidRDefault="003979A2" w:rsidP="003979A2">
      <w:pPr>
        <w:spacing w:after="0" w:line="276" w:lineRule="auto"/>
        <w:jc w:val="both"/>
        <w:rPr>
          <w:rFonts w:ascii="Arial" w:eastAsia="Times New Roman" w:hAnsi="Arial" w:cs="Arial"/>
          <w:sz w:val="20"/>
          <w:szCs w:val="20"/>
          <w:lang w:eastAsia="hr-HR"/>
        </w:rPr>
      </w:pPr>
    </w:p>
    <w:p w:rsidR="003979A2" w:rsidRPr="003979A2" w:rsidRDefault="003979A2" w:rsidP="003979A2">
      <w:pPr>
        <w:spacing w:after="0" w:line="276" w:lineRule="auto"/>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KLASA: 400-06/21-01/20</w:t>
      </w:r>
    </w:p>
    <w:p w:rsidR="003979A2" w:rsidRDefault="003979A2" w:rsidP="003979A2">
      <w:pPr>
        <w:spacing w:after="0" w:line="276" w:lineRule="auto"/>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URBROJ: 2178/24-03-21-2</w:t>
      </w:r>
    </w:p>
    <w:p w:rsidR="003979A2" w:rsidRPr="003979A2" w:rsidRDefault="003979A2" w:rsidP="003979A2">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Stara Gradiška, 03. prosinca 2021. godine</w:t>
      </w:r>
    </w:p>
    <w:p w:rsidR="003979A2" w:rsidRPr="003979A2" w:rsidRDefault="003979A2" w:rsidP="003979A2">
      <w:pPr>
        <w:spacing w:after="0" w:line="240" w:lineRule="auto"/>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ab/>
        <w:t xml:space="preserve">    </w:t>
      </w:r>
      <w:r w:rsidRPr="003979A2">
        <w:rPr>
          <w:rFonts w:ascii="Arial" w:eastAsia="Times New Roman" w:hAnsi="Arial" w:cs="Arial"/>
          <w:sz w:val="20"/>
          <w:szCs w:val="20"/>
          <w:lang w:eastAsia="hr-HR"/>
        </w:rPr>
        <w:tab/>
      </w:r>
      <w:r w:rsidRPr="003979A2">
        <w:rPr>
          <w:rFonts w:ascii="Arial" w:eastAsia="Times New Roman" w:hAnsi="Arial" w:cs="Arial"/>
          <w:sz w:val="20"/>
          <w:szCs w:val="20"/>
          <w:lang w:eastAsia="hr-HR"/>
        </w:rPr>
        <w:tab/>
        <w:t xml:space="preserve">     </w:t>
      </w:r>
    </w:p>
    <w:p w:rsidR="003979A2" w:rsidRPr="003979A2" w:rsidRDefault="003979A2" w:rsidP="003979A2">
      <w:pPr>
        <w:spacing w:after="0" w:line="240" w:lineRule="auto"/>
        <w:ind w:left="5664" w:firstLine="709"/>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 xml:space="preserve">               </w:t>
      </w:r>
      <w:r w:rsidRPr="003979A2">
        <w:rPr>
          <w:rFonts w:ascii="Arial" w:eastAsia="Times New Roman" w:hAnsi="Arial" w:cs="Arial"/>
          <w:sz w:val="20"/>
          <w:szCs w:val="20"/>
          <w:lang w:eastAsia="hr-HR"/>
        </w:rPr>
        <w:tab/>
        <w:t xml:space="preserve">     PREDSJEDNIK </w:t>
      </w:r>
    </w:p>
    <w:p w:rsidR="003979A2" w:rsidRPr="003979A2" w:rsidRDefault="003979A2" w:rsidP="003979A2">
      <w:pPr>
        <w:spacing w:after="0" w:line="240" w:lineRule="auto"/>
        <w:ind w:left="5664"/>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ab/>
      </w:r>
      <w:r w:rsidRPr="003979A2">
        <w:rPr>
          <w:rFonts w:ascii="Arial" w:eastAsia="Times New Roman" w:hAnsi="Arial" w:cs="Arial"/>
          <w:sz w:val="20"/>
          <w:szCs w:val="20"/>
          <w:lang w:eastAsia="hr-HR"/>
        </w:rPr>
        <w:tab/>
      </w:r>
      <w:r w:rsidRPr="003979A2">
        <w:rPr>
          <w:rFonts w:ascii="Arial" w:eastAsia="Times New Roman" w:hAnsi="Arial" w:cs="Arial"/>
          <w:sz w:val="20"/>
          <w:szCs w:val="20"/>
          <w:lang w:eastAsia="hr-HR"/>
        </w:rPr>
        <w:tab/>
        <w:t>OPĆINSKOG VIJEĆA</w:t>
      </w:r>
    </w:p>
    <w:p w:rsidR="003979A2" w:rsidRPr="003979A2" w:rsidRDefault="003979A2" w:rsidP="003979A2">
      <w:pPr>
        <w:spacing w:after="0" w:line="240" w:lineRule="auto"/>
        <w:ind w:left="5664"/>
        <w:jc w:val="both"/>
        <w:rPr>
          <w:rFonts w:ascii="Arial" w:eastAsia="Times New Roman" w:hAnsi="Arial" w:cs="Arial"/>
          <w:sz w:val="20"/>
          <w:szCs w:val="20"/>
          <w:lang w:eastAsia="hr-HR"/>
        </w:rPr>
      </w:pPr>
      <w:r w:rsidRPr="003979A2">
        <w:rPr>
          <w:rFonts w:ascii="Arial" w:eastAsia="Times New Roman" w:hAnsi="Arial" w:cs="Arial"/>
          <w:sz w:val="20"/>
          <w:szCs w:val="20"/>
          <w:lang w:eastAsia="hr-HR"/>
        </w:rPr>
        <w:tab/>
      </w:r>
      <w:r w:rsidRPr="003979A2">
        <w:rPr>
          <w:rFonts w:ascii="Arial" w:eastAsia="Times New Roman" w:hAnsi="Arial" w:cs="Arial"/>
          <w:sz w:val="20"/>
          <w:szCs w:val="20"/>
          <w:lang w:eastAsia="hr-HR"/>
        </w:rPr>
        <w:tab/>
      </w:r>
      <w:r w:rsidRPr="003979A2">
        <w:rPr>
          <w:rFonts w:ascii="Arial" w:eastAsia="Times New Roman" w:hAnsi="Arial" w:cs="Arial"/>
          <w:sz w:val="20"/>
          <w:szCs w:val="20"/>
          <w:lang w:eastAsia="hr-HR"/>
        </w:rPr>
        <w:tab/>
        <w:t xml:space="preserve">  Tvrtko Beganović v.r.</w:t>
      </w:r>
    </w:p>
    <w:p w:rsidR="003979A2" w:rsidRDefault="003979A2" w:rsidP="003979A2">
      <w:pPr>
        <w:spacing w:after="0" w:line="240" w:lineRule="auto"/>
        <w:jc w:val="center"/>
        <w:rPr>
          <w:rFonts w:ascii="Arial" w:hAnsi="Arial" w:cs="Arial"/>
          <w:sz w:val="20"/>
          <w:szCs w:val="20"/>
        </w:rPr>
      </w:pPr>
    </w:p>
    <w:p w:rsidR="003979A2" w:rsidRPr="00C857EC" w:rsidRDefault="003979A2" w:rsidP="003979A2">
      <w:pPr>
        <w:spacing w:after="0" w:line="240" w:lineRule="auto"/>
        <w:jc w:val="center"/>
        <w:rPr>
          <w:rFonts w:ascii="Arial" w:hAnsi="Arial" w:cs="Arial"/>
          <w:b/>
          <w:sz w:val="20"/>
          <w:szCs w:val="20"/>
        </w:rPr>
      </w:pPr>
      <w:r w:rsidRPr="00C857EC">
        <w:rPr>
          <w:rFonts w:ascii="Arial" w:hAnsi="Arial" w:cs="Arial"/>
          <w:b/>
          <w:sz w:val="20"/>
          <w:szCs w:val="20"/>
        </w:rPr>
        <w:t>OBRAZLOŽENJE PRORAČUNA ZA 2022. GODINU</w:t>
      </w:r>
    </w:p>
    <w:p w:rsidR="003979A2" w:rsidRPr="00C857EC" w:rsidRDefault="003979A2" w:rsidP="003979A2">
      <w:pPr>
        <w:spacing w:after="0" w:line="240" w:lineRule="auto"/>
        <w:jc w:val="center"/>
        <w:rPr>
          <w:rFonts w:ascii="Arial" w:hAnsi="Arial" w:cs="Arial"/>
          <w:b/>
          <w:sz w:val="20"/>
          <w:szCs w:val="20"/>
        </w:rPr>
      </w:pPr>
      <w:r w:rsidRPr="00C857EC">
        <w:rPr>
          <w:rFonts w:ascii="Arial" w:hAnsi="Arial" w:cs="Arial"/>
          <w:b/>
          <w:sz w:val="20"/>
          <w:szCs w:val="20"/>
        </w:rPr>
        <w:t>I PROJEKCIJE ZA 2023. I 2024. GODINU</w:t>
      </w:r>
    </w:p>
    <w:p w:rsidR="003979A2" w:rsidRPr="0009596A" w:rsidRDefault="003979A2" w:rsidP="003979A2">
      <w:pPr>
        <w:spacing w:after="0" w:line="240" w:lineRule="auto"/>
        <w:rPr>
          <w:rFonts w:ascii="Arial" w:hAnsi="Arial" w:cs="Arial"/>
          <w:sz w:val="20"/>
          <w:szCs w:val="20"/>
        </w:rPr>
      </w:pPr>
    </w:p>
    <w:p w:rsidR="00C857EC" w:rsidRDefault="00C857EC" w:rsidP="00C857EC">
      <w:pPr>
        <w:spacing w:after="0" w:line="240" w:lineRule="auto"/>
        <w:rPr>
          <w:rFonts w:ascii="Arial" w:hAnsi="Arial" w:cs="Arial"/>
          <w:sz w:val="20"/>
          <w:szCs w:val="20"/>
        </w:rPr>
      </w:pPr>
      <w:r>
        <w:rPr>
          <w:rFonts w:ascii="Arial" w:hAnsi="Arial" w:cs="Arial"/>
          <w:sz w:val="20"/>
          <w:szCs w:val="20"/>
        </w:rPr>
        <w:t>UVOD</w:t>
      </w:r>
    </w:p>
    <w:p w:rsidR="003979A2" w:rsidRPr="0009596A" w:rsidRDefault="00C857EC" w:rsidP="00C857EC">
      <w:pPr>
        <w:spacing w:after="0" w:line="240" w:lineRule="auto"/>
        <w:rPr>
          <w:rFonts w:ascii="Arial" w:hAnsi="Arial" w:cs="Arial"/>
          <w:sz w:val="20"/>
          <w:szCs w:val="20"/>
        </w:rPr>
      </w:pPr>
      <w:r>
        <w:rPr>
          <w:rFonts w:ascii="Arial" w:hAnsi="Arial" w:cs="Arial"/>
          <w:sz w:val="20"/>
          <w:szCs w:val="20"/>
        </w:rPr>
        <w:t xml:space="preserve"> Proračun</w:t>
      </w:r>
      <w:r w:rsidR="003979A2" w:rsidRPr="0009596A">
        <w:rPr>
          <w:rFonts w:ascii="Arial" w:hAnsi="Arial" w:cs="Arial"/>
          <w:sz w:val="20"/>
          <w:szCs w:val="20"/>
        </w:rPr>
        <w:t xml:space="preserve"> Općine Stara Gradiška za 2022. godinu i projekcija Proračuna za 2023. i 2024. godinu sastoji se od:</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w:t>
      </w:r>
      <w:r w:rsidRPr="0009596A">
        <w:rPr>
          <w:rFonts w:ascii="Arial" w:hAnsi="Arial" w:cs="Arial"/>
          <w:sz w:val="20"/>
          <w:szCs w:val="20"/>
        </w:rPr>
        <w:tab/>
        <w:t xml:space="preserve">općeg dijela Proračuna,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w:t>
      </w:r>
      <w:r w:rsidRPr="0009596A">
        <w:rPr>
          <w:rFonts w:ascii="Arial" w:hAnsi="Arial" w:cs="Arial"/>
          <w:sz w:val="20"/>
          <w:szCs w:val="20"/>
        </w:rPr>
        <w:tab/>
        <w:t xml:space="preserve">posebnog dijela Proračuna,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w:t>
      </w:r>
      <w:r w:rsidRPr="0009596A">
        <w:rPr>
          <w:rFonts w:ascii="Arial" w:hAnsi="Arial" w:cs="Arial"/>
          <w:sz w:val="20"/>
          <w:szCs w:val="20"/>
        </w:rPr>
        <w:tab/>
        <w:t>Odluke o izvršenju Proračuna za 2022. godinu.</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ab/>
        <w:t>Opći dio Proračuna čini račun prihoda i rashoda i račun financiranja.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U računu prihoda i rashoda planirani prihodi iskazani su po vrstama i izvorima financiranja, a rashodi i izdaci po ekonomskoj namjeni kojoj služe u skladu s Računskim planom i izvorima financiranja te po funkcijskoj klasifikaciji.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U računu financiranja iskazani su </w:t>
      </w:r>
      <w:r>
        <w:rPr>
          <w:rFonts w:ascii="Arial" w:hAnsi="Arial" w:cs="Arial"/>
          <w:sz w:val="20"/>
          <w:szCs w:val="20"/>
        </w:rPr>
        <w:t>izdaci po vrsti i izvoru financiranja</w:t>
      </w:r>
      <w:r w:rsidRPr="0009596A">
        <w:rPr>
          <w:rFonts w:ascii="Arial" w:hAnsi="Arial" w:cs="Arial"/>
          <w:sz w:val="20"/>
          <w:szCs w:val="20"/>
        </w:rPr>
        <w:t>.</w:t>
      </w:r>
      <w:r w:rsidRPr="0009596A">
        <w:rPr>
          <w:rFonts w:ascii="Arial" w:hAnsi="Arial" w:cs="Arial"/>
          <w:sz w:val="20"/>
          <w:szCs w:val="20"/>
        </w:rPr>
        <w:tab/>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Posebni dio proračuna sadrži rashode raspoređene po programima, odnosno njihovim sastavnim dijelovima (aktivnostima, tekućim i kapitalnim projektima) iskazane prema ekonomskoj i funkcijskoj klasifikaciji i izvorima financiranja.</w:t>
      </w:r>
    </w:p>
    <w:p w:rsidR="003979A2" w:rsidRPr="0009596A" w:rsidRDefault="003979A2" w:rsidP="003979A2">
      <w:pPr>
        <w:spacing w:after="0" w:line="240" w:lineRule="auto"/>
        <w:rPr>
          <w:rFonts w:ascii="Arial" w:hAnsi="Arial" w:cs="Arial"/>
          <w:sz w:val="20"/>
          <w:szCs w:val="20"/>
        </w:rPr>
      </w:pPr>
    </w:p>
    <w:p w:rsidR="003979A2" w:rsidRPr="0009596A" w:rsidRDefault="003979A2" w:rsidP="003979A2">
      <w:pPr>
        <w:spacing w:after="0" w:line="240" w:lineRule="auto"/>
        <w:rPr>
          <w:rFonts w:ascii="Arial" w:hAnsi="Arial" w:cs="Arial"/>
          <w:sz w:val="20"/>
          <w:szCs w:val="20"/>
        </w:rPr>
      </w:pPr>
      <w:r w:rsidRPr="0009596A">
        <w:rPr>
          <w:rFonts w:ascii="Arial" w:hAnsi="Arial" w:cs="Arial"/>
          <w:sz w:val="20"/>
          <w:szCs w:val="20"/>
        </w:rPr>
        <w:t>RAČUN PRIHODA I RASHODA</w:t>
      </w:r>
    </w:p>
    <w:p w:rsidR="003979A2" w:rsidRPr="0009596A" w:rsidRDefault="003979A2" w:rsidP="003979A2">
      <w:pPr>
        <w:spacing w:after="0" w:line="240" w:lineRule="auto"/>
        <w:rPr>
          <w:rFonts w:ascii="Arial" w:hAnsi="Arial" w:cs="Arial"/>
          <w:sz w:val="20"/>
          <w:szCs w:val="20"/>
        </w:rPr>
      </w:pPr>
      <w:r w:rsidRPr="0009596A">
        <w:rPr>
          <w:rFonts w:ascii="Arial" w:hAnsi="Arial" w:cs="Arial"/>
          <w:sz w:val="20"/>
          <w:szCs w:val="20"/>
        </w:rPr>
        <w:t>PRIHODI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Ukupni prihodi u 2022. godini planirani su u iznosu od 6.419.700 kuna, dok su za 2023. projicirani u iznosu od 6.</w:t>
      </w:r>
      <w:r>
        <w:rPr>
          <w:rFonts w:ascii="Arial" w:hAnsi="Arial" w:cs="Arial"/>
          <w:sz w:val="20"/>
          <w:szCs w:val="20"/>
        </w:rPr>
        <w:t>489</w:t>
      </w:r>
      <w:r w:rsidRPr="0009596A">
        <w:rPr>
          <w:rFonts w:ascii="Arial" w:hAnsi="Arial" w:cs="Arial"/>
          <w:sz w:val="20"/>
          <w:szCs w:val="20"/>
        </w:rPr>
        <w:t xml:space="preserve">.500 kuna, a za 2024. godinu u iznosu  od 4.674.800 kuna.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Planirani prihodi za 2022. godinu u odnosu na ukupne prihoda ostvarene u 2020. godini veći su za 17,70%, a u odnosu na plan za 2021. godinu manji su za 23,32%.</w:t>
      </w:r>
    </w:p>
    <w:p w:rsidR="003979A2" w:rsidRPr="0009596A" w:rsidRDefault="003979A2" w:rsidP="003979A2">
      <w:pPr>
        <w:spacing w:after="0" w:line="240" w:lineRule="auto"/>
        <w:rPr>
          <w:rFonts w:ascii="Arial" w:hAnsi="Arial" w:cs="Arial"/>
          <w:sz w:val="20"/>
          <w:szCs w:val="20"/>
        </w:rPr>
      </w:pPr>
    </w:p>
    <w:p w:rsidR="003979A2" w:rsidRPr="0009596A" w:rsidRDefault="003979A2" w:rsidP="003979A2">
      <w:pPr>
        <w:spacing w:after="0" w:line="240" w:lineRule="auto"/>
        <w:rPr>
          <w:rFonts w:ascii="Arial" w:hAnsi="Arial" w:cs="Arial"/>
          <w:i/>
          <w:iCs/>
          <w:sz w:val="20"/>
          <w:szCs w:val="20"/>
        </w:rPr>
      </w:pPr>
      <w:r w:rsidRPr="0009596A">
        <w:rPr>
          <w:rFonts w:ascii="Arial" w:hAnsi="Arial" w:cs="Arial"/>
          <w:i/>
          <w:iCs/>
          <w:sz w:val="20"/>
          <w:szCs w:val="20"/>
        </w:rPr>
        <w:t>PRIHODI POSLOVANJA</w:t>
      </w:r>
    </w:p>
    <w:p w:rsidR="003979A2" w:rsidRPr="0009596A" w:rsidRDefault="003979A2" w:rsidP="003979A2">
      <w:pPr>
        <w:spacing w:after="0" w:line="240" w:lineRule="auto"/>
        <w:jc w:val="both"/>
        <w:rPr>
          <w:rFonts w:ascii="Arial" w:eastAsia="Times New Roman" w:hAnsi="Arial" w:cs="Arial"/>
          <w:sz w:val="20"/>
          <w:szCs w:val="20"/>
          <w:lang w:eastAsia="hr-HR"/>
        </w:rPr>
      </w:pPr>
      <w:bookmarkStart w:id="1" w:name="_Hlk88465913"/>
      <w:r w:rsidRPr="0009596A">
        <w:rPr>
          <w:rFonts w:ascii="Arial" w:eastAsia="Times New Roman" w:hAnsi="Arial" w:cs="Arial"/>
          <w:sz w:val="20"/>
          <w:szCs w:val="20"/>
        </w:rPr>
        <w:t xml:space="preserve">Prihodi poslovanja planirani su u  2022. godini u iznosu od 6.380.700 kuna.  Projekcije prihoda poslovanja za 2023. i 2024. godinu iznose </w:t>
      </w:r>
      <w:r w:rsidRPr="0009596A">
        <w:rPr>
          <w:rFonts w:ascii="Arial" w:eastAsia="Times New Roman" w:hAnsi="Arial" w:cs="Arial"/>
          <w:sz w:val="20"/>
          <w:szCs w:val="20"/>
          <w:lang w:eastAsia="hr-HR"/>
        </w:rPr>
        <w:t>4.4</w:t>
      </w:r>
      <w:r>
        <w:rPr>
          <w:rFonts w:ascii="Arial" w:eastAsia="Times New Roman" w:hAnsi="Arial" w:cs="Arial"/>
          <w:sz w:val="20"/>
          <w:szCs w:val="20"/>
          <w:lang w:eastAsia="hr-HR"/>
        </w:rPr>
        <w:t>56</w:t>
      </w:r>
      <w:r w:rsidRPr="0009596A">
        <w:rPr>
          <w:rFonts w:ascii="Arial" w:eastAsia="Times New Roman" w:hAnsi="Arial" w:cs="Arial"/>
          <w:sz w:val="20"/>
          <w:szCs w:val="20"/>
          <w:lang w:eastAsia="hr-HR"/>
        </w:rPr>
        <w:t>.000 kuna odnosno 4.647.800  kuna.</w:t>
      </w:r>
    </w:p>
    <w:bookmarkEnd w:id="1"/>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U ukupnim prihodima proračuna za 2022. godinu prihodi poslovanja sudjeluju sa 99,24%. U odnosu na ostvarene u 2020. godini planirani prihodi poslovanja za 2022. godinu veći su za 18,61 %,  a u odnosu na plan za 2021. godinu manji su za 21,65%.</w:t>
      </w:r>
    </w:p>
    <w:p w:rsidR="003979A2" w:rsidRPr="0009596A" w:rsidRDefault="003979A2" w:rsidP="003979A2">
      <w:pPr>
        <w:spacing w:after="0" w:line="240" w:lineRule="auto"/>
        <w:jc w:val="both"/>
        <w:rPr>
          <w:rFonts w:ascii="Arial" w:eastAsia="Times New Roman" w:hAnsi="Arial" w:cs="Arial"/>
          <w:bCs/>
          <w:color w:val="000000" w:themeColor="text1"/>
          <w:sz w:val="20"/>
          <w:szCs w:val="20"/>
        </w:rPr>
      </w:pPr>
      <w:r w:rsidRPr="0009596A">
        <w:rPr>
          <w:rFonts w:ascii="Arial" w:eastAsia="Times New Roman" w:hAnsi="Arial" w:cs="Arial"/>
          <w:bCs/>
          <w:i/>
          <w:iCs/>
          <w:sz w:val="20"/>
          <w:szCs w:val="20"/>
        </w:rPr>
        <w:t>Prihodi od poreza</w:t>
      </w:r>
      <w:r w:rsidRPr="0009596A">
        <w:rPr>
          <w:rFonts w:ascii="Arial" w:eastAsia="Times New Roman" w:hAnsi="Arial" w:cs="Arial"/>
          <w:sz w:val="20"/>
          <w:szCs w:val="20"/>
        </w:rPr>
        <w:t xml:space="preserve"> planirani su u  2022. godini u iznosu od 405.000  kuna, a za 2023. i 2024 godinu projicirani su  u iznosu od </w:t>
      </w:r>
      <w:r w:rsidRPr="0009596A">
        <w:rPr>
          <w:rFonts w:ascii="Arial" w:eastAsia="Times New Roman" w:hAnsi="Arial" w:cs="Arial"/>
          <w:bCs/>
          <w:color w:val="000000" w:themeColor="text1"/>
          <w:sz w:val="20"/>
          <w:szCs w:val="20"/>
        </w:rPr>
        <w:t xml:space="preserve">380.000 kuna odnosno u iznosu od 390.000 kuna. </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bCs/>
          <w:color w:val="000000" w:themeColor="text1"/>
          <w:sz w:val="20"/>
          <w:szCs w:val="20"/>
        </w:rPr>
        <w:t xml:space="preserve">Planirani prihodi od poreza u 2022. godini </w:t>
      </w:r>
      <w:r w:rsidRPr="0009596A">
        <w:rPr>
          <w:rFonts w:ascii="Arial" w:eastAsia="Times New Roman" w:hAnsi="Arial" w:cs="Arial"/>
          <w:sz w:val="20"/>
          <w:szCs w:val="20"/>
        </w:rPr>
        <w:t xml:space="preserve">u odnosu na ostvarene prihode od poreza u 2020. godini manji su za 83,76% (u 2020. godini u prihodima od poreza iskazivana su sredstva fiskalnog izravnanja), a u odnosu na plan za 2021. godinu veći su za 9,59%. </w:t>
      </w:r>
    </w:p>
    <w:p w:rsidR="003979A2" w:rsidRPr="0009596A" w:rsidRDefault="003979A2" w:rsidP="003979A2">
      <w:pPr>
        <w:spacing w:after="0" w:line="240" w:lineRule="auto"/>
        <w:jc w:val="both"/>
        <w:rPr>
          <w:rFonts w:ascii="Arial" w:eastAsia="Times New Roman" w:hAnsi="Arial" w:cs="Arial"/>
          <w:color w:val="FF0000"/>
          <w:sz w:val="20"/>
          <w:szCs w:val="20"/>
        </w:rPr>
      </w:pPr>
      <w:r w:rsidRPr="0009596A">
        <w:rPr>
          <w:rFonts w:ascii="Arial" w:eastAsia="Times New Roman" w:hAnsi="Arial" w:cs="Arial"/>
          <w:sz w:val="20"/>
          <w:szCs w:val="20"/>
        </w:rPr>
        <w:t xml:space="preserve">Prihodi od poreza i prireza na dohodak u 2022. godini  planirani su  u iznosu od 365.000 kuna u skladu s procjenom ostvarenja tih prihoda u 2021. godini. </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Prihodi od poreza na imovinu  planirani u iznosu od 30.000 kuna odnose se na porez na promet nekretnina planirani su u iznosu od dok su prihodi od poreza na potrošnju planirani u iznosu od 10.000.</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Prihodi od poreza u strukturi planiranih prihoda poslovanja za 2022. godinu sudjeluju sa 6,37%.</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hAnsi="Arial" w:cs="Arial"/>
          <w:i/>
          <w:iCs/>
          <w:sz w:val="20"/>
          <w:szCs w:val="20"/>
        </w:rPr>
        <w:t>Prihodi od pomoći</w:t>
      </w:r>
      <w:r w:rsidRPr="0009596A">
        <w:rPr>
          <w:rFonts w:ascii="Arial" w:hAnsi="Arial" w:cs="Arial"/>
          <w:sz w:val="20"/>
          <w:szCs w:val="20"/>
        </w:rPr>
        <w:t xml:space="preserve"> se najvećim dijelom odnose na sredstva fiskalnog izravnanja, sredstva iz EU fondova, proračuna općina i Hrvatskog zavoda za zapošljavanje. Ukupno planirani prihodi od pomoći u 2022. godini iznose </w:t>
      </w:r>
      <w:r w:rsidRPr="0009596A">
        <w:rPr>
          <w:rFonts w:ascii="Arial" w:eastAsia="Times New Roman" w:hAnsi="Arial" w:cs="Arial"/>
          <w:color w:val="000000"/>
          <w:sz w:val="20"/>
          <w:szCs w:val="20"/>
          <w:lang w:eastAsia="hr-HR"/>
        </w:rPr>
        <w:t>4.614.700</w:t>
      </w:r>
      <w:r w:rsidRPr="0009596A">
        <w:rPr>
          <w:rFonts w:ascii="Arial" w:hAnsi="Arial" w:cs="Arial"/>
          <w:sz w:val="20"/>
          <w:szCs w:val="20"/>
        </w:rPr>
        <w:t xml:space="preserve"> kuna, u 2023. godini iznose  2.745.000  kuna te 2.868.800 kuna u 2024. godini.</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bCs/>
          <w:sz w:val="20"/>
          <w:szCs w:val="20"/>
        </w:rPr>
        <w:t>U st</w:t>
      </w:r>
      <w:r w:rsidRPr="0009596A">
        <w:rPr>
          <w:rFonts w:ascii="Arial" w:eastAsia="Times New Roman" w:hAnsi="Arial" w:cs="Arial"/>
          <w:sz w:val="20"/>
          <w:szCs w:val="20"/>
        </w:rPr>
        <w:t>rukturi prihoda poslovanja u 2022. godini prihodi od pomoći sudjeluju sa 72,55%. U odnosu na ostvarenje u 2020. godini, pomoći planirane u 2022. godini veće su 3,1 puta, a u odnosu na plan za 2021. godinu manje su 35,98%.</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U 2022. godini planirane su pomoći:</w:t>
      </w:r>
    </w:p>
    <w:p w:rsidR="003979A2" w:rsidRPr="0009596A" w:rsidRDefault="003979A2" w:rsidP="003979A2">
      <w:pPr>
        <w:numPr>
          <w:ilvl w:val="0"/>
          <w:numId w:val="25"/>
        </w:numPr>
        <w:spacing w:after="0" w:line="240" w:lineRule="auto"/>
        <w:ind w:left="426" w:hanging="426"/>
        <w:contextualSpacing/>
        <w:jc w:val="both"/>
        <w:rPr>
          <w:rFonts w:ascii="Arial" w:eastAsia="Times New Roman" w:hAnsi="Arial" w:cs="Arial"/>
          <w:sz w:val="20"/>
          <w:szCs w:val="20"/>
        </w:rPr>
      </w:pPr>
      <w:r w:rsidRPr="0009596A">
        <w:rPr>
          <w:rFonts w:ascii="Arial" w:eastAsia="Times New Roman" w:hAnsi="Arial" w:cs="Arial"/>
          <w:sz w:val="20"/>
          <w:szCs w:val="20"/>
        </w:rPr>
        <w:t>od Ministarstva financija (sredstva fiskalnog izravnanja) u iznosu od 2.336.500 kuna,</w:t>
      </w:r>
    </w:p>
    <w:p w:rsidR="003979A2" w:rsidRPr="0009596A" w:rsidRDefault="003979A2" w:rsidP="003979A2">
      <w:pPr>
        <w:numPr>
          <w:ilvl w:val="0"/>
          <w:numId w:val="25"/>
        </w:numPr>
        <w:spacing w:after="0" w:line="240" w:lineRule="auto"/>
        <w:ind w:left="426" w:hanging="426"/>
        <w:contextualSpacing/>
        <w:jc w:val="both"/>
        <w:rPr>
          <w:rFonts w:ascii="Arial" w:eastAsia="Times New Roman" w:hAnsi="Arial" w:cs="Arial"/>
          <w:sz w:val="20"/>
          <w:szCs w:val="20"/>
        </w:rPr>
      </w:pPr>
      <w:r w:rsidRPr="0009596A">
        <w:rPr>
          <w:rFonts w:ascii="Arial" w:eastAsia="Times New Roman" w:hAnsi="Arial" w:cs="Arial"/>
          <w:sz w:val="20"/>
          <w:szCs w:val="20"/>
        </w:rPr>
        <w:t xml:space="preserve">iz proračuna općina Gornji Bogićevci, Dragalić i Okučani za financiranje Zajedničke službe komunalnog redarstva u iznosu od 103.400 kuna, </w:t>
      </w:r>
    </w:p>
    <w:p w:rsidR="003979A2" w:rsidRPr="0009596A" w:rsidRDefault="003979A2" w:rsidP="003979A2">
      <w:pPr>
        <w:numPr>
          <w:ilvl w:val="0"/>
          <w:numId w:val="25"/>
        </w:numPr>
        <w:tabs>
          <w:tab w:val="left" w:pos="426"/>
        </w:tabs>
        <w:spacing w:after="0" w:line="240" w:lineRule="auto"/>
        <w:ind w:left="426" w:hanging="426"/>
        <w:jc w:val="both"/>
        <w:rPr>
          <w:rFonts w:ascii="Arial" w:eastAsia="Times New Roman" w:hAnsi="Arial" w:cs="Arial"/>
          <w:b/>
          <w:sz w:val="20"/>
          <w:szCs w:val="20"/>
        </w:rPr>
      </w:pPr>
      <w:r w:rsidRPr="0009596A">
        <w:rPr>
          <w:rFonts w:ascii="Arial" w:eastAsia="Times New Roman" w:hAnsi="Arial" w:cs="Arial"/>
          <w:sz w:val="20"/>
          <w:szCs w:val="20"/>
        </w:rPr>
        <w:t>od Agencije za poljoprivredu, ribarstvo i ruralni razvoj u iznosu od 1.780.000 kuna za financiranje projekta rekonstrukcije Doma kulture i u iznosu od 220.000 kuna za financiranje izgradnje staza u parku na Cvjetnom trgu,</w:t>
      </w:r>
    </w:p>
    <w:p w:rsidR="003979A2" w:rsidRPr="0009596A" w:rsidRDefault="003979A2" w:rsidP="003979A2">
      <w:pPr>
        <w:numPr>
          <w:ilvl w:val="0"/>
          <w:numId w:val="25"/>
        </w:numPr>
        <w:spacing w:after="0" w:line="240" w:lineRule="auto"/>
        <w:ind w:left="426" w:hanging="426"/>
        <w:jc w:val="both"/>
        <w:rPr>
          <w:rFonts w:ascii="Arial" w:eastAsia="Times New Roman" w:hAnsi="Arial" w:cs="Arial"/>
          <w:sz w:val="20"/>
          <w:szCs w:val="20"/>
        </w:rPr>
      </w:pPr>
      <w:r w:rsidRPr="0009596A">
        <w:rPr>
          <w:rFonts w:ascii="Arial" w:eastAsia="Times New Roman" w:hAnsi="Arial" w:cs="Arial"/>
          <w:sz w:val="20"/>
          <w:szCs w:val="20"/>
        </w:rPr>
        <w:t xml:space="preserve">od Hrvatskog zavoda za zapošljavanja u iznosu od 143.300 kuna za financiranje programa javnog rada, </w:t>
      </w:r>
    </w:p>
    <w:p w:rsidR="003979A2" w:rsidRPr="0009596A" w:rsidRDefault="003979A2" w:rsidP="003979A2">
      <w:pPr>
        <w:numPr>
          <w:ilvl w:val="0"/>
          <w:numId w:val="25"/>
        </w:numPr>
        <w:spacing w:after="0" w:line="240" w:lineRule="auto"/>
        <w:ind w:left="426" w:hanging="426"/>
        <w:jc w:val="both"/>
        <w:rPr>
          <w:rFonts w:ascii="Arial" w:eastAsia="Times New Roman" w:hAnsi="Arial" w:cs="Arial"/>
          <w:sz w:val="20"/>
          <w:szCs w:val="20"/>
        </w:rPr>
      </w:pPr>
      <w:r w:rsidRPr="0009596A">
        <w:rPr>
          <w:rFonts w:ascii="Arial" w:eastAsia="Times New Roman" w:hAnsi="Arial" w:cs="Arial"/>
          <w:sz w:val="20"/>
          <w:szCs w:val="20"/>
        </w:rPr>
        <w:t>od Brodsko-posavske županije u iznosu od  31.500 kuna za financiranje naknade troškova ogrijeva korisnicima zajamčene minimalne naknade.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i/>
          <w:iCs/>
          <w:sz w:val="20"/>
          <w:szCs w:val="20"/>
        </w:rPr>
        <w:lastRenderedPageBreak/>
        <w:t>Prihodi od imovine</w:t>
      </w:r>
      <w:r w:rsidRPr="0009596A">
        <w:rPr>
          <w:rFonts w:ascii="Arial" w:hAnsi="Arial" w:cs="Arial"/>
          <w:sz w:val="20"/>
          <w:szCs w:val="20"/>
        </w:rPr>
        <w:t xml:space="preserve"> sastoje se od prihoda od kamata, koncesija, iznajmljivanja i zakupa imovine, prihoda te ostalih prihoda od imovine. Ovi prihodi dijelom se prikupljaju na redovnoj bazi, a dijelom kao jednokratni prihodi. Najveće stavke prihoda od imovine čine prihodi zakupa poslovnih prostora, te zakupa općinskog i državnog poljoprivrednog zemljišta.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U 2022. godini prihodi od imovine planirani su u iznosu od 331.000 kuna, u 2023. godini u iznosu od 345.000 kuna a u 2024. godini u iznosu od 367.000 kuna.  </w:t>
      </w:r>
    </w:p>
    <w:p w:rsidR="003979A2" w:rsidRPr="0009596A" w:rsidRDefault="003979A2" w:rsidP="003979A2">
      <w:pPr>
        <w:spacing w:after="0" w:line="240" w:lineRule="auto"/>
        <w:jc w:val="both"/>
        <w:rPr>
          <w:rFonts w:ascii="Arial" w:eastAsia="Times New Roman" w:hAnsi="Arial" w:cs="Arial"/>
          <w:color w:val="000000" w:themeColor="text1"/>
          <w:sz w:val="20"/>
          <w:szCs w:val="20"/>
        </w:rPr>
      </w:pPr>
      <w:r w:rsidRPr="0009596A">
        <w:rPr>
          <w:rFonts w:ascii="Arial" w:eastAsia="Times New Roman" w:hAnsi="Arial" w:cs="Arial"/>
          <w:bCs/>
          <w:color w:val="000000" w:themeColor="text1"/>
          <w:sz w:val="20"/>
          <w:szCs w:val="20"/>
        </w:rPr>
        <w:t>Prihodi od imovine</w:t>
      </w:r>
      <w:r w:rsidRPr="0009596A">
        <w:rPr>
          <w:rFonts w:ascii="Arial" w:eastAsia="Times New Roman" w:hAnsi="Arial" w:cs="Arial"/>
          <w:color w:val="000000" w:themeColor="text1"/>
          <w:sz w:val="20"/>
          <w:szCs w:val="20"/>
        </w:rPr>
        <w:t xml:space="preserve"> u prihodima poslovanja za 2022. godinu sudjeluju sa 5,21%. U odnosu na ostvarene prihode od imovine u 2020. godini veći su za 5,16% a u odnosu na plan za 2021. godinu za 12,20%. Planirani prihodi od imovine za 2022. godinu  obuhvaćaju sljedeće prihode:</w:t>
      </w:r>
    </w:p>
    <w:p w:rsidR="003979A2" w:rsidRPr="0009596A" w:rsidRDefault="003979A2" w:rsidP="003979A2">
      <w:pPr>
        <w:numPr>
          <w:ilvl w:val="0"/>
          <w:numId w:val="25"/>
        </w:numPr>
        <w:spacing w:after="0" w:line="240" w:lineRule="auto"/>
        <w:ind w:left="426" w:hanging="426"/>
        <w:contextualSpacing/>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od financijske  imovine u iznosu od 1.000 kuna,</w:t>
      </w:r>
    </w:p>
    <w:p w:rsidR="003979A2" w:rsidRPr="0009596A" w:rsidRDefault="003979A2" w:rsidP="003979A2">
      <w:pPr>
        <w:numPr>
          <w:ilvl w:val="0"/>
          <w:numId w:val="25"/>
        </w:numPr>
        <w:tabs>
          <w:tab w:val="num" w:pos="426"/>
        </w:tabs>
        <w:spacing w:after="0" w:line="240" w:lineRule="auto"/>
        <w:ind w:hanging="720"/>
        <w:contextualSpacing/>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od naknade za koncesiju za eksploataciju ugljikovodika u iznosu od 30.000 kuna,</w:t>
      </w:r>
    </w:p>
    <w:p w:rsidR="003979A2" w:rsidRPr="0009596A" w:rsidRDefault="003979A2" w:rsidP="003979A2">
      <w:pPr>
        <w:numPr>
          <w:ilvl w:val="0"/>
          <w:numId w:val="25"/>
        </w:numPr>
        <w:tabs>
          <w:tab w:val="num" w:pos="426"/>
        </w:tabs>
        <w:spacing w:after="0" w:line="240" w:lineRule="auto"/>
        <w:ind w:hanging="720"/>
        <w:contextualSpacing/>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od zakupa poslovnih prostora i služnosti općinskog zemljišta u iznosu od 189.000 kuna,</w:t>
      </w:r>
    </w:p>
    <w:p w:rsidR="003979A2" w:rsidRPr="0009596A" w:rsidRDefault="003979A2" w:rsidP="003979A2">
      <w:pPr>
        <w:numPr>
          <w:ilvl w:val="0"/>
          <w:numId w:val="25"/>
        </w:numPr>
        <w:tabs>
          <w:tab w:val="num" w:pos="426"/>
        </w:tabs>
        <w:spacing w:after="0" w:line="240" w:lineRule="auto"/>
        <w:ind w:left="426" w:hanging="426"/>
        <w:contextualSpacing/>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od zakupa općinskog poljoprivrednog zemljišta u iznosu od 42.000 kuna,</w:t>
      </w:r>
    </w:p>
    <w:p w:rsidR="003979A2" w:rsidRPr="0009596A" w:rsidRDefault="003979A2" w:rsidP="003979A2">
      <w:pPr>
        <w:numPr>
          <w:ilvl w:val="0"/>
          <w:numId w:val="25"/>
        </w:numPr>
        <w:tabs>
          <w:tab w:val="num" w:pos="426"/>
        </w:tabs>
        <w:spacing w:after="0" w:line="240" w:lineRule="auto"/>
        <w:ind w:left="426" w:hanging="426"/>
        <w:contextualSpacing/>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od zakupa državnog poljoprivrednog zemljišta u iznosu od 69.000 kuna</w:t>
      </w:r>
    </w:p>
    <w:p w:rsidR="003979A2" w:rsidRPr="0009596A" w:rsidRDefault="003979A2" w:rsidP="003979A2">
      <w:pPr>
        <w:spacing w:after="0" w:line="240" w:lineRule="auto"/>
        <w:jc w:val="both"/>
        <w:rPr>
          <w:rFonts w:ascii="Arial" w:eastAsia="Times New Roman" w:hAnsi="Arial" w:cs="Arial"/>
          <w:color w:val="000000" w:themeColor="text1"/>
          <w:sz w:val="20"/>
          <w:szCs w:val="20"/>
        </w:rPr>
      </w:pPr>
      <w:bookmarkStart w:id="2" w:name="_Hlk88400744"/>
      <w:r w:rsidRPr="0009596A">
        <w:rPr>
          <w:rFonts w:ascii="Arial" w:eastAsia="Times New Roman" w:hAnsi="Arial" w:cs="Arial"/>
          <w:bCs/>
          <w:i/>
          <w:iCs/>
          <w:color w:val="000000" w:themeColor="text1"/>
          <w:sz w:val="20"/>
          <w:szCs w:val="20"/>
        </w:rPr>
        <w:t>Prihode od upravnih i administrativnih pristojbi, pristojbi po posebnim propisima i naknada</w:t>
      </w:r>
      <w:r w:rsidRPr="0009596A">
        <w:rPr>
          <w:rFonts w:ascii="Arial" w:eastAsia="Times New Roman" w:hAnsi="Arial" w:cs="Arial"/>
          <w:b/>
          <w:color w:val="000000" w:themeColor="text1"/>
          <w:sz w:val="20"/>
          <w:szCs w:val="20"/>
        </w:rPr>
        <w:t xml:space="preserve"> </w:t>
      </w:r>
      <w:bookmarkEnd w:id="2"/>
      <w:r w:rsidRPr="0009596A">
        <w:rPr>
          <w:rFonts w:ascii="Arial" w:eastAsia="Times New Roman" w:hAnsi="Arial" w:cs="Arial"/>
          <w:bCs/>
          <w:color w:val="000000" w:themeColor="text1"/>
          <w:sz w:val="20"/>
          <w:szCs w:val="20"/>
        </w:rPr>
        <w:t xml:space="preserve">čine  </w:t>
      </w:r>
      <w:r w:rsidRPr="0009596A">
        <w:rPr>
          <w:rFonts w:ascii="Arial" w:eastAsia="Times New Roman" w:hAnsi="Arial" w:cs="Arial"/>
          <w:color w:val="000000" w:themeColor="text1"/>
          <w:sz w:val="20"/>
          <w:szCs w:val="20"/>
        </w:rPr>
        <w:t>prihodi od pristojbi, doprinosa za šume, komunalne naknade, komunalnog doprinosa i grobnih naknada. U 2022. godini ovi prihodi planirani su u iznosu od 1.006.000 kuna, u 2023. godini u iznosu od 1.021.000 kuna, a u 2024. godini u iznosu od 1.028.000 kuna.</w:t>
      </w:r>
    </w:p>
    <w:p w:rsidR="003979A2" w:rsidRPr="0009596A" w:rsidRDefault="003979A2" w:rsidP="003979A2">
      <w:pPr>
        <w:spacing w:after="0" w:line="240" w:lineRule="auto"/>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 xml:space="preserve">Prihodi od upravnih i administrativnih pristojbi, pristojbi po posebnim propisima i naknada planirani u 2022. godini manji su za  5,03% u odnosu na ostvarenje u 2020. godini a  u odnosu na plan za 2021. godinu manji su za 17,21% . U prihodima poslovanja sudjeluju sa 15,82%. </w:t>
      </w:r>
    </w:p>
    <w:p w:rsidR="003979A2" w:rsidRPr="0009596A" w:rsidRDefault="003979A2" w:rsidP="003979A2">
      <w:pPr>
        <w:spacing w:after="0" w:line="240" w:lineRule="auto"/>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U 2022. godini navedeni prihodi obuhvaćaju:</w:t>
      </w:r>
    </w:p>
    <w:p w:rsidR="003979A2" w:rsidRPr="0009596A" w:rsidRDefault="003979A2" w:rsidP="003979A2">
      <w:pPr>
        <w:numPr>
          <w:ilvl w:val="0"/>
          <w:numId w:val="25"/>
        </w:numPr>
        <w:tabs>
          <w:tab w:val="num" w:pos="426"/>
        </w:tabs>
        <w:spacing w:after="0" w:line="240" w:lineRule="auto"/>
        <w:ind w:left="426" w:hanging="426"/>
        <w:jc w:val="both"/>
        <w:rPr>
          <w:rFonts w:ascii="Arial" w:eastAsia="Times New Roman" w:hAnsi="Arial" w:cs="Arial"/>
          <w:color w:val="000000" w:themeColor="text1"/>
          <w:sz w:val="20"/>
          <w:szCs w:val="20"/>
          <w:lang w:eastAsia="hr-HR"/>
        </w:rPr>
      </w:pPr>
      <w:r w:rsidRPr="0009596A">
        <w:rPr>
          <w:rFonts w:ascii="Arial" w:eastAsia="Times New Roman" w:hAnsi="Arial" w:cs="Arial"/>
          <w:color w:val="000000" w:themeColor="text1"/>
          <w:sz w:val="20"/>
          <w:szCs w:val="20"/>
          <w:lang w:eastAsia="hr-HR"/>
        </w:rPr>
        <w:t>prihode od doprinosa za šume u iznosu od 800.000 kuna,</w:t>
      </w:r>
    </w:p>
    <w:p w:rsidR="003979A2" w:rsidRPr="0009596A" w:rsidRDefault="003979A2" w:rsidP="003979A2">
      <w:pPr>
        <w:numPr>
          <w:ilvl w:val="0"/>
          <w:numId w:val="25"/>
        </w:numPr>
        <w:tabs>
          <w:tab w:val="num" w:pos="426"/>
        </w:tabs>
        <w:spacing w:after="0" w:line="240" w:lineRule="auto"/>
        <w:ind w:left="426" w:hanging="426"/>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lang w:eastAsia="hr-HR"/>
        </w:rPr>
        <w:t xml:space="preserve">prihode od komunalne naknade u iznosu od 180.000 kuna,  </w:t>
      </w:r>
    </w:p>
    <w:p w:rsidR="003979A2" w:rsidRPr="0009596A" w:rsidRDefault="003979A2" w:rsidP="003979A2">
      <w:pPr>
        <w:numPr>
          <w:ilvl w:val="0"/>
          <w:numId w:val="25"/>
        </w:numPr>
        <w:tabs>
          <w:tab w:val="num" w:pos="426"/>
        </w:tabs>
        <w:spacing w:after="0" w:line="240" w:lineRule="auto"/>
        <w:ind w:left="426" w:hanging="426"/>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prihode od grobne naknade u iznosu od 25.000 kuna.</w:t>
      </w:r>
    </w:p>
    <w:p w:rsidR="003979A2" w:rsidRPr="0009596A" w:rsidRDefault="003979A2" w:rsidP="003979A2">
      <w:pPr>
        <w:spacing w:after="0" w:line="240" w:lineRule="auto"/>
        <w:jc w:val="both"/>
        <w:rPr>
          <w:rFonts w:ascii="Arial" w:eastAsia="Times New Roman" w:hAnsi="Arial" w:cs="Arial"/>
          <w:b/>
          <w:bCs/>
          <w:sz w:val="20"/>
          <w:szCs w:val="20"/>
          <w:lang w:eastAsia="hr-HR"/>
        </w:rPr>
      </w:pPr>
      <w:r w:rsidRPr="0009596A">
        <w:rPr>
          <w:rFonts w:ascii="Arial" w:hAnsi="Arial" w:cs="Arial"/>
          <w:sz w:val="20"/>
          <w:szCs w:val="20"/>
        </w:rPr>
        <w:t xml:space="preserve">Kazne, upravne mjere i ostali prihodi, planirani u 2022. godini u iznosu od 4.000 kuna, projicirani su u 2023. i 2024. godini u iznosu od 2.000 kuna. Ove prihode čine prihodi od kazni komunalnog redara i </w:t>
      </w:r>
      <w:r w:rsidRPr="0009596A">
        <w:rPr>
          <w:rFonts w:ascii="Arial" w:hAnsi="Arial" w:cs="Arial"/>
          <w:color w:val="130F0C"/>
          <w:sz w:val="20"/>
          <w:szCs w:val="20"/>
          <w:bdr w:val="none" w:sz="0" w:space="0" w:color="auto" w:frame="1"/>
          <w:shd w:val="clear" w:color="auto" w:fill="FFFFFF"/>
        </w:rPr>
        <w:t>naknade štete po sudskoj presudi</w:t>
      </w:r>
      <w:r w:rsidRPr="0009596A">
        <w:rPr>
          <w:rFonts w:ascii="Arial" w:eastAsia="Times New Roman" w:hAnsi="Arial" w:cs="Arial"/>
          <w:b/>
          <w:bCs/>
          <w:sz w:val="20"/>
          <w:szCs w:val="20"/>
          <w:lang w:eastAsia="hr-HR"/>
        </w:rPr>
        <w:t xml:space="preserve">. </w:t>
      </w:r>
    </w:p>
    <w:p w:rsidR="003979A2" w:rsidRPr="0009596A" w:rsidRDefault="003979A2" w:rsidP="003979A2">
      <w:pPr>
        <w:spacing w:after="0" w:line="240" w:lineRule="auto"/>
        <w:jc w:val="both"/>
        <w:rPr>
          <w:rFonts w:ascii="Arial" w:eastAsia="Times New Roman" w:hAnsi="Arial" w:cs="Arial"/>
          <w:b/>
          <w:bCs/>
          <w:sz w:val="20"/>
          <w:szCs w:val="20"/>
          <w:lang w:eastAsia="hr-HR"/>
        </w:rPr>
      </w:pPr>
    </w:p>
    <w:p w:rsidR="003979A2" w:rsidRPr="0009596A" w:rsidRDefault="003979A2" w:rsidP="003979A2">
      <w:pPr>
        <w:spacing w:after="0" w:line="240" w:lineRule="auto"/>
        <w:jc w:val="both"/>
        <w:rPr>
          <w:rFonts w:ascii="Arial" w:eastAsia="Times New Roman" w:hAnsi="Arial" w:cs="Arial"/>
          <w:i/>
          <w:iCs/>
          <w:sz w:val="20"/>
          <w:szCs w:val="20"/>
          <w:lang w:eastAsia="hr-HR"/>
        </w:rPr>
      </w:pPr>
      <w:r w:rsidRPr="0009596A">
        <w:rPr>
          <w:rFonts w:ascii="Arial" w:eastAsia="Times New Roman" w:hAnsi="Arial" w:cs="Arial"/>
          <w:i/>
          <w:iCs/>
          <w:sz w:val="20"/>
          <w:szCs w:val="20"/>
          <w:lang w:eastAsia="hr-HR"/>
        </w:rPr>
        <w:t>PRIHODI OD PRODAJE NEFINANCIJSKE IMOVINE</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bCs/>
          <w:sz w:val="20"/>
          <w:szCs w:val="20"/>
          <w:lang w:eastAsia="hr-HR"/>
        </w:rPr>
        <w:t>Prihodi od prodaje nefinancijske imovine</w:t>
      </w:r>
      <w:r w:rsidRPr="0009596A">
        <w:rPr>
          <w:rFonts w:ascii="Arial" w:eastAsia="Times New Roman" w:hAnsi="Arial" w:cs="Arial"/>
          <w:sz w:val="20"/>
          <w:szCs w:val="20"/>
          <w:lang w:eastAsia="hr-HR"/>
        </w:rPr>
        <w:t xml:space="preserve"> planirani su u 2022. godini u iznosu od 49.000 kuna, u 2023. godini u iznosu od 2.033.500 kuna (planirana prodaja zemljišta u k.o. Bodegraj) i u 2024. godini u iznosu 27.000 kuna. </w:t>
      </w:r>
    </w:p>
    <w:p w:rsidR="003979A2" w:rsidRPr="0009596A" w:rsidRDefault="003979A2" w:rsidP="003979A2">
      <w:pPr>
        <w:spacing w:after="0" w:line="240" w:lineRule="auto"/>
        <w:jc w:val="both"/>
        <w:rPr>
          <w:rFonts w:ascii="Arial" w:eastAsia="Times New Roman" w:hAnsi="Arial" w:cs="Arial"/>
          <w:sz w:val="20"/>
          <w:szCs w:val="20"/>
        </w:rPr>
      </w:pPr>
      <w:r w:rsidRPr="0009596A">
        <w:rPr>
          <w:rFonts w:ascii="Arial" w:eastAsia="Times New Roman" w:hAnsi="Arial" w:cs="Arial"/>
          <w:sz w:val="20"/>
          <w:szCs w:val="20"/>
          <w:lang w:eastAsia="hr-HR"/>
        </w:rPr>
        <w:t>Prihodi od nefinancijske imovine u ukupnim prihodima za 2022. godinu sudjeluju sa 0,76% a obuhvaćaju prihode od prodaje poljoprivrednog zemljišta u vlasništvu Republike Hrvatske u iznosu od 37.000 kuna i prihode od prodaje državnih stanova u iznosu od 12.000 kuna.</w:t>
      </w:r>
    </w:p>
    <w:p w:rsidR="003979A2" w:rsidRPr="0009596A" w:rsidRDefault="003979A2" w:rsidP="003979A2">
      <w:pPr>
        <w:spacing w:after="0" w:line="240" w:lineRule="auto"/>
        <w:jc w:val="both"/>
        <w:rPr>
          <w:rFonts w:ascii="Arial" w:eastAsia="Times New Roman" w:hAnsi="Arial" w:cs="Arial"/>
          <w:sz w:val="20"/>
          <w:szCs w:val="20"/>
        </w:rPr>
      </w:pPr>
    </w:p>
    <w:p w:rsidR="003979A2" w:rsidRPr="0009596A" w:rsidRDefault="003979A2" w:rsidP="003979A2">
      <w:pPr>
        <w:keepNext/>
        <w:tabs>
          <w:tab w:val="left" w:pos="708"/>
          <w:tab w:val="left" w:pos="1660"/>
        </w:tabs>
        <w:spacing w:after="0" w:line="240" w:lineRule="auto"/>
        <w:outlineLvl w:val="1"/>
        <w:rPr>
          <w:rFonts w:ascii="Arial" w:eastAsia="Times New Roman" w:hAnsi="Arial" w:cs="Arial"/>
          <w:sz w:val="20"/>
          <w:szCs w:val="20"/>
        </w:rPr>
      </w:pPr>
      <w:r w:rsidRPr="0009596A">
        <w:rPr>
          <w:rFonts w:ascii="Arial" w:eastAsia="Times New Roman" w:hAnsi="Arial" w:cs="Arial"/>
          <w:sz w:val="20"/>
          <w:szCs w:val="20"/>
        </w:rPr>
        <w:t>RASHODI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Ukupni rashodi u 2022. godini planirani su u iznosu od 6.260.650 kuna, dok su za 2023. projicirani u iznosu od 6.</w:t>
      </w:r>
      <w:r>
        <w:rPr>
          <w:rFonts w:ascii="Arial" w:hAnsi="Arial" w:cs="Arial"/>
          <w:sz w:val="20"/>
          <w:szCs w:val="20"/>
        </w:rPr>
        <w:t>489</w:t>
      </w:r>
      <w:r w:rsidRPr="0009596A">
        <w:rPr>
          <w:rFonts w:ascii="Arial" w:hAnsi="Arial" w:cs="Arial"/>
          <w:sz w:val="20"/>
          <w:szCs w:val="20"/>
        </w:rPr>
        <w:t>.500 kuna, a za 2024. godinu u iznosu  od 4.674.800 kuna.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 </w:t>
      </w:r>
    </w:p>
    <w:p w:rsidR="003979A2" w:rsidRPr="0009596A" w:rsidRDefault="003979A2" w:rsidP="003979A2">
      <w:pPr>
        <w:spacing w:after="0" w:line="240" w:lineRule="auto"/>
        <w:jc w:val="both"/>
        <w:rPr>
          <w:rFonts w:ascii="Arial" w:eastAsia="Times New Roman" w:hAnsi="Arial" w:cs="Arial"/>
          <w:bCs/>
          <w:i/>
          <w:iCs/>
          <w:sz w:val="20"/>
          <w:szCs w:val="20"/>
          <w:lang w:eastAsia="hr-HR"/>
        </w:rPr>
      </w:pPr>
      <w:r w:rsidRPr="0009596A">
        <w:rPr>
          <w:rFonts w:ascii="Arial" w:eastAsia="Times New Roman" w:hAnsi="Arial" w:cs="Arial"/>
          <w:bCs/>
          <w:i/>
          <w:iCs/>
          <w:sz w:val="20"/>
          <w:szCs w:val="20"/>
          <w:lang w:eastAsia="hr-HR"/>
        </w:rPr>
        <w:t>RASHODI POSLOVANJA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rPr>
        <w:t xml:space="preserve">Rashodi poslovanja planirani su u  2022. godini u iznosu od 3.416.150 kuna.  </w:t>
      </w:r>
      <w:bookmarkStart w:id="3" w:name="_Hlk88482754"/>
      <w:r w:rsidRPr="0009596A">
        <w:rPr>
          <w:rFonts w:ascii="Arial" w:eastAsia="Times New Roman" w:hAnsi="Arial" w:cs="Arial"/>
          <w:sz w:val="20"/>
          <w:szCs w:val="20"/>
        </w:rPr>
        <w:t xml:space="preserve">Projekcije rashoda poslovanja za 2023. i 2024. godinu iznose </w:t>
      </w:r>
      <w:r w:rsidRPr="0009596A">
        <w:rPr>
          <w:rFonts w:ascii="Arial" w:eastAsia="Times New Roman" w:hAnsi="Arial" w:cs="Arial"/>
          <w:sz w:val="20"/>
          <w:szCs w:val="20"/>
          <w:lang w:eastAsia="hr-HR"/>
        </w:rPr>
        <w:t>3.2</w:t>
      </w:r>
      <w:r>
        <w:rPr>
          <w:rFonts w:ascii="Arial" w:eastAsia="Times New Roman" w:hAnsi="Arial" w:cs="Arial"/>
          <w:sz w:val="20"/>
          <w:szCs w:val="20"/>
          <w:lang w:eastAsia="hr-HR"/>
        </w:rPr>
        <w:t>56</w:t>
      </w:r>
      <w:r w:rsidRPr="0009596A">
        <w:rPr>
          <w:rFonts w:ascii="Arial" w:eastAsia="Times New Roman" w:hAnsi="Arial" w:cs="Arial"/>
          <w:sz w:val="20"/>
          <w:szCs w:val="20"/>
          <w:lang w:eastAsia="hr-HR"/>
        </w:rPr>
        <w:t>.000 kuna odnosno 3.037.600 kuna</w:t>
      </w:r>
      <w:bookmarkEnd w:id="3"/>
      <w:r w:rsidRPr="0009596A">
        <w:rPr>
          <w:rFonts w:ascii="Arial" w:eastAsia="Times New Roman" w:hAnsi="Arial" w:cs="Arial"/>
          <w:sz w:val="20"/>
          <w:szCs w:val="20"/>
          <w:lang w:eastAsia="hr-HR"/>
        </w:rPr>
        <w:t>.</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 xml:space="preserve">Planirani rashodi poslovanja u 2022. godini u odnosu na izvršenje rashoda poslovanja u 2020. godini veći su za 18,62%, a u odnosu na plan za 2021. godinu manji su za 8,22%.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U ukupnim rashodima sudjeluju sa 54,65%.</w:t>
      </w:r>
    </w:p>
    <w:p w:rsidR="003979A2" w:rsidRPr="0009596A" w:rsidRDefault="003979A2" w:rsidP="003979A2">
      <w:pPr>
        <w:spacing w:after="0" w:line="240" w:lineRule="auto"/>
        <w:jc w:val="both"/>
        <w:rPr>
          <w:rFonts w:ascii="Arial" w:hAnsi="Arial" w:cs="Arial"/>
          <w:sz w:val="20"/>
          <w:szCs w:val="20"/>
        </w:rPr>
      </w:pPr>
      <w:r w:rsidRPr="0009596A">
        <w:rPr>
          <w:rFonts w:ascii="Arial" w:eastAsia="Times New Roman" w:hAnsi="Arial" w:cs="Arial"/>
          <w:bCs/>
          <w:i/>
          <w:sz w:val="20"/>
          <w:szCs w:val="20"/>
          <w:lang w:eastAsia="hr-HR"/>
        </w:rPr>
        <w:t>Rashodi za zaposlene</w:t>
      </w:r>
      <w:r w:rsidRPr="0009596A">
        <w:rPr>
          <w:rFonts w:ascii="Arial" w:eastAsia="Times New Roman" w:hAnsi="Arial" w:cs="Arial"/>
          <w:sz w:val="20"/>
          <w:szCs w:val="20"/>
          <w:lang w:eastAsia="hr-HR"/>
        </w:rPr>
        <w:t xml:space="preserve"> obuhvaćaju plaće dužnosnika, službenika, namještenika i zaposlenih u programu javnog rada, te uskrsnicu, božićnicu, dar za djecu i regres za godišnji odmor na koje službenici i namještenici ostvaruju pravo sukladno Pravilniku o </w:t>
      </w:r>
      <w:r w:rsidRPr="0009596A">
        <w:rPr>
          <w:rFonts w:ascii="Arial" w:hAnsi="Arial" w:cs="Arial"/>
          <w:sz w:val="20"/>
          <w:szCs w:val="20"/>
        </w:rPr>
        <w:t xml:space="preserve">plaćama, naknadama plaća i drugim materijalnim pravima službenika i namještenika u Jedinstvenom upravnom odjelu Općine Stara Gradiška.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U 2022. godini rashodi za zaposlene planirani su u iznosu od 795.350 kuna, u 2023. godini u iznosu od 797.300 kuna a u 2024. godini u iznosu od 809.300 kuna.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 xml:space="preserve">Planirani rashodi za zaposlene u 2022. godini veći su u odnosu na izvršene rashode za zaposlene u 2020. godini za 3,20% a u odnosu na plan za 2021. godinu manji su za 4,64%.U ukupnim rashodima u 2022. godini  rashodi za zaposlene sudjeluju sa 12,72%.  </w:t>
      </w:r>
    </w:p>
    <w:p w:rsidR="003979A2" w:rsidRPr="0009596A" w:rsidRDefault="003979A2" w:rsidP="003979A2">
      <w:pPr>
        <w:spacing w:after="0" w:line="240" w:lineRule="auto"/>
        <w:jc w:val="both"/>
        <w:rPr>
          <w:rFonts w:ascii="Arial" w:eastAsia="Times New Roman" w:hAnsi="Arial" w:cs="Arial"/>
          <w:color w:val="000000"/>
          <w:sz w:val="20"/>
          <w:szCs w:val="20"/>
          <w:lang w:eastAsia="hr-HR"/>
        </w:rPr>
      </w:pPr>
      <w:r w:rsidRPr="0009596A">
        <w:rPr>
          <w:rFonts w:ascii="Arial" w:eastAsia="Times New Roman" w:hAnsi="Arial" w:cs="Arial"/>
          <w:bCs/>
          <w:i/>
          <w:sz w:val="20"/>
          <w:szCs w:val="20"/>
          <w:lang w:eastAsia="hr-HR"/>
        </w:rPr>
        <w:t>Materijalni rashodi</w:t>
      </w:r>
      <w:r w:rsidRPr="0009596A">
        <w:rPr>
          <w:rFonts w:ascii="Arial" w:eastAsia="Times New Roman" w:hAnsi="Arial" w:cs="Arial"/>
          <w:bCs/>
          <w:sz w:val="20"/>
          <w:szCs w:val="20"/>
          <w:lang w:eastAsia="hr-HR"/>
        </w:rPr>
        <w:t xml:space="preserve"> </w:t>
      </w:r>
      <w:r w:rsidRPr="0009596A">
        <w:rPr>
          <w:rFonts w:ascii="Arial" w:hAnsi="Arial" w:cs="Arial"/>
          <w:sz w:val="20"/>
          <w:szCs w:val="20"/>
        </w:rPr>
        <w:t xml:space="preserve">planirani u 2022. godini u iznosu od </w:t>
      </w:r>
      <w:r w:rsidRPr="0009596A">
        <w:rPr>
          <w:rFonts w:ascii="Arial" w:eastAsia="Times New Roman" w:hAnsi="Arial" w:cs="Arial"/>
          <w:color w:val="000000"/>
          <w:sz w:val="20"/>
          <w:szCs w:val="20"/>
          <w:lang w:eastAsia="hr-HR"/>
        </w:rPr>
        <w:t xml:space="preserve">1.644.600 </w:t>
      </w:r>
      <w:r w:rsidRPr="0009596A">
        <w:rPr>
          <w:rFonts w:ascii="Arial" w:hAnsi="Arial" w:cs="Arial"/>
          <w:sz w:val="20"/>
          <w:szCs w:val="20"/>
        </w:rPr>
        <w:t xml:space="preserve">kuna projicirani su u 2023. i 2024. godini u iznosu od </w:t>
      </w:r>
      <w:r w:rsidRPr="0009596A">
        <w:rPr>
          <w:rFonts w:ascii="Arial" w:eastAsia="Times New Roman" w:hAnsi="Arial" w:cs="Arial"/>
          <w:color w:val="000000"/>
          <w:sz w:val="20"/>
          <w:szCs w:val="20"/>
          <w:lang w:eastAsia="hr-HR"/>
        </w:rPr>
        <w:t xml:space="preserve">1.428.200 </w:t>
      </w:r>
      <w:r w:rsidRPr="0009596A">
        <w:rPr>
          <w:rFonts w:ascii="Arial" w:hAnsi="Arial" w:cs="Arial"/>
          <w:sz w:val="20"/>
          <w:szCs w:val="20"/>
        </w:rPr>
        <w:t xml:space="preserve">kuna odnosno </w:t>
      </w:r>
      <w:r w:rsidRPr="0009596A">
        <w:rPr>
          <w:rFonts w:ascii="Arial" w:eastAsia="Times New Roman" w:hAnsi="Arial" w:cs="Arial"/>
          <w:color w:val="000000"/>
          <w:sz w:val="20"/>
          <w:szCs w:val="20"/>
          <w:lang w:eastAsia="hr-HR"/>
        </w:rPr>
        <w:t xml:space="preserve">1.395.000 kuna.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U okviru ove skupine evidentirane su svi troškovi (naknade za zaposlene, rashodi za materijal i energiju, rashodi za usluge, tekuće i investicijsko održavanje poslovnih objekata i komunalne infrastrukture, ostali nespomenuti rashodi poslovanja) koji su neophodni za normalno i redovito funkcioniranje općinske uprave odnosno Općine kao jedinice lokalne samouprave.  </w:t>
      </w:r>
    </w:p>
    <w:p w:rsidR="003979A2" w:rsidRPr="0009596A" w:rsidRDefault="003979A2" w:rsidP="003979A2">
      <w:pPr>
        <w:autoSpaceDE w:val="0"/>
        <w:spacing w:after="0" w:line="240" w:lineRule="auto"/>
        <w:jc w:val="both"/>
        <w:rPr>
          <w:rFonts w:ascii="Arial" w:hAnsi="Arial" w:cs="Arial"/>
          <w:sz w:val="20"/>
          <w:szCs w:val="20"/>
        </w:rPr>
      </w:pPr>
      <w:r w:rsidRPr="0009596A">
        <w:rPr>
          <w:rFonts w:ascii="Arial" w:hAnsi="Arial" w:cs="Arial"/>
          <w:sz w:val="20"/>
          <w:szCs w:val="20"/>
        </w:rPr>
        <w:t>U strukturi planiranih materijalnih rashoda za 2022. godinu najveći udio od 64,20% imaju rashodi za usluge a čine ih usluge tekućeg i investicijskog održavanja objekata i opreme, usluge održavanja komunalne infrastrukture, komunalne usluge</w:t>
      </w:r>
      <w:r>
        <w:rPr>
          <w:rFonts w:ascii="Arial" w:hAnsi="Arial" w:cs="Arial"/>
          <w:sz w:val="20"/>
          <w:szCs w:val="20"/>
        </w:rPr>
        <w:t>, najam automobila, održavanje softvera, ugovori o djelu</w:t>
      </w:r>
      <w:r w:rsidRPr="0009596A">
        <w:rPr>
          <w:rFonts w:ascii="Arial" w:hAnsi="Arial" w:cs="Arial"/>
          <w:sz w:val="20"/>
          <w:szCs w:val="20"/>
        </w:rPr>
        <w:t xml:space="preserve"> i druge usluge. S udjelom od 15,84% u ukupnim materijalnim rashodima sudjeluju rashodi za materijal i energiju (električna energija, gorivo, materijal i dijelovi za održavanje i drugo), dok ostali nespomenuti rashodi poslovanja (troškovi osiguranja imovine, naknada za uređenje voda naknade za rad članova Općinskog vijeća, reprezentacija i drugo) i naknade troškova zaposlenima (stručno osposobljavanje, dnevnice prijevoz na posao) sudjeluju sa 16,78% odnosno 3,17%.</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lastRenderedPageBreak/>
        <w:t xml:space="preserve">U odnosu na izvršene materijalne rashode u 2020. godini  veći su za 38,16%,  a u odnosu a planirane za 2021. godinu za 15,09%. </w:t>
      </w:r>
      <w:r w:rsidRPr="0009596A">
        <w:rPr>
          <w:rFonts w:ascii="Arial" w:eastAsia="Times New Roman" w:hAnsi="Arial" w:cs="Arial"/>
          <w:bCs/>
          <w:sz w:val="20"/>
          <w:szCs w:val="20"/>
          <w:lang w:eastAsia="hr-HR"/>
        </w:rPr>
        <w:t>U ukupnim rashodima za 2022. godinu sudjeluju sa</w:t>
      </w:r>
      <w:r w:rsidRPr="0009596A">
        <w:rPr>
          <w:rFonts w:ascii="Arial" w:eastAsia="Times New Roman" w:hAnsi="Arial" w:cs="Arial"/>
          <w:sz w:val="20"/>
          <w:szCs w:val="20"/>
          <w:lang w:eastAsia="hr-HR"/>
        </w:rPr>
        <w:t xml:space="preserve"> 26,31%. </w:t>
      </w:r>
    </w:p>
    <w:p w:rsidR="003979A2" w:rsidRPr="0009596A" w:rsidRDefault="003979A2" w:rsidP="003979A2">
      <w:pPr>
        <w:autoSpaceDE w:val="0"/>
        <w:spacing w:after="0" w:line="240" w:lineRule="auto"/>
        <w:jc w:val="both"/>
        <w:rPr>
          <w:rFonts w:ascii="Arial" w:hAnsi="Arial" w:cs="Arial"/>
          <w:bCs/>
          <w:sz w:val="20"/>
          <w:szCs w:val="20"/>
        </w:rPr>
      </w:pPr>
      <w:r w:rsidRPr="0009596A">
        <w:rPr>
          <w:rFonts w:ascii="Arial" w:eastAsia="Times New Roman" w:hAnsi="Arial" w:cs="Arial"/>
          <w:bCs/>
          <w:i/>
          <w:sz w:val="20"/>
          <w:szCs w:val="20"/>
          <w:lang w:eastAsia="hr-HR"/>
        </w:rPr>
        <w:t xml:space="preserve">Financijski rashodi  </w:t>
      </w:r>
      <w:r w:rsidRPr="0009596A">
        <w:rPr>
          <w:rFonts w:ascii="Arial" w:eastAsia="Times New Roman" w:hAnsi="Arial" w:cs="Arial"/>
          <w:bCs/>
          <w:sz w:val="20"/>
          <w:szCs w:val="20"/>
          <w:lang w:eastAsia="hr-HR"/>
        </w:rPr>
        <w:t>planirani su u 2022. i projicirani u 2023. i 2024. godini u iznosu od 10.000 kuna. U ukupnim rashodima za 2022. godinu sudjeluju sa 0,16%,</w:t>
      </w:r>
      <w:r w:rsidRPr="0009596A">
        <w:rPr>
          <w:rFonts w:ascii="Arial" w:hAnsi="Arial" w:cs="Arial"/>
          <w:bCs/>
          <w:sz w:val="20"/>
          <w:szCs w:val="20"/>
        </w:rPr>
        <w:t xml:space="preserve"> a odnose se na rashode za usluge platnog prometa i bankarske usluge.</w:t>
      </w:r>
    </w:p>
    <w:p w:rsidR="003979A2" w:rsidRPr="0009596A" w:rsidRDefault="003979A2" w:rsidP="003979A2">
      <w:pPr>
        <w:spacing w:after="0" w:line="240" w:lineRule="auto"/>
        <w:jc w:val="both"/>
        <w:rPr>
          <w:rFonts w:ascii="Arial" w:eastAsia="Times New Roman" w:hAnsi="Arial" w:cs="Arial"/>
          <w:bCs/>
          <w:sz w:val="20"/>
          <w:szCs w:val="20"/>
          <w:lang w:eastAsia="hr-HR"/>
        </w:rPr>
      </w:pPr>
      <w:r w:rsidRPr="0009596A">
        <w:rPr>
          <w:rFonts w:ascii="Arial" w:eastAsia="Times New Roman" w:hAnsi="Arial" w:cs="Arial"/>
          <w:bCs/>
          <w:i/>
          <w:sz w:val="20"/>
          <w:szCs w:val="20"/>
          <w:lang w:eastAsia="hr-HR"/>
        </w:rPr>
        <w:t xml:space="preserve">Pomoći dane u inozemstvo i unutar općeg proračuna </w:t>
      </w:r>
      <w:r w:rsidRPr="0009596A">
        <w:rPr>
          <w:rFonts w:ascii="Arial" w:eastAsia="Times New Roman" w:hAnsi="Arial" w:cs="Arial"/>
          <w:sz w:val="20"/>
          <w:szCs w:val="20"/>
          <w:lang w:eastAsia="hr-HR"/>
        </w:rPr>
        <w:t xml:space="preserve">odnose se na pomoć dječjem vrtiću za financiranje troškova predškole. U 2022. godini planirane su </w:t>
      </w:r>
      <w:r w:rsidRPr="0009596A">
        <w:rPr>
          <w:rFonts w:ascii="Arial" w:eastAsia="Times New Roman" w:hAnsi="Arial" w:cs="Arial"/>
          <w:bCs/>
          <w:sz w:val="20"/>
          <w:szCs w:val="20"/>
          <w:lang w:eastAsia="hr-HR"/>
        </w:rPr>
        <w:t xml:space="preserve"> u iznosu od 14.000 kuna, u 2023. godini u iznosu od 15.000 kuna i u 2024. godini u iznosu od 16.000 kuna.</w:t>
      </w:r>
    </w:p>
    <w:p w:rsidR="003979A2" w:rsidRPr="0009596A" w:rsidRDefault="003979A2" w:rsidP="003979A2">
      <w:pPr>
        <w:autoSpaceDE w:val="0"/>
        <w:spacing w:after="0" w:line="240" w:lineRule="auto"/>
        <w:jc w:val="both"/>
        <w:rPr>
          <w:rFonts w:ascii="Arial" w:hAnsi="Arial" w:cs="Arial"/>
          <w:sz w:val="20"/>
          <w:szCs w:val="20"/>
        </w:rPr>
      </w:pPr>
      <w:r w:rsidRPr="0009596A">
        <w:rPr>
          <w:rFonts w:ascii="Arial" w:eastAsia="Times New Roman" w:hAnsi="Arial" w:cs="Arial"/>
          <w:bCs/>
          <w:i/>
          <w:color w:val="000000" w:themeColor="text1"/>
          <w:sz w:val="20"/>
          <w:szCs w:val="20"/>
          <w:lang w:eastAsia="hr-HR"/>
        </w:rPr>
        <w:t xml:space="preserve">Naknade građanima i kućanstvima </w:t>
      </w:r>
      <w:r w:rsidRPr="0009596A">
        <w:rPr>
          <w:rFonts w:ascii="Arial" w:eastAsia="Times New Roman" w:hAnsi="Arial" w:cs="Arial"/>
          <w:bCs/>
          <w:color w:val="000000" w:themeColor="text1"/>
          <w:sz w:val="20"/>
          <w:szCs w:val="20"/>
          <w:lang w:eastAsia="hr-HR"/>
        </w:rPr>
        <w:t xml:space="preserve">planirane su u 2022. godini  u iznosu od 587.900 kuna. </w:t>
      </w:r>
      <w:r w:rsidRPr="0009596A">
        <w:rPr>
          <w:rFonts w:ascii="Arial" w:eastAsia="Times New Roman" w:hAnsi="Arial" w:cs="Arial"/>
          <w:sz w:val="20"/>
          <w:szCs w:val="20"/>
        </w:rPr>
        <w:t xml:space="preserve">Projekcije naknada za 2023. i 2024. godinu iznose </w:t>
      </w:r>
      <w:r w:rsidRPr="0009596A">
        <w:rPr>
          <w:rFonts w:ascii="Arial" w:eastAsia="Times New Roman" w:hAnsi="Arial" w:cs="Arial"/>
          <w:sz w:val="20"/>
          <w:szCs w:val="20"/>
          <w:lang w:eastAsia="hr-HR"/>
        </w:rPr>
        <w:t xml:space="preserve">633.200 kuna odnosno 546.000 kuna. </w:t>
      </w:r>
      <w:r w:rsidRPr="0009596A">
        <w:rPr>
          <w:rFonts w:ascii="Arial" w:eastAsia="Times New Roman" w:hAnsi="Arial" w:cs="Arial"/>
          <w:bCs/>
          <w:color w:val="000000" w:themeColor="text1"/>
          <w:sz w:val="20"/>
          <w:szCs w:val="20"/>
          <w:lang w:eastAsia="hr-HR"/>
        </w:rPr>
        <w:t xml:space="preserve"> </w:t>
      </w:r>
      <w:r w:rsidRPr="0009596A">
        <w:rPr>
          <w:rFonts w:ascii="Arial" w:hAnsi="Arial" w:cs="Arial"/>
          <w:color w:val="000000" w:themeColor="text1"/>
          <w:sz w:val="20"/>
          <w:szCs w:val="20"/>
        </w:rPr>
        <w:t xml:space="preserve">Sredstva su namijenjena za sufinanciranje cijene usluge dječjeg vrtića, financiranje prijevoza djece polaznika „male škole“ do dječjeg vrtića u Okučanima, sufinanciranje analize tla na poljoprivrednim gospodarstvima, izgradnje priključaka na kanalizacijsku mrežu, </w:t>
      </w:r>
      <w:r w:rsidRPr="0009596A">
        <w:rPr>
          <w:rFonts w:ascii="Arial" w:hAnsi="Arial" w:cs="Arial"/>
          <w:sz w:val="20"/>
          <w:szCs w:val="20"/>
        </w:rPr>
        <w:t xml:space="preserve">sufinanciranje troškova prijevoza i učeničkih domova učenicima srednjih škola, stipendije studenata, podmirenje troškova stanovanja, pomoć umirovljenicima,  potpore za novorođenčad, nabavu dodatnih nastavnih sredstava za učenike osnovne škole. </w:t>
      </w:r>
    </w:p>
    <w:p w:rsidR="003979A2" w:rsidRPr="0009596A" w:rsidRDefault="003979A2" w:rsidP="003979A2">
      <w:pPr>
        <w:autoSpaceDE w:val="0"/>
        <w:spacing w:after="0" w:line="240" w:lineRule="auto"/>
        <w:jc w:val="both"/>
        <w:rPr>
          <w:rFonts w:ascii="Arial" w:hAnsi="Arial" w:cs="Arial"/>
          <w:sz w:val="20"/>
          <w:szCs w:val="20"/>
        </w:rPr>
      </w:pPr>
      <w:r w:rsidRPr="0009596A">
        <w:rPr>
          <w:rFonts w:ascii="Arial" w:eastAsia="Times New Roman" w:hAnsi="Arial" w:cs="Arial"/>
          <w:bCs/>
          <w:color w:val="000000" w:themeColor="text1"/>
          <w:sz w:val="20"/>
          <w:szCs w:val="20"/>
          <w:lang w:eastAsia="hr-HR"/>
        </w:rPr>
        <w:t xml:space="preserve">U ukupnim rashodima za 2022. godinu </w:t>
      </w:r>
      <w:r w:rsidRPr="0009596A">
        <w:rPr>
          <w:rFonts w:ascii="Arial" w:eastAsia="Times New Roman" w:hAnsi="Arial" w:cs="Arial"/>
          <w:color w:val="000000" w:themeColor="text1"/>
          <w:sz w:val="20"/>
          <w:szCs w:val="20"/>
          <w:lang w:eastAsia="hr-HR"/>
        </w:rPr>
        <w:t xml:space="preserve">sudjeluju sa 9,40 % i veće su za 25,05 % u odnosu na izvršenje u 2020. godini, a u odnosu na plan za 2021. godinu manje su za 4,77 %.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bCs/>
          <w:i/>
          <w:sz w:val="20"/>
          <w:szCs w:val="20"/>
          <w:lang w:eastAsia="hr-HR"/>
        </w:rPr>
        <w:t>Ostali rashodi</w:t>
      </w:r>
      <w:r w:rsidRPr="0009596A">
        <w:rPr>
          <w:rFonts w:ascii="Arial" w:eastAsia="Times New Roman" w:hAnsi="Arial" w:cs="Arial"/>
          <w:bCs/>
          <w:sz w:val="20"/>
          <w:szCs w:val="20"/>
          <w:lang w:eastAsia="hr-HR"/>
        </w:rPr>
        <w:t xml:space="preserve"> </w:t>
      </w:r>
      <w:r w:rsidRPr="0009596A">
        <w:rPr>
          <w:rFonts w:ascii="Arial" w:eastAsia="Times New Roman" w:hAnsi="Arial" w:cs="Arial"/>
          <w:sz w:val="20"/>
          <w:szCs w:val="20"/>
          <w:lang w:eastAsia="hr-HR"/>
        </w:rPr>
        <w:t>obuhvaćaju tekuće donacije političkim strankama, udrugama i radio-postaji Bljesak, proračunsku pričuvu, kapitalnu donaciju  vjerskim zajednicama te kapitalnu pomoć Vodovodu Zapadne Slavonije za povrat kredita Svjetske banke i ulaganja na sustavu odvodnje.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U 2022. godini ostali rashodi planirani su u iznosu od 364.300 kuna, u 2023. godini u iznosu od </w:t>
      </w:r>
      <w:r>
        <w:rPr>
          <w:rFonts w:ascii="Arial" w:hAnsi="Arial" w:cs="Arial"/>
          <w:sz w:val="20"/>
          <w:szCs w:val="20"/>
        </w:rPr>
        <w:t>372</w:t>
      </w:r>
      <w:r w:rsidRPr="0009596A">
        <w:rPr>
          <w:rFonts w:ascii="Arial" w:hAnsi="Arial" w:cs="Arial"/>
          <w:sz w:val="20"/>
          <w:szCs w:val="20"/>
        </w:rPr>
        <w:t xml:space="preserve">.300 kuna, a u 2024. godini u iznosu od 261.300 kuna.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 xml:space="preserve">Planirani ostali rashodi u 2022. godini u odnosu na izvršenje u 2020. godini manji su za 23,97%, a na u odnosu na plan za 2021. godinu za 51,16%.  </w:t>
      </w:r>
      <w:r w:rsidRPr="0009596A">
        <w:rPr>
          <w:rFonts w:ascii="Arial" w:eastAsia="Times New Roman" w:hAnsi="Arial" w:cs="Arial"/>
          <w:bCs/>
          <w:sz w:val="20"/>
          <w:szCs w:val="20"/>
          <w:lang w:eastAsia="hr-HR"/>
        </w:rPr>
        <w:t>U</w:t>
      </w:r>
      <w:r w:rsidRPr="0009596A">
        <w:rPr>
          <w:rFonts w:ascii="Arial" w:eastAsia="Times New Roman" w:hAnsi="Arial" w:cs="Arial"/>
          <w:sz w:val="20"/>
          <w:szCs w:val="20"/>
          <w:lang w:eastAsia="hr-HR"/>
        </w:rPr>
        <w:t xml:space="preserve"> ukupnim rashodima sudjeluju sa 5,84%. </w:t>
      </w:r>
    </w:p>
    <w:p w:rsidR="003979A2" w:rsidRPr="0009596A" w:rsidRDefault="003979A2" w:rsidP="003979A2">
      <w:pPr>
        <w:spacing w:after="0" w:line="240" w:lineRule="auto"/>
        <w:jc w:val="both"/>
        <w:rPr>
          <w:rFonts w:ascii="Arial" w:eastAsia="Times New Roman" w:hAnsi="Arial" w:cs="Arial"/>
          <w:sz w:val="20"/>
          <w:szCs w:val="20"/>
          <w:lang w:eastAsia="hr-HR"/>
        </w:rPr>
      </w:pPr>
    </w:p>
    <w:p w:rsidR="003979A2" w:rsidRPr="0009596A" w:rsidRDefault="003979A2" w:rsidP="003979A2">
      <w:pPr>
        <w:tabs>
          <w:tab w:val="left" w:pos="4890"/>
        </w:tabs>
        <w:spacing w:after="0" w:line="240" w:lineRule="auto"/>
        <w:jc w:val="both"/>
        <w:rPr>
          <w:rFonts w:ascii="Arial" w:eastAsia="Times New Roman" w:hAnsi="Arial" w:cs="Arial"/>
          <w:bCs/>
          <w:i/>
          <w:iCs/>
          <w:sz w:val="20"/>
          <w:szCs w:val="20"/>
          <w:lang w:eastAsia="hr-HR"/>
        </w:rPr>
      </w:pPr>
      <w:r w:rsidRPr="0009596A">
        <w:rPr>
          <w:rFonts w:ascii="Arial" w:eastAsia="Times New Roman" w:hAnsi="Arial" w:cs="Arial"/>
          <w:bCs/>
          <w:i/>
          <w:iCs/>
          <w:sz w:val="20"/>
          <w:szCs w:val="20"/>
          <w:lang w:eastAsia="hr-HR"/>
        </w:rPr>
        <w:t>RASHODI ZA NABAVU NEFINANCIJSKE IMOVINE</w:t>
      </w:r>
      <w:r w:rsidRPr="0009596A">
        <w:rPr>
          <w:rFonts w:ascii="Arial" w:eastAsia="Times New Roman" w:hAnsi="Arial" w:cs="Arial"/>
          <w:bCs/>
          <w:i/>
          <w:iCs/>
          <w:sz w:val="20"/>
          <w:szCs w:val="20"/>
          <w:lang w:eastAsia="hr-HR"/>
        </w:rPr>
        <w:tab/>
      </w:r>
    </w:p>
    <w:p w:rsidR="003979A2" w:rsidRPr="0009596A" w:rsidRDefault="003979A2" w:rsidP="003979A2">
      <w:pPr>
        <w:spacing w:after="0" w:line="240" w:lineRule="auto"/>
        <w:jc w:val="both"/>
        <w:rPr>
          <w:rFonts w:ascii="Arial" w:eastAsia="Times New Roman" w:hAnsi="Arial" w:cs="Arial"/>
          <w:bCs/>
          <w:color w:val="000000" w:themeColor="text1"/>
          <w:sz w:val="20"/>
          <w:szCs w:val="20"/>
        </w:rPr>
      </w:pPr>
      <w:r w:rsidRPr="0009596A">
        <w:rPr>
          <w:rFonts w:ascii="Arial" w:eastAsia="Times New Roman" w:hAnsi="Arial" w:cs="Arial"/>
          <w:bCs/>
          <w:i/>
          <w:sz w:val="20"/>
          <w:szCs w:val="20"/>
          <w:lang w:eastAsia="hr-HR"/>
        </w:rPr>
        <w:t>Rashodi za nabavu nefinancijske imovine</w:t>
      </w:r>
      <w:r w:rsidRPr="0009596A">
        <w:rPr>
          <w:rFonts w:ascii="Arial" w:eastAsia="Times New Roman" w:hAnsi="Arial" w:cs="Arial"/>
          <w:bCs/>
          <w:sz w:val="20"/>
          <w:szCs w:val="20"/>
          <w:lang w:eastAsia="hr-HR"/>
        </w:rPr>
        <w:t xml:space="preserve"> </w:t>
      </w:r>
      <w:r w:rsidRPr="0009596A">
        <w:rPr>
          <w:rFonts w:ascii="Arial" w:eastAsia="Times New Roman" w:hAnsi="Arial" w:cs="Arial"/>
          <w:bCs/>
          <w:sz w:val="20"/>
          <w:szCs w:val="20"/>
        </w:rPr>
        <w:t>planirani su u  2022. godini u iznosu od 2.844.500</w:t>
      </w:r>
      <w:r w:rsidRPr="0009596A">
        <w:rPr>
          <w:rFonts w:ascii="Arial" w:eastAsia="Times New Roman" w:hAnsi="Arial" w:cs="Arial"/>
          <w:sz w:val="20"/>
          <w:szCs w:val="20"/>
        </w:rPr>
        <w:t xml:space="preserve">  kuna, a za 2023. i 2024 godinu projicirani su  u iznosu od </w:t>
      </w:r>
      <w:r w:rsidRPr="0009596A">
        <w:rPr>
          <w:rFonts w:ascii="Arial" w:eastAsia="Times New Roman" w:hAnsi="Arial" w:cs="Arial"/>
          <w:bCs/>
          <w:color w:val="000000" w:themeColor="text1"/>
          <w:sz w:val="20"/>
          <w:szCs w:val="20"/>
        </w:rPr>
        <w:t xml:space="preserve">3.233.500 kuna odnosno u iznosu od 1.610.200 kuna.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 xml:space="preserve">U 2022. godini planirana su sredstva za  završetak radova rekonstrukcije Doma kulture u Staroj Gradiški i  nerazvrstane ceste </w:t>
      </w:r>
      <w:bookmarkStart w:id="4" w:name="_Hlk87801264"/>
      <w:r w:rsidRPr="0009596A">
        <w:rPr>
          <w:rFonts w:ascii="Arial" w:eastAsia="Times New Roman" w:hAnsi="Arial" w:cs="Arial"/>
          <w:sz w:val="20"/>
          <w:szCs w:val="20"/>
          <w:lang w:eastAsia="hr-HR"/>
        </w:rPr>
        <w:t xml:space="preserve">odvojak Ul. Ljudevita Posavskog – „Sava“ d.o.o., </w:t>
      </w:r>
      <w:bookmarkEnd w:id="4"/>
      <w:r w:rsidRPr="0009596A">
        <w:rPr>
          <w:rFonts w:ascii="Arial" w:eastAsia="Times New Roman" w:hAnsi="Arial" w:cs="Arial"/>
          <w:sz w:val="20"/>
          <w:szCs w:val="20"/>
          <w:lang w:eastAsia="hr-HR"/>
        </w:rPr>
        <w:t>za izgradnju parkirališta, pješačke staze i javne rasvjete uz cestu odvojak Ul. Ljudevita Posavskog – „Sava“ d.o.o.,   staza u parku na Cvjetnom trgu, uređenje sportskog objekta za mlade, izgradnju staze i prostora za  ispraćaj na groblju u Uskocima, uređenje okoliša Doma kulture i spomen zida, izradu projekta uređenja Starače i projekta izgradnje autobusnog stajališta u Staroj Gradiški, nabavu fotokopirnog aparata, urbane opreme, sprava za dječja igrališta, namještaja za Dom kulture, centralnog grijanja u sportskom objektu,  opreme za mrtvačnice i dr.</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 xml:space="preserve">U 2023. godini planirana su ulaganja u uređenje sportskog objekta za mlade, uređenje okoliša Doma kulture (južna strana), </w:t>
      </w:r>
      <w:bookmarkStart w:id="5" w:name="_Hlk88483785"/>
      <w:r w:rsidRPr="0009596A">
        <w:rPr>
          <w:rFonts w:ascii="Arial" w:eastAsia="Times New Roman" w:hAnsi="Arial" w:cs="Arial"/>
          <w:sz w:val="20"/>
          <w:szCs w:val="20"/>
          <w:lang w:eastAsia="hr-HR"/>
        </w:rPr>
        <w:t>rekonstrukciju prometnice i parka na Trgu hrvatskih branitelja</w:t>
      </w:r>
      <w:bookmarkEnd w:id="5"/>
      <w:r w:rsidRPr="0009596A">
        <w:rPr>
          <w:rFonts w:ascii="Arial" w:eastAsia="Times New Roman" w:hAnsi="Arial" w:cs="Arial"/>
          <w:sz w:val="20"/>
          <w:szCs w:val="20"/>
          <w:lang w:eastAsia="hr-HR"/>
        </w:rPr>
        <w:t>, izgradnju autobusnog stajališta, projektne dokumentacije za rekonstrukciju mosta na kanalu Strug (Pivare) i uređenje „savske kuće“.</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U 2024. godini planiran je nastavak ulaganja u rekonstrukciju prometnice i parka na Trgu hrvatskih branitelja, rekonstrukciju mosta na kanalu Strug i Obale slavonskih graničara (uređenje šetnice.</w:t>
      </w:r>
    </w:p>
    <w:p w:rsidR="003979A2" w:rsidRPr="0009596A" w:rsidRDefault="003979A2" w:rsidP="003979A2">
      <w:pPr>
        <w:spacing w:after="0" w:line="240" w:lineRule="auto"/>
        <w:jc w:val="both"/>
        <w:rPr>
          <w:rFonts w:ascii="Arial" w:eastAsia="Times New Roman" w:hAnsi="Arial" w:cs="Arial"/>
          <w:b/>
          <w:bCs/>
          <w:sz w:val="20"/>
          <w:szCs w:val="20"/>
          <w:lang w:eastAsia="hr-HR"/>
        </w:rPr>
      </w:pP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UKUPAN VIŠAK PRORAČUNA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hAnsi="Arial" w:cs="Arial"/>
          <w:sz w:val="20"/>
          <w:szCs w:val="20"/>
        </w:rPr>
        <w:t>Slijedom ukupno planiranih prihoda u 2022. godini  u iznosu od 6.409.700 kuna te ukupno planiranih rashoda u iznosu od 6.250.650 kuna, planirani višak proračuna za 2022. godinu iznosi 159.050 kuna.</w:t>
      </w:r>
    </w:p>
    <w:p w:rsidR="003979A2" w:rsidRPr="0009596A" w:rsidRDefault="003979A2" w:rsidP="003979A2">
      <w:pPr>
        <w:spacing w:after="0" w:line="240" w:lineRule="auto"/>
        <w:jc w:val="both"/>
        <w:rPr>
          <w:rFonts w:ascii="Arial" w:eastAsia="Times New Roman" w:hAnsi="Arial" w:cs="Arial"/>
          <w:sz w:val="20"/>
          <w:szCs w:val="20"/>
          <w:lang w:eastAsia="hr-HR"/>
        </w:rPr>
      </w:pP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RAČUN FINANCIRANJA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Viškom prihoda proračuna financirati će se u 2022. godini  otplata beskamatnog zajma koji je Općin</w:t>
      </w:r>
      <w:r>
        <w:rPr>
          <w:rFonts w:ascii="Arial" w:eastAsia="Times New Roman" w:hAnsi="Arial" w:cs="Arial"/>
          <w:sz w:val="20"/>
          <w:szCs w:val="20"/>
          <w:lang w:eastAsia="hr-HR"/>
        </w:rPr>
        <w:t xml:space="preserve">a dobila iz državnog  proračuna </w:t>
      </w:r>
      <w:r w:rsidRPr="0009596A">
        <w:rPr>
          <w:rFonts w:ascii="Arial" w:eastAsia="Times New Roman" w:hAnsi="Arial" w:cs="Arial"/>
          <w:sz w:val="20"/>
          <w:szCs w:val="20"/>
          <w:lang w:eastAsia="hr-HR"/>
        </w:rPr>
        <w:t xml:space="preserve">radi </w:t>
      </w:r>
      <w:r>
        <w:rPr>
          <w:rFonts w:ascii="Arial" w:eastAsia="Times New Roman" w:hAnsi="Arial" w:cs="Arial"/>
          <w:sz w:val="20"/>
          <w:szCs w:val="20"/>
          <w:lang w:eastAsia="hr-HR"/>
        </w:rPr>
        <w:t>namirenja nedostajućih sredstava z</w:t>
      </w:r>
      <w:r w:rsidRPr="0009596A">
        <w:rPr>
          <w:rFonts w:ascii="Arial" w:eastAsia="Times New Roman" w:hAnsi="Arial" w:cs="Arial"/>
          <w:sz w:val="20"/>
          <w:szCs w:val="20"/>
          <w:lang w:eastAsia="hr-HR"/>
        </w:rPr>
        <w:t xml:space="preserve">a </w:t>
      </w:r>
      <w:r>
        <w:rPr>
          <w:rFonts w:ascii="Arial" w:eastAsia="Times New Roman" w:hAnsi="Arial" w:cs="Arial"/>
          <w:sz w:val="20"/>
          <w:szCs w:val="20"/>
          <w:lang w:eastAsia="hr-HR"/>
        </w:rPr>
        <w:t xml:space="preserve">povrat </w:t>
      </w:r>
      <w:r w:rsidRPr="0009596A">
        <w:rPr>
          <w:rFonts w:ascii="Arial" w:eastAsia="Times New Roman" w:hAnsi="Arial" w:cs="Arial"/>
          <w:sz w:val="20"/>
          <w:szCs w:val="20"/>
          <w:lang w:eastAsia="hr-HR"/>
        </w:rPr>
        <w:t>poreza i prireza na dohodak po godišnjoj prijavi za 2020. godinu.</w:t>
      </w:r>
    </w:p>
    <w:p w:rsidR="003979A2" w:rsidRPr="0009596A" w:rsidRDefault="003979A2" w:rsidP="003979A2">
      <w:pPr>
        <w:spacing w:after="0" w:line="240" w:lineRule="auto"/>
        <w:jc w:val="both"/>
        <w:rPr>
          <w:rFonts w:ascii="Arial" w:eastAsia="Times New Roman" w:hAnsi="Arial" w:cs="Arial"/>
          <w:sz w:val="20"/>
          <w:szCs w:val="20"/>
          <w:lang w:eastAsia="hr-HR"/>
        </w:rPr>
      </w:pPr>
    </w:p>
    <w:p w:rsidR="003979A2" w:rsidRPr="0009596A" w:rsidRDefault="003979A2" w:rsidP="003979A2">
      <w:pPr>
        <w:spacing w:after="0" w:line="240" w:lineRule="auto"/>
        <w:jc w:val="both"/>
        <w:rPr>
          <w:rFonts w:ascii="Arial" w:hAnsi="Arial" w:cs="Arial"/>
          <w:bCs/>
          <w:sz w:val="20"/>
          <w:szCs w:val="20"/>
        </w:rPr>
      </w:pPr>
      <w:r w:rsidRPr="0009596A">
        <w:rPr>
          <w:rFonts w:ascii="Arial" w:hAnsi="Arial" w:cs="Arial"/>
          <w:bCs/>
          <w:sz w:val="20"/>
          <w:szCs w:val="20"/>
        </w:rPr>
        <w:t xml:space="preserve">RASHODI PO IZVORIMA FINANCIRANJA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Izvore financiranja čine skupine prihoda i primitaka iz kojih se podmiruju rashodi i izdaci određene vrste i utvrđene namjene. Za svaki od prihoda određeno je uz koji se izvor financiranja veže.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Osnovni izvori financiranja jesu: opći prihodi i primici, prihodi za posebne namjene, pomoći, donacije, prihodi od prodaje ili zamjene nefinancijske imovine i naknade s naslova osiguranja te namjenski primici.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Izvor financiranja opći prihodi i primici (nenamjenski) čine prihodi koji se ostvaruju temeljem posebnog propisa kojim za prikupljene prihode nije definirana namjena korištenja. Ovaj izvor financiranja čine: prihodi od poreza, prihodi od financijske imovine, prihodi od nefinancijske imovine, prihodi od upravnih i administrativnih pristojbi, prihodi od kazni te primici od financijske imovine.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Izvor financiranja prihodi za posebne namjene uključuje prihode kojih su korištenje i namjena utvrđeni posebnim zakonima i propisima. Ovaj izvor financiranja čine sljedeće vrste prihoda:  komunalni doprinos, komunalna naknada, grobna naknada, naknade od zakupa i prodaje poljoprivrednog zemljišta, prihodi od promjene namjene poljoprivrednog zemljišta, naknade za ozakonjenje nezakonito izgrađene građevine te prihodi od prodaje državnih stanova i kuća na području posebne državne skrbi.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Izvor financiranja pomoći čine prihodi ostvareni od inozemnih vlada, od međunarodnih organizacija te institucija i tijela EU, prihodi iz drugih proračuna te ostalih subjekata unutar općeg proračuna. Ovaj izvor, između ostalog, čine sredstva iz proračuna drugih općina i Županije, te sredstva fiskalnog izravnanja koja uplaćuje Ministarstvo financija i nije im  utvrđena namjena korištenja.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lastRenderedPageBreak/>
        <w:t xml:space="preserve">Izvor financiranja donacije su novčana sredstva koja bez obveze vraćanja u proračun proračunski korisnici dobiju od pravnih i fizičkih osoba izvan opće države. Ovaj izvor financiranja čine prihodi od tekućih i kapitalnih donacija ostvarenih od neprofitnih organizacija, trgovačkih društava i ostalih subjekata izvan opće države.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te prihodi od refundacija šteta. Sukladno Zakonu o proračunu, sredstva od prodaje i zamjene nefinancijske imovine i refundacije šteta mogu se koristiti samo za kapitalne rashode.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te ulaganja u dionice i udjele trgovačkih društava.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U nastavku se daje struktura proračuna prema izvorima financiranja:</w:t>
      </w:r>
    </w:p>
    <w:p w:rsidR="003979A2" w:rsidRPr="0009596A" w:rsidRDefault="003979A2" w:rsidP="003979A2">
      <w:pPr>
        <w:spacing w:after="0" w:line="240" w:lineRule="auto"/>
        <w:jc w:val="both"/>
        <w:rPr>
          <w:rFonts w:ascii="Arial" w:hAnsi="Arial" w:cs="Arial"/>
          <w:sz w:val="20"/>
          <w:szCs w:val="20"/>
        </w:rPr>
      </w:pPr>
    </w:p>
    <w:tbl>
      <w:tblPr>
        <w:tblW w:w="10192" w:type="dxa"/>
        <w:tblLook w:val="04A0" w:firstRow="1" w:lastRow="0" w:firstColumn="1" w:lastColumn="0" w:noHBand="0" w:noVBand="1"/>
      </w:tblPr>
      <w:tblGrid>
        <w:gridCol w:w="568"/>
        <w:gridCol w:w="5031"/>
        <w:gridCol w:w="1552"/>
        <w:gridCol w:w="1535"/>
        <w:gridCol w:w="1506"/>
      </w:tblGrid>
      <w:tr w:rsidR="003979A2" w:rsidRPr="0009596A" w:rsidTr="003979A2">
        <w:trPr>
          <w:trHeight w:val="240"/>
        </w:trPr>
        <w:tc>
          <w:tcPr>
            <w:tcW w:w="5599" w:type="dxa"/>
            <w:gridSpan w:val="2"/>
            <w:tcBorders>
              <w:top w:val="single" w:sz="4" w:space="0" w:color="auto"/>
              <w:left w:val="nil"/>
              <w:bottom w:val="single" w:sz="4" w:space="0" w:color="auto"/>
              <w:right w:val="nil"/>
            </w:tcBorders>
            <w:shd w:val="clear" w:color="000000" w:fill="FFFFFF"/>
            <w:noWrap/>
            <w:vAlign w:val="bottom"/>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BROJČANA OZNAKA I NAZIV</w:t>
            </w:r>
          </w:p>
        </w:tc>
        <w:tc>
          <w:tcPr>
            <w:tcW w:w="1552" w:type="dxa"/>
            <w:tcBorders>
              <w:top w:val="single" w:sz="4" w:space="0" w:color="auto"/>
              <w:left w:val="nil"/>
              <w:bottom w:val="single" w:sz="4" w:space="0" w:color="auto"/>
              <w:right w:val="nil"/>
            </w:tcBorders>
            <w:shd w:val="clear" w:color="000000" w:fill="FFFFFF"/>
            <w:noWrap/>
            <w:vAlign w:val="bottom"/>
          </w:tcPr>
          <w:p w:rsidR="003979A2" w:rsidRPr="0009596A" w:rsidRDefault="00C857EC" w:rsidP="003979A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PRORAČUN </w:t>
            </w:r>
            <w:r w:rsidR="003979A2" w:rsidRPr="0009596A">
              <w:rPr>
                <w:rFonts w:ascii="Arial" w:eastAsia="Times New Roman" w:hAnsi="Arial" w:cs="Arial"/>
                <w:color w:val="000000"/>
                <w:sz w:val="20"/>
                <w:szCs w:val="20"/>
                <w:lang w:eastAsia="hr-HR"/>
              </w:rPr>
              <w:t>2022.</w:t>
            </w:r>
          </w:p>
        </w:tc>
        <w:tc>
          <w:tcPr>
            <w:tcW w:w="1535" w:type="dxa"/>
            <w:tcBorders>
              <w:top w:val="single" w:sz="4" w:space="0" w:color="auto"/>
              <w:left w:val="nil"/>
              <w:bottom w:val="single" w:sz="4" w:space="0" w:color="auto"/>
              <w:right w:val="nil"/>
            </w:tcBorders>
            <w:shd w:val="clear" w:color="000000" w:fill="FFFFFF"/>
            <w:noWrap/>
            <w:vAlign w:val="bottom"/>
          </w:tcPr>
          <w:p w:rsidR="003979A2" w:rsidRPr="0009596A" w:rsidRDefault="003979A2" w:rsidP="003979A2">
            <w:pPr>
              <w:spacing w:after="0" w:line="240" w:lineRule="auto"/>
              <w:jc w:val="center"/>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PROJEKCIJA 2023.</w:t>
            </w:r>
          </w:p>
        </w:tc>
        <w:tc>
          <w:tcPr>
            <w:tcW w:w="1506" w:type="dxa"/>
            <w:tcBorders>
              <w:top w:val="single" w:sz="4" w:space="0" w:color="auto"/>
              <w:left w:val="nil"/>
              <w:bottom w:val="single" w:sz="4" w:space="0" w:color="auto"/>
              <w:right w:val="nil"/>
            </w:tcBorders>
            <w:shd w:val="clear" w:color="000000" w:fill="FFFFFF"/>
            <w:noWrap/>
            <w:vAlign w:val="bottom"/>
          </w:tcPr>
          <w:p w:rsidR="003979A2" w:rsidRPr="0009596A" w:rsidRDefault="003979A2" w:rsidP="003979A2">
            <w:pPr>
              <w:spacing w:after="0" w:line="240" w:lineRule="auto"/>
              <w:jc w:val="center"/>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PROJEKCIJA 2024.</w:t>
            </w:r>
          </w:p>
        </w:tc>
      </w:tr>
      <w:tr w:rsidR="003979A2" w:rsidRPr="002F1A83" w:rsidTr="003979A2">
        <w:trPr>
          <w:trHeight w:val="240"/>
        </w:trPr>
        <w:tc>
          <w:tcPr>
            <w:tcW w:w="568" w:type="dxa"/>
            <w:tcBorders>
              <w:top w:val="single" w:sz="4" w:space="0" w:color="auto"/>
            </w:tcBorders>
            <w:shd w:val="clear" w:color="000000" w:fill="FFFFFF"/>
            <w:noWrap/>
            <w:vAlign w:val="bottom"/>
            <w:hideMark/>
          </w:tcPr>
          <w:p w:rsidR="003979A2" w:rsidRPr="002F1A83" w:rsidRDefault="003979A2" w:rsidP="003979A2">
            <w:pPr>
              <w:spacing w:after="0" w:line="240" w:lineRule="auto"/>
              <w:rPr>
                <w:rFonts w:ascii="Arial" w:eastAsia="Times New Roman" w:hAnsi="Arial" w:cs="Arial"/>
                <w:i/>
                <w:iCs/>
                <w:color w:val="000000"/>
                <w:sz w:val="20"/>
                <w:szCs w:val="20"/>
                <w:lang w:eastAsia="hr-HR"/>
              </w:rPr>
            </w:pPr>
            <w:r w:rsidRPr="002F1A83">
              <w:rPr>
                <w:rFonts w:ascii="Arial" w:eastAsia="Times New Roman" w:hAnsi="Arial" w:cs="Arial"/>
                <w:i/>
                <w:iCs/>
                <w:color w:val="000000"/>
                <w:sz w:val="20"/>
                <w:szCs w:val="20"/>
                <w:lang w:eastAsia="hr-HR"/>
              </w:rPr>
              <w:t> </w:t>
            </w:r>
          </w:p>
        </w:tc>
        <w:tc>
          <w:tcPr>
            <w:tcW w:w="5031" w:type="dxa"/>
            <w:tcBorders>
              <w:top w:val="single" w:sz="4" w:space="0" w:color="auto"/>
            </w:tcBorders>
            <w:shd w:val="clear" w:color="auto" w:fill="auto"/>
            <w:noWrap/>
            <w:vAlign w:val="bottom"/>
            <w:hideMark/>
          </w:tcPr>
          <w:p w:rsidR="003979A2" w:rsidRPr="002F1A83" w:rsidRDefault="003979A2" w:rsidP="003979A2">
            <w:pPr>
              <w:spacing w:after="0" w:line="240" w:lineRule="auto"/>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UKUPNI RASHODI</w:t>
            </w:r>
          </w:p>
        </w:tc>
        <w:tc>
          <w:tcPr>
            <w:tcW w:w="1552" w:type="dxa"/>
            <w:tcBorders>
              <w:top w:val="single" w:sz="4" w:space="0" w:color="auto"/>
            </w:tcBorders>
            <w:shd w:val="clear" w:color="000000" w:fill="FFFFFF"/>
            <w:noWrap/>
            <w:vAlign w:val="bottom"/>
            <w:hideMark/>
          </w:tcPr>
          <w:p w:rsidR="003979A2" w:rsidRPr="002F1A83" w:rsidRDefault="003979A2" w:rsidP="003979A2">
            <w:pPr>
              <w:spacing w:after="0" w:line="240" w:lineRule="auto"/>
              <w:jc w:val="right"/>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6.250.650</w:t>
            </w:r>
          </w:p>
        </w:tc>
        <w:tc>
          <w:tcPr>
            <w:tcW w:w="1535" w:type="dxa"/>
            <w:tcBorders>
              <w:top w:val="single" w:sz="4" w:space="0" w:color="auto"/>
            </w:tcBorders>
            <w:shd w:val="clear" w:color="000000" w:fill="FFFFFF"/>
            <w:noWrap/>
            <w:vAlign w:val="bottom"/>
            <w:hideMark/>
          </w:tcPr>
          <w:p w:rsidR="003979A2" w:rsidRPr="002F1A83" w:rsidRDefault="003979A2" w:rsidP="003979A2">
            <w:pPr>
              <w:spacing w:after="0" w:line="240" w:lineRule="auto"/>
              <w:jc w:val="right"/>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6.489.500</w:t>
            </w:r>
          </w:p>
        </w:tc>
        <w:tc>
          <w:tcPr>
            <w:tcW w:w="1506" w:type="dxa"/>
            <w:tcBorders>
              <w:top w:val="single" w:sz="4" w:space="0" w:color="auto"/>
            </w:tcBorders>
            <w:shd w:val="clear" w:color="000000" w:fill="FFFFFF"/>
            <w:noWrap/>
            <w:vAlign w:val="bottom"/>
            <w:hideMark/>
          </w:tcPr>
          <w:p w:rsidR="003979A2" w:rsidRPr="002F1A83" w:rsidRDefault="003979A2" w:rsidP="003979A2">
            <w:pPr>
              <w:spacing w:after="0" w:line="240" w:lineRule="auto"/>
              <w:jc w:val="right"/>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4.674.800</w:t>
            </w:r>
          </w:p>
        </w:tc>
      </w:tr>
      <w:tr w:rsidR="003979A2" w:rsidRPr="0009596A" w:rsidTr="003979A2">
        <w:trPr>
          <w:trHeight w:val="230"/>
        </w:trPr>
        <w:tc>
          <w:tcPr>
            <w:tcW w:w="568" w:type="dxa"/>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11</w:t>
            </w:r>
          </w:p>
        </w:tc>
        <w:tc>
          <w:tcPr>
            <w:tcW w:w="5031" w:type="dxa"/>
            <w:shd w:val="clear" w:color="auto" w:fill="auto"/>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 xml:space="preserve">Opći prihodi i primici </w:t>
            </w:r>
          </w:p>
        </w:tc>
        <w:tc>
          <w:tcPr>
            <w:tcW w:w="1552" w:type="dxa"/>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512.950</w:t>
            </w:r>
          </w:p>
        </w:tc>
        <w:tc>
          <w:tcPr>
            <w:tcW w:w="1535" w:type="dxa"/>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643.000</w:t>
            </w:r>
          </w:p>
        </w:tc>
        <w:tc>
          <w:tcPr>
            <w:tcW w:w="1506" w:type="dxa"/>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653.000</w:t>
            </w:r>
          </w:p>
        </w:tc>
      </w:tr>
      <w:tr w:rsidR="003979A2" w:rsidRPr="0009596A" w:rsidTr="003979A2">
        <w:trPr>
          <w:trHeight w:val="230"/>
        </w:trPr>
        <w:tc>
          <w:tcPr>
            <w:tcW w:w="568" w:type="dxa"/>
            <w:tcBorders>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43</w:t>
            </w:r>
          </w:p>
        </w:tc>
        <w:tc>
          <w:tcPr>
            <w:tcW w:w="5031" w:type="dxa"/>
            <w:tcBorders>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Prihodi za posebne namjene</w:t>
            </w:r>
          </w:p>
        </w:tc>
        <w:tc>
          <w:tcPr>
            <w:tcW w:w="1552" w:type="dxa"/>
            <w:tcBorders>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1.113.000</w:t>
            </w:r>
          </w:p>
        </w:tc>
        <w:tc>
          <w:tcPr>
            <w:tcW w:w="1535" w:type="dxa"/>
            <w:tcBorders>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1.138.500</w:t>
            </w:r>
          </w:p>
        </w:tc>
        <w:tc>
          <w:tcPr>
            <w:tcW w:w="1506" w:type="dxa"/>
            <w:tcBorders>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1.161.000</w:t>
            </w:r>
          </w:p>
        </w:tc>
      </w:tr>
      <w:tr w:rsidR="003979A2" w:rsidRPr="0009596A" w:rsidTr="003979A2">
        <w:trPr>
          <w:trHeight w:val="240"/>
        </w:trPr>
        <w:tc>
          <w:tcPr>
            <w:tcW w:w="568" w:type="dxa"/>
            <w:tcBorders>
              <w:top w:val="nil"/>
              <w:left w:val="nil"/>
              <w:bottom w:val="nil"/>
              <w:right w:val="nil"/>
            </w:tcBorders>
            <w:shd w:val="clear" w:color="000000" w:fill="FFFFFF"/>
            <w:noWrap/>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431</w:t>
            </w:r>
          </w:p>
        </w:tc>
        <w:tc>
          <w:tcPr>
            <w:tcW w:w="5031" w:type="dxa"/>
            <w:tcBorders>
              <w:top w:val="nil"/>
              <w:left w:val="nil"/>
              <w:bottom w:val="nil"/>
              <w:right w:val="nil"/>
            </w:tcBorders>
            <w:shd w:val="clear" w:color="auto" w:fill="auto"/>
            <w:noWrap/>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Prihodi od zakupa i prodaje državnog poljoprivrednog zemljišta</w:t>
            </w:r>
          </w:p>
        </w:tc>
        <w:tc>
          <w:tcPr>
            <w:tcW w:w="1552"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96.000</w:t>
            </w:r>
          </w:p>
        </w:tc>
        <w:tc>
          <w:tcPr>
            <w:tcW w:w="1535"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112.000</w:t>
            </w:r>
          </w:p>
        </w:tc>
        <w:tc>
          <w:tcPr>
            <w:tcW w:w="1506"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134.000</w:t>
            </w:r>
          </w:p>
        </w:tc>
      </w:tr>
      <w:tr w:rsidR="003979A2" w:rsidRPr="0009596A" w:rsidTr="003979A2">
        <w:trPr>
          <w:trHeight w:val="240"/>
        </w:trPr>
        <w:tc>
          <w:tcPr>
            <w:tcW w:w="568"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435</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Prihodi od doprinosa za šume</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800.000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813.000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818.000</w:t>
            </w:r>
          </w:p>
        </w:tc>
      </w:tr>
      <w:tr w:rsidR="003979A2" w:rsidRPr="0009596A" w:rsidTr="003979A2">
        <w:trPr>
          <w:trHeight w:val="230"/>
        </w:trPr>
        <w:tc>
          <w:tcPr>
            <w:tcW w:w="568"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437</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Prihodi od komunalne naknade</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180.000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182.000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184.000</w:t>
            </w:r>
          </w:p>
        </w:tc>
      </w:tr>
      <w:tr w:rsidR="003979A2" w:rsidRPr="0009596A" w:rsidTr="003979A2">
        <w:trPr>
          <w:trHeight w:val="230"/>
        </w:trPr>
        <w:tc>
          <w:tcPr>
            <w:tcW w:w="568"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438</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Prihodi od grobne naknade i naknade za grobno mjesto</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25.000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25.000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25.000</w:t>
            </w:r>
          </w:p>
        </w:tc>
      </w:tr>
      <w:tr w:rsidR="003979A2" w:rsidRPr="0009596A" w:rsidTr="003979A2">
        <w:trPr>
          <w:trHeight w:val="230"/>
        </w:trPr>
        <w:tc>
          <w:tcPr>
            <w:tcW w:w="568" w:type="dxa"/>
            <w:tcBorders>
              <w:top w:val="nil"/>
              <w:left w:val="nil"/>
              <w:bottom w:val="nil"/>
              <w:right w:val="nil"/>
            </w:tcBorders>
            <w:shd w:val="clear" w:color="000000" w:fill="FFFFFF"/>
            <w:noWrap/>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440</w:t>
            </w:r>
          </w:p>
        </w:tc>
        <w:tc>
          <w:tcPr>
            <w:tcW w:w="5031" w:type="dxa"/>
            <w:tcBorders>
              <w:top w:val="nil"/>
              <w:left w:val="nil"/>
              <w:bottom w:val="nil"/>
              <w:right w:val="nil"/>
            </w:tcBorders>
            <w:shd w:val="clear" w:color="auto" w:fill="auto"/>
            <w:noWrap/>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Prihodi od prodaje državnih stanova na području posebne državne skrbi</w:t>
            </w:r>
          </w:p>
        </w:tc>
        <w:tc>
          <w:tcPr>
            <w:tcW w:w="1552"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12.000</w:t>
            </w:r>
          </w:p>
        </w:tc>
        <w:tc>
          <w:tcPr>
            <w:tcW w:w="1535"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6.500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p>
        </w:tc>
      </w:tr>
      <w:tr w:rsidR="003979A2" w:rsidRPr="0009596A" w:rsidTr="003979A2">
        <w:trPr>
          <w:trHeight w:val="230"/>
        </w:trPr>
        <w:tc>
          <w:tcPr>
            <w:tcW w:w="568"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51</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Pomoći EU</w:t>
            </w:r>
          </w:p>
        </w:tc>
        <w:tc>
          <w:tcPr>
            <w:tcW w:w="1552"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2.000.000</w:t>
            </w:r>
          </w:p>
        </w:tc>
        <w:tc>
          <w:tcPr>
            <w:tcW w:w="1535" w:type="dxa"/>
            <w:tcBorders>
              <w:top w:val="nil"/>
              <w:left w:val="nil"/>
              <w:bottom w:val="nil"/>
              <w:right w:val="nil"/>
            </w:tcBorders>
            <w:shd w:val="clear" w:color="auto" w:fill="auto"/>
            <w:noWrap/>
            <w:vAlign w:val="bottom"/>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1506" w:type="dxa"/>
            <w:tcBorders>
              <w:top w:val="nil"/>
              <w:left w:val="nil"/>
              <w:bottom w:val="nil"/>
              <w:right w:val="nil"/>
            </w:tcBorders>
            <w:shd w:val="clear" w:color="auto" w:fill="auto"/>
            <w:noWrap/>
            <w:vAlign w:val="bottom"/>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r>
      <w:tr w:rsidR="003979A2" w:rsidRPr="0009596A" w:rsidTr="003979A2">
        <w:trPr>
          <w:trHeight w:val="240"/>
        </w:trPr>
        <w:tc>
          <w:tcPr>
            <w:tcW w:w="568" w:type="dxa"/>
            <w:tcBorders>
              <w:top w:val="nil"/>
              <w:left w:val="nil"/>
              <w:bottom w:val="nil"/>
              <w:right w:val="nil"/>
            </w:tcBorders>
            <w:shd w:val="clear" w:color="000000" w:fill="FFFFFF"/>
            <w:noWrap/>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511</w:t>
            </w:r>
          </w:p>
        </w:tc>
        <w:tc>
          <w:tcPr>
            <w:tcW w:w="5031" w:type="dxa"/>
            <w:tcBorders>
              <w:top w:val="nil"/>
              <w:left w:val="nil"/>
              <w:bottom w:val="nil"/>
              <w:right w:val="nil"/>
            </w:tcBorders>
            <w:shd w:val="clear" w:color="auto" w:fill="auto"/>
            <w:noWrap/>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Agencija za plaćanja u poljoprivredi, ribarstvu i ruralnom razvoju</w:t>
            </w:r>
          </w:p>
        </w:tc>
        <w:tc>
          <w:tcPr>
            <w:tcW w:w="1552"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2.000.000</w:t>
            </w:r>
          </w:p>
        </w:tc>
        <w:tc>
          <w:tcPr>
            <w:tcW w:w="1535" w:type="dxa"/>
            <w:tcBorders>
              <w:top w:val="nil"/>
              <w:left w:val="nil"/>
              <w:bottom w:val="nil"/>
              <w:right w:val="nil"/>
            </w:tcBorders>
            <w:shd w:val="clear" w:color="000000" w:fill="FFFFFF"/>
            <w:noWrap/>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p>
        </w:tc>
        <w:tc>
          <w:tcPr>
            <w:tcW w:w="1506" w:type="dxa"/>
            <w:tcBorders>
              <w:top w:val="nil"/>
              <w:left w:val="nil"/>
              <w:bottom w:val="nil"/>
              <w:right w:val="nil"/>
            </w:tcBorders>
            <w:shd w:val="clear" w:color="000000" w:fill="FFFFFF"/>
            <w:noWrap/>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p>
        </w:tc>
      </w:tr>
      <w:tr w:rsidR="003979A2" w:rsidRPr="0009596A" w:rsidTr="003979A2">
        <w:trPr>
          <w:trHeight w:val="230"/>
        </w:trPr>
        <w:tc>
          <w:tcPr>
            <w:tcW w:w="568"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52</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Ostale pomoći</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2.614.700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2.7</w:t>
            </w:r>
            <w:r>
              <w:rPr>
                <w:rFonts w:ascii="Arial" w:eastAsia="Times New Roman" w:hAnsi="Arial" w:cs="Arial"/>
                <w:b/>
                <w:bCs/>
                <w:color w:val="000000"/>
                <w:sz w:val="20"/>
                <w:szCs w:val="20"/>
                <w:lang w:eastAsia="hr-HR"/>
              </w:rPr>
              <w:t>08</w:t>
            </w:r>
            <w:r w:rsidRPr="0009596A">
              <w:rPr>
                <w:rFonts w:ascii="Arial" w:eastAsia="Times New Roman" w:hAnsi="Arial" w:cs="Arial"/>
                <w:b/>
                <w:bCs/>
                <w:color w:val="000000"/>
                <w:sz w:val="20"/>
                <w:szCs w:val="20"/>
                <w:lang w:eastAsia="hr-HR"/>
              </w:rPr>
              <w:t>.000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2.860.800</w:t>
            </w:r>
          </w:p>
        </w:tc>
      </w:tr>
      <w:tr w:rsidR="003979A2" w:rsidRPr="0009596A" w:rsidTr="003979A2">
        <w:trPr>
          <w:trHeight w:val="240"/>
        </w:trPr>
        <w:tc>
          <w:tcPr>
            <w:tcW w:w="568"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520</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Ministarstvo financija</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2.336.500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2.4</w:t>
            </w:r>
            <w:r>
              <w:rPr>
                <w:rFonts w:ascii="Arial" w:eastAsia="Times New Roman" w:hAnsi="Arial" w:cs="Arial"/>
                <w:color w:val="000000"/>
                <w:sz w:val="20"/>
                <w:szCs w:val="20"/>
                <w:lang w:eastAsia="hr-HR"/>
              </w:rPr>
              <w:t>26</w:t>
            </w:r>
            <w:r w:rsidRPr="0009596A">
              <w:rPr>
                <w:rFonts w:ascii="Arial" w:eastAsia="Times New Roman" w:hAnsi="Arial" w:cs="Arial"/>
                <w:color w:val="000000"/>
                <w:sz w:val="20"/>
                <w:szCs w:val="20"/>
                <w:lang w:eastAsia="hr-HR"/>
              </w:rPr>
              <w:t>.000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2.570.000</w:t>
            </w:r>
          </w:p>
        </w:tc>
      </w:tr>
      <w:tr w:rsidR="003979A2" w:rsidRPr="0009596A" w:rsidTr="003979A2">
        <w:trPr>
          <w:trHeight w:val="230"/>
        </w:trPr>
        <w:tc>
          <w:tcPr>
            <w:tcW w:w="56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521</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Pomoći iz proračuna općina - komunalno redarstvo</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103.400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107.000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107.400</w:t>
            </w:r>
          </w:p>
        </w:tc>
      </w:tr>
      <w:tr w:rsidR="003979A2" w:rsidRPr="0009596A" w:rsidTr="003979A2">
        <w:trPr>
          <w:trHeight w:val="230"/>
        </w:trPr>
        <w:tc>
          <w:tcPr>
            <w:tcW w:w="56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525</w:t>
            </w:r>
          </w:p>
        </w:tc>
        <w:tc>
          <w:tcPr>
            <w:tcW w:w="5031"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Hrvatski zavod za zapošljavanje</w:t>
            </w:r>
          </w:p>
        </w:tc>
        <w:tc>
          <w:tcPr>
            <w:tcW w:w="1552"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143.300</w:t>
            </w:r>
          </w:p>
        </w:tc>
        <w:tc>
          <w:tcPr>
            <w:tcW w:w="153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145.000</w:t>
            </w:r>
          </w:p>
        </w:tc>
        <w:tc>
          <w:tcPr>
            <w:tcW w:w="1506"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153.400</w:t>
            </w:r>
          </w:p>
        </w:tc>
      </w:tr>
      <w:tr w:rsidR="003979A2" w:rsidRPr="0009596A" w:rsidTr="003979A2">
        <w:trPr>
          <w:trHeight w:val="230"/>
        </w:trPr>
        <w:tc>
          <w:tcPr>
            <w:tcW w:w="568" w:type="dxa"/>
            <w:tcBorders>
              <w:top w:val="nil"/>
              <w:left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526</w:t>
            </w:r>
          </w:p>
        </w:tc>
        <w:tc>
          <w:tcPr>
            <w:tcW w:w="5031" w:type="dxa"/>
            <w:tcBorders>
              <w:top w:val="nil"/>
              <w:left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Brodsko-posavska županija</w:t>
            </w:r>
          </w:p>
        </w:tc>
        <w:tc>
          <w:tcPr>
            <w:tcW w:w="1552" w:type="dxa"/>
            <w:tcBorders>
              <w:top w:val="nil"/>
              <w:left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31.500</w:t>
            </w:r>
          </w:p>
        </w:tc>
        <w:tc>
          <w:tcPr>
            <w:tcW w:w="1535" w:type="dxa"/>
            <w:tcBorders>
              <w:top w:val="nil"/>
              <w:left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30.000</w:t>
            </w:r>
          </w:p>
        </w:tc>
        <w:tc>
          <w:tcPr>
            <w:tcW w:w="1506" w:type="dxa"/>
            <w:tcBorders>
              <w:top w:val="nil"/>
              <w:left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30.000</w:t>
            </w:r>
          </w:p>
        </w:tc>
      </w:tr>
      <w:tr w:rsidR="003979A2" w:rsidRPr="0009596A" w:rsidTr="003979A2">
        <w:trPr>
          <w:trHeight w:val="230"/>
        </w:trPr>
        <w:tc>
          <w:tcPr>
            <w:tcW w:w="568"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71</w:t>
            </w:r>
          </w:p>
        </w:tc>
        <w:tc>
          <w:tcPr>
            <w:tcW w:w="5031" w:type="dxa"/>
            <w:tcBorders>
              <w:top w:val="nil"/>
              <w:left w:val="nil"/>
              <w:bottom w:val="single" w:sz="4" w:space="0" w:color="auto"/>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Prihodi od prodaje nefinancijske imovine</w:t>
            </w:r>
          </w:p>
        </w:tc>
        <w:tc>
          <w:tcPr>
            <w:tcW w:w="1552"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10.000</w:t>
            </w:r>
          </w:p>
        </w:tc>
        <w:tc>
          <w:tcPr>
            <w:tcW w:w="1535"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2.000.000</w:t>
            </w:r>
          </w:p>
        </w:tc>
        <w:tc>
          <w:tcPr>
            <w:tcW w:w="1506"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p>
        </w:tc>
      </w:tr>
    </w:tbl>
    <w:p w:rsidR="003979A2" w:rsidRPr="0009596A" w:rsidRDefault="003979A2" w:rsidP="003979A2">
      <w:pPr>
        <w:spacing w:after="0" w:line="240" w:lineRule="auto"/>
        <w:jc w:val="both"/>
        <w:rPr>
          <w:rFonts w:ascii="Arial" w:eastAsia="Times New Roman" w:hAnsi="Arial" w:cs="Arial"/>
          <w:sz w:val="20"/>
          <w:szCs w:val="20"/>
          <w:lang w:eastAsia="hr-HR"/>
        </w:rPr>
      </w:pPr>
    </w:p>
    <w:p w:rsidR="003979A2" w:rsidRPr="0009596A" w:rsidRDefault="003979A2" w:rsidP="003979A2">
      <w:pPr>
        <w:spacing w:after="0" w:line="240" w:lineRule="auto"/>
        <w:jc w:val="both"/>
        <w:rPr>
          <w:rFonts w:ascii="Arial" w:hAnsi="Arial" w:cs="Arial"/>
          <w:caps/>
          <w:sz w:val="20"/>
          <w:szCs w:val="20"/>
        </w:rPr>
      </w:pPr>
      <w:r w:rsidRPr="0009596A">
        <w:rPr>
          <w:rFonts w:ascii="Arial" w:hAnsi="Arial" w:cs="Arial"/>
          <w:caps/>
          <w:sz w:val="20"/>
          <w:szCs w:val="20"/>
        </w:rPr>
        <w:t>Rashodi po funkcijskoj klasifikaciji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prema funkcijskoj klasifikaciji:</w:t>
      </w:r>
    </w:p>
    <w:p w:rsidR="003979A2" w:rsidRPr="0009596A" w:rsidRDefault="003979A2" w:rsidP="003979A2">
      <w:pPr>
        <w:spacing w:after="0" w:line="240" w:lineRule="auto"/>
        <w:jc w:val="both"/>
        <w:rPr>
          <w:rFonts w:ascii="Arial" w:hAnsi="Arial" w:cs="Arial"/>
          <w:sz w:val="20"/>
          <w:szCs w:val="20"/>
        </w:rPr>
      </w:pPr>
    </w:p>
    <w:tbl>
      <w:tblPr>
        <w:tblW w:w="10092" w:type="dxa"/>
        <w:tblLook w:val="04A0" w:firstRow="1" w:lastRow="0" w:firstColumn="1" w:lastColumn="0" w:noHBand="0" w:noVBand="1"/>
      </w:tblPr>
      <w:tblGrid>
        <w:gridCol w:w="528"/>
        <w:gridCol w:w="680"/>
        <w:gridCol w:w="4599"/>
        <w:gridCol w:w="1367"/>
        <w:gridCol w:w="1473"/>
        <w:gridCol w:w="1450"/>
      </w:tblGrid>
      <w:tr w:rsidR="003979A2" w:rsidRPr="0009596A" w:rsidTr="003979A2">
        <w:trPr>
          <w:trHeight w:val="240"/>
        </w:trPr>
        <w:tc>
          <w:tcPr>
            <w:tcW w:w="5807" w:type="dxa"/>
            <w:gridSpan w:val="3"/>
            <w:tcBorders>
              <w:top w:val="single" w:sz="4" w:space="0" w:color="auto"/>
              <w:bottom w:val="single" w:sz="4" w:space="0" w:color="auto"/>
            </w:tcBorders>
            <w:shd w:val="clear" w:color="000000" w:fill="FFFFFF"/>
            <w:noWrap/>
            <w:vAlign w:val="bottom"/>
          </w:tcPr>
          <w:p w:rsidR="003979A2" w:rsidRPr="0009596A" w:rsidRDefault="003979A2" w:rsidP="003979A2">
            <w:pPr>
              <w:spacing w:after="0" w:line="240" w:lineRule="auto"/>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BROJČANA OZNAKA I NAZIV</w:t>
            </w:r>
          </w:p>
        </w:tc>
        <w:tc>
          <w:tcPr>
            <w:tcW w:w="1367" w:type="dxa"/>
            <w:tcBorders>
              <w:top w:val="single" w:sz="4" w:space="0" w:color="auto"/>
              <w:bottom w:val="single" w:sz="4" w:space="0" w:color="auto"/>
            </w:tcBorders>
            <w:shd w:val="clear" w:color="000000" w:fill="FFFFFF"/>
            <w:noWrap/>
            <w:vAlign w:val="bottom"/>
          </w:tcPr>
          <w:p w:rsidR="003979A2" w:rsidRPr="0009596A" w:rsidRDefault="00C857EC" w:rsidP="003979A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PRORAČUN</w:t>
            </w:r>
            <w:r w:rsidR="003979A2" w:rsidRPr="0009596A">
              <w:rPr>
                <w:rFonts w:ascii="Arial" w:eastAsia="Times New Roman" w:hAnsi="Arial" w:cs="Arial"/>
                <w:color w:val="000000"/>
                <w:sz w:val="20"/>
                <w:szCs w:val="20"/>
                <w:lang w:eastAsia="hr-HR"/>
              </w:rPr>
              <w:t xml:space="preserve">  2022.</w:t>
            </w:r>
          </w:p>
        </w:tc>
        <w:tc>
          <w:tcPr>
            <w:tcW w:w="1473" w:type="dxa"/>
            <w:tcBorders>
              <w:top w:val="single" w:sz="4" w:space="0" w:color="auto"/>
              <w:bottom w:val="single" w:sz="4" w:space="0" w:color="auto"/>
            </w:tcBorders>
            <w:shd w:val="clear" w:color="000000" w:fill="FFFFFF"/>
            <w:noWrap/>
            <w:vAlign w:val="bottom"/>
          </w:tcPr>
          <w:p w:rsidR="003979A2" w:rsidRPr="0009596A" w:rsidRDefault="003979A2" w:rsidP="003979A2">
            <w:pPr>
              <w:spacing w:after="0" w:line="240" w:lineRule="auto"/>
              <w:jc w:val="center"/>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PROJEKCIJA 2023.</w:t>
            </w:r>
          </w:p>
        </w:tc>
        <w:tc>
          <w:tcPr>
            <w:tcW w:w="1445" w:type="dxa"/>
            <w:tcBorders>
              <w:top w:val="single" w:sz="4" w:space="0" w:color="auto"/>
              <w:bottom w:val="single" w:sz="4" w:space="0" w:color="auto"/>
            </w:tcBorders>
            <w:shd w:val="clear" w:color="000000" w:fill="FFFFFF"/>
            <w:noWrap/>
            <w:vAlign w:val="bottom"/>
          </w:tcPr>
          <w:p w:rsidR="003979A2" w:rsidRPr="0009596A" w:rsidRDefault="003979A2" w:rsidP="003979A2">
            <w:pPr>
              <w:spacing w:after="0" w:line="240" w:lineRule="auto"/>
              <w:jc w:val="center"/>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PROJEKCIJA 2024</w:t>
            </w:r>
          </w:p>
        </w:tc>
      </w:tr>
      <w:tr w:rsidR="003979A2" w:rsidRPr="002F1A83" w:rsidTr="003979A2">
        <w:trPr>
          <w:trHeight w:val="240"/>
        </w:trPr>
        <w:tc>
          <w:tcPr>
            <w:tcW w:w="5807" w:type="dxa"/>
            <w:gridSpan w:val="3"/>
            <w:tcBorders>
              <w:top w:val="single" w:sz="4" w:space="0" w:color="auto"/>
            </w:tcBorders>
            <w:shd w:val="clear" w:color="000000" w:fill="FFFFFF"/>
            <w:noWrap/>
            <w:vAlign w:val="bottom"/>
          </w:tcPr>
          <w:p w:rsidR="003979A2" w:rsidRPr="002F1A83" w:rsidRDefault="003979A2" w:rsidP="003979A2">
            <w:pPr>
              <w:spacing w:after="0" w:line="240" w:lineRule="auto"/>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UKUPNI RASHODI</w:t>
            </w:r>
          </w:p>
        </w:tc>
        <w:tc>
          <w:tcPr>
            <w:tcW w:w="1367" w:type="dxa"/>
            <w:tcBorders>
              <w:top w:val="single" w:sz="4" w:space="0" w:color="auto"/>
            </w:tcBorders>
            <w:shd w:val="clear" w:color="000000" w:fill="FFFFFF"/>
            <w:noWrap/>
            <w:vAlign w:val="bottom"/>
          </w:tcPr>
          <w:p w:rsidR="003979A2" w:rsidRPr="002F1A83" w:rsidRDefault="003979A2" w:rsidP="003979A2">
            <w:pPr>
              <w:spacing w:after="0" w:line="240" w:lineRule="auto"/>
              <w:jc w:val="right"/>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6.250.650</w:t>
            </w:r>
          </w:p>
        </w:tc>
        <w:tc>
          <w:tcPr>
            <w:tcW w:w="1473" w:type="dxa"/>
            <w:tcBorders>
              <w:top w:val="single" w:sz="4" w:space="0" w:color="auto"/>
            </w:tcBorders>
            <w:shd w:val="clear" w:color="000000" w:fill="FFFFFF"/>
            <w:noWrap/>
            <w:vAlign w:val="bottom"/>
          </w:tcPr>
          <w:p w:rsidR="003979A2" w:rsidRPr="002F1A83" w:rsidRDefault="003979A2" w:rsidP="003979A2">
            <w:pPr>
              <w:spacing w:after="0" w:line="240" w:lineRule="auto"/>
              <w:jc w:val="right"/>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6.489.500</w:t>
            </w:r>
          </w:p>
        </w:tc>
        <w:tc>
          <w:tcPr>
            <w:tcW w:w="1445" w:type="dxa"/>
            <w:tcBorders>
              <w:top w:val="single" w:sz="4" w:space="0" w:color="auto"/>
            </w:tcBorders>
            <w:shd w:val="clear" w:color="000000" w:fill="FFFFFF"/>
            <w:noWrap/>
            <w:vAlign w:val="bottom"/>
          </w:tcPr>
          <w:p w:rsidR="003979A2" w:rsidRPr="002F1A83" w:rsidRDefault="003979A2" w:rsidP="003979A2">
            <w:pPr>
              <w:spacing w:after="0" w:line="240" w:lineRule="auto"/>
              <w:jc w:val="right"/>
              <w:rPr>
                <w:rFonts w:ascii="Arial" w:eastAsia="Times New Roman" w:hAnsi="Arial" w:cs="Arial"/>
                <w:color w:val="000000"/>
                <w:sz w:val="20"/>
                <w:szCs w:val="20"/>
                <w:lang w:eastAsia="hr-HR"/>
              </w:rPr>
            </w:pPr>
            <w:r w:rsidRPr="002F1A83">
              <w:rPr>
                <w:rFonts w:ascii="Arial" w:eastAsia="Times New Roman" w:hAnsi="Arial" w:cs="Arial"/>
                <w:color w:val="000000"/>
                <w:sz w:val="20"/>
                <w:szCs w:val="20"/>
                <w:lang w:eastAsia="hr-HR"/>
              </w:rPr>
              <w:t>4.634.800</w:t>
            </w:r>
          </w:p>
        </w:tc>
      </w:tr>
      <w:tr w:rsidR="003979A2" w:rsidRPr="0009596A" w:rsidTr="003979A2">
        <w:trPr>
          <w:trHeight w:val="230"/>
        </w:trPr>
        <w:tc>
          <w:tcPr>
            <w:tcW w:w="528" w:type="dxa"/>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01</w:t>
            </w:r>
          </w:p>
        </w:tc>
        <w:tc>
          <w:tcPr>
            <w:tcW w:w="680" w:type="dxa"/>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Opće javne usluge</w:t>
            </w:r>
          </w:p>
        </w:tc>
        <w:tc>
          <w:tcPr>
            <w:tcW w:w="1367" w:type="dxa"/>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1.332.450</w:t>
            </w:r>
          </w:p>
        </w:tc>
        <w:tc>
          <w:tcPr>
            <w:tcW w:w="1473" w:type="dxa"/>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1.316.300</w:t>
            </w:r>
          </w:p>
        </w:tc>
        <w:tc>
          <w:tcPr>
            <w:tcW w:w="1445" w:type="dxa"/>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1.152.700</w:t>
            </w:r>
          </w:p>
        </w:tc>
      </w:tr>
      <w:tr w:rsidR="003979A2" w:rsidRPr="0009596A" w:rsidTr="003979A2">
        <w:trPr>
          <w:trHeight w:val="240"/>
        </w:trPr>
        <w:tc>
          <w:tcPr>
            <w:tcW w:w="528" w:type="dxa"/>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shd w:val="clear" w:color="000000" w:fill="FFFFFF"/>
            <w:noWrap/>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011</w:t>
            </w:r>
          </w:p>
        </w:tc>
        <w:tc>
          <w:tcPr>
            <w:tcW w:w="4599" w:type="dxa"/>
            <w:shd w:val="clear" w:color="auto" w:fill="auto"/>
            <w:noWrap/>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Izvršna i zakonodavna tijela, financijski i fiskalni poslovi, vanjska politika</w:t>
            </w:r>
          </w:p>
        </w:tc>
        <w:tc>
          <w:tcPr>
            <w:tcW w:w="1367" w:type="dxa"/>
            <w:shd w:val="clear" w:color="auto" w:fill="auto"/>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1.163.450</w:t>
            </w:r>
          </w:p>
        </w:tc>
        <w:tc>
          <w:tcPr>
            <w:tcW w:w="1473" w:type="dxa"/>
            <w:shd w:val="clear" w:color="000000" w:fill="FFFFFF"/>
            <w:noWrap/>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1.121.300</w:t>
            </w:r>
          </w:p>
        </w:tc>
        <w:tc>
          <w:tcPr>
            <w:tcW w:w="1445" w:type="dxa"/>
            <w:shd w:val="clear" w:color="000000" w:fill="FFFFFF"/>
            <w:noWrap/>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1.062.700</w:t>
            </w:r>
          </w:p>
        </w:tc>
      </w:tr>
      <w:tr w:rsidR="003979A2" w:rsidRPr="0009596A" w:rsidTr="003979A2">
        <w:trPr>
          <w:trHeight w:val="240"/>
        </w:trPr>
        <w:tc>
          <w:tcPr>
            <w:tcW w:w="528" w:type="dxa"/>
            <w:tcBorders>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013</w:t>
            </w:r>
          </w:p>
        </w:tc>
        <w:tc>
          <w:tcPr>
            <w:tcW w:w="4599" w:type="dxa"/>
            <w:tcBorders>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Opće usluge</w:t>
            </w:r>
          </w:p>
        </w:tc>
        <w:tc>
          <w:tcPr>
            <w:tcW w:w="1367" w:type="dxa"/>
            <w:tcBorders>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169.000</w:t>
            </w:r>
          </w:p>
        </w:tc>
        <w:tc>
          <w:tcPr>
            <w:tcW w:w="1473" w:type="dxa"/>
            <w:tcBorders>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195.000</w:t>
            </w:r>
          </w:p>
        </w:tc>
        <w:tc>
          <w:tcPr>
            <w:tcW w:w="1445" w:type="dxa"/>
            <w:tcBorders>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90.000</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03</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Javni red i sigurnost</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171.000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153.000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169.000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032</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Usluge protupožarne zaštite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171.000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153.000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169.000</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04</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Ekonomski poslovi</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1.894.800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2.980.500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2.116.600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041</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Opći ekonomski, trgovački i poslovi vezani uz rad</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143.300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145.000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153.400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042</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Poljoprivreda, šumarstvo, ribarstvo i lov</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86.500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112.000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134.000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045</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Promet</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1.665.000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2.723.500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1.829.200</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05</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Zaštita okoliša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211.000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252.000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57.000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051</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Gospodarenje otpadom</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56.000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52.000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57.000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052</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Gospodarenje otpadnim vodama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155.000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200.000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 </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06</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Usluge unaprjeđenja stanovanja i zajednice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826.000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5</w:t>
            </w:r>
            <w:r>
              <w:rPr>
                <w:rFonts w:ascii="Arial" w:eastAsia="Times New Roman" w:hAnsi="Arial" w:cs="Arial"/>
                <w:b/>
                <w:bCs/>
                <w:sz w:val="20"/>
                <w:szCs w:val="20"/>
                <w:lang w:eastAsia="hr-HR"/>
              </w:rPr>
              <w:t>26</w:t>
            </w:r>
            <w:r w:rsidRPr="0009596A">
              <w:rPr>
                <w:rFonts w:ascii="Arial" w:eastAsia="Times New Roman" w:hAnsi="Arial" w:cs="Arial"/>
                <w:b/>
                <w:bCs/>
                <w:sz w:val="20"/>
                <w:szCs w:val="20"/>
                <w:lang w:eastAsia="hr-HR"/>
              </w:rPr>
              <w:t>.500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408.500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062</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Razvoj zajednice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19.500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119.500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19.500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063</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Opskrba vodom</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37.000</w:t>
            </w:r>
          </w:p>
        </w:tc>
        <w:tc>
          <w:tcPr>
            <w:tcW w:w="1473" w:type="dxa"/>
            <w:tcBorders>
              <w:top w:val="nil"/>
              <w:left w:val="nil"/>
              <w:bottom w:val="nil"/>
              <w:right w:val="nil"/>
            </w:tcBorders>
            <w:shd w:val="clear" w:color="000000" w:fill="FFFFFF"/>
            <w:noWrap/>
            <w:vAlign w:val="bottom"/>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1445" w:type="dxa"/>
            <w:tcBorders>
              <w:top w:val="nil"/>
              <w:left w:val="nil"/>
              <w:bottom w:val="nil"/>
              <w:right w:val="nil"/>
            </w:tcBorders>
            <w:shd w:val="clear" w:color="000000" w:fill="FFFFFF"/>
            <w:noWrap/>
            <w:vAlign w:val="bottom"/>
          </w:tcPr>
          <w:p w:rsidR="003979A2" w:rsidRPr="0009596A" w:rsidRDefault="003979A2" w:rsidP="003979A2">
            <w:pPr>
              <w:spacing w:after="0" w:line="240" w:lineRule="auto"/>
              <w:jc w:val="right"/>
              <w:rPr>
                <w:rFonts w:ascii="Arial" w:eastAsia="Times New Roman" w:hAnsi="Arial" w:cs="Arial"/>
                <w:sz w:val="20"/>
                <w:szCs w:val="20"/>
                <w:lang w:eastAsia="hr-HR"/>
              </w:rPr>
            </w:pP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064</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Ulična rasvjeta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72.000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65.000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65.000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066</w:t>
            </w:r>
          </w:p>
        </w:tc>
        <w:tc>
          <w:tcPr>
            <w:tcW w:w="4599" w:type="dxa"/>
            <w:tcBorders>
              <w:top w:val="nil"/>
              <w:left w:val="nil"/>
              <w:bottom w:val="nil"/>
              <w:right w:val="nil"/>
            </w:tcBorders>
            <w:shd w:val="clear" w:color="auto" w:fill="auto"/>
            <w:noWrap/>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Rashodi vezani uz stanovanje i kom. pogodnosti koji nisu drugdje svrstani</w:t>
            </w:r>
          </w:p>
        </w:tc>
        <w:tc>
          <w:tcPr>
            <w:tcW w:w="1367" w:type="dxa"/>
            <w:tcBorders>
              <w:top w:val="nil"/>
              <w:left w:val="nil"/>
              <w:bottom w:val="nil"/>
              <w:right w:val="nil"/>
            </w:tcBorders>
            <w:shd w:val="clear" w:color="auto" w:fill="auto"/>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697.500</w:t>
            </w:r>
          </w:p>
        </w:tc>
        <w:tc>
          <w:tcPr>
            <w:tcW w:w="1473"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342.000</w:t>
            </w:r>
          </w:p>
        </w:tc>
        <w:tc>
          <w:tcPr>
            <w:tcW w:w="1445" w:type="dxa"/>
            <w:tcBorders>
              <w:top w:val="nil"/>
              <w:left w:val="nil"/>
              <w:bottom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324.000</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07</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Zdravstvo</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173.000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175.000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175.000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076</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Poslovi i usluge zdravstva koji nisu drugdje svrstani</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173.000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175.000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175.000</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08</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Rekreacija, kultura i religija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1.142.000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570.000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40.000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081</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Službe rekreacije i sporta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500.000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500.000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082</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Službe kulture</w:t>
            </w:r>
          </w:p>
        </w:tc>
        <w:tc>
          <w:tcPr>
            <w:tcW w:w="1367"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582.000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10.000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083</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Službe emitiranja i izdavanja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40.000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40.000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40.000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084</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Religijske i druge službe zajednice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20.000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20.000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09</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Obrazovanje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321.400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330.200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335.000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091</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Predškolsko i osnovno obrazovanje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123.400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132.200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142.000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092</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Srednjoškolsko obrazovanje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120.000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120.000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115.000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094</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Visoka naobrazba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78.000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78.000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78.000</w:t>
            </w:r>
          </w:p>
        </w:tc>
      </w:tr>
      <w:tr w:rsidR="003979A2" w:rsidRPr="0009596A" w:rsidTr="003979A2">
        <w:trPr>
          <w:trHeight w:val="23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10</w:t>
            </w: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 </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Socijalna zaštita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color w:val="000000"/>
                <w:sz w:val="20"/>
                <w:szCs w:val="20"/>
                <w:lang w:eastAsia="hr-HR"/>
              </w:rPr>
            </w:pPr>
            <w:r w:rsidRPr="0009596A">
              <w:rPr>
                <w:rFonts w:ascii="Arial" w:eastAsia="Times New Roman" w:hAnsi="Arial" w:cs="Arial"/>
                <w:b/>
                <w:bCs/>
                <w:color w:val="000000"/>
                <w:sz w:val="20"/>
                <w:szCs w:val="20"/>
                <w:lang w:eastAsia="hr-HR"/>
              </w:rPr>
              <w:t>179.000</w:t>
            </w:r>
          </w:p>
        </w:tc>
        <w:tc>
          <w:tcPr>
            <w:tcW w:w="1473"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186.000</w:t>
            </w:r>
          </w:p>
        </w:tc>
        <w:tc>
          <w:tcPr>
            <w:tcW w:w="1445"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r w:rsidRPr="0009596A">
              <w:rPr>
                <w:rFonts w:ascii="Arial" w:eastAsia="Times New Roman" w:hAnsi="Arial" w:cs="Arial"/>
                <w:b/>
                <w:bCs/>
                <w:sz w:val="20"/>
                <w:szCs w:val="20"/>
                <w:lang w:eastAsia="hr-HR"/>
              </w:rPr>
              <w:t>181.000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b/>
                <w:bCs/>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104</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Obitelj i djeca</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53.000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63.000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63.000</w:t>
            </w:r>
          </w:p>
        </w:tc>
      </w:tr>
      <w:tr w:rsidR="003979A2" w:rsidRPr="0009596A" w:rsidTr="003979A2">
        <w:trPr>
          <w:trHeight w:val="240"/>
        </w:trPr>
        <w:tc>
          <w:tcPr>
            <w:tcW w:w="528"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106</w:t>
            </w:r>
          </w:p>
        </w:tc>
        <w:tc>
          <w:tcPr>
            <w:tcW w:w="4599"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Stanovanje</w:t>
            </w:r>
          </w:p>
        </w:tc>
        <w:tc>
          <w:tcPr>
            <w:tcW w:w="1367" w:type="dxa"/>
            <w:tcBorders>
              <w:top w:val="nil"/>
              <w:left w:val="nil"/>
              <w:bottom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48.000</w:t>
            </w:r>
          </w:p>
        </w:tc>
        <w:tc>
          <w:tcPr>
            <w:tcW w:w="1473"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50.000</w:t>
            </w:r>
          </w:p>
        </w:tc>
        <w:tc>
          <w:tcPr>
            <w:tcW w:w="1445" w:type="dxa"/>
            <w:tcBorders>
              <w:top w:val="nil"/>
              <w:left w:val="nil"/>
              <w:bottom w:val="nil"/>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50.000</w:t>
            </w:r>
          </w:p>
        </w:tc>
      </w:tr>
      <w:tr w:rsidR="003979A2" w:rsidRPr="0009596A" w:rsidTr="003979A2">
        <w:trPr>
          <w:trHeight w:val="240"/>
        </w:trPr>
        <w:tc>
          <w:tcPr>
            <w:tcW w:w="528" w:type="dxa"/>
            <w:tcBorders>
              <w:top w:val="nil"/>
              <w:left w:val="nil"/>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right w:val="nil"/>
            </w:tcBorders>
            <w:shd w:val="clear" w:color="000000" w:fill="FFFFFF"/>
            <w:noWrap/>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107</w:t>
            </w:r>
          </w:p>
        </w:tc>
        <w:tc>
          <w:tcPr>
            <w:tcW w:w="4599" w:type="dxa"/>
            <w:tcBorders>
              <w:top w:val="nil"/>
              <w:left w:val="nil"/>
              <w:right w:val="nil"/>
            </w:tcBorders>
            <w:shd w:val="clear" w:color="auto" w:fill="auto"/>
            <w:noWrap/>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Socijalna pomoć stanovništvu koje nije obuhvaćeno redovnim socijalnim programima</w:t>
            </w:r>
          </w:p>
        </w:tc>
        <w:tc>
          <w:tcPr>
            <w:tcW w:w="1367" w:type="dxa"/>
            <w:tcBorders>
              <w:top w:val="nil"/>
              <w:left w:val="nil"/>
              <w:right w:val="nil"/>
            </w:tcBorders>
            <w:shd w:val="clear" w:color="auto" w:fill="auto"/>
            <w:noWrap/>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60.000</w:t>
            </w:r>
          </w:p>
        </w:tc>
        <w:tc>
          <w:tcPr>
            <w:tcW w:w="1473" w:type="dxa"/>
            <w:tcBorders>
              <w:top w:val="nil"/>
              <w:left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60.000</w:t>
            </w:r>
          </w:p>
        </w:tc>
        <w:tc>
          <w:tcPr>
            <w:tcW w:w="1445" w:type="dxa"/>
            <w:tcBorders>
              <w:top w:val="nil"/>
              <w:left w:val="nil"/>
              <w:right w:val="nil"/>
            </w:tcBorders>
            <w:shd w:val="clear" w:color="000000" w:fill="FFFFFF"/>
            <w:noWrap/>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60.000</w:t>
            </w:r>
          </w:p>
        </w:tc>
      </w:tr>
      <w:tr w:rsidR="003979A2" w:rsidRPr="0009596A" w:rsidTr="003979A2">
        <w:trPr>
          <w:trHeight w:val="240"/>
        </w:trPr>
        <w:tc>
          <w:tcPr>
            <w:tcW w:w="528" w:type="dxa"/>
            <w:tcBorders>
              <w:top w:val="nil"/>
              <w:left w:val="nil"/>
              <w:bottom w:val="single" w:sz="4" w:space="0" w:color="auto"/>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p>
        </w:tc>
        <w:tc>
          <w:tcPr>
            <w:tcW w:w="680"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109</w:t>
            </w:r>
          </w:p>
        </w:tc>
        <w:tc>
          <w:tcPr>
            <w:tcW w:w="4599" w:type="dxa"/>
            <w:tcBorders>
              <w:top w:val="nil"/>
              <w:left w:val="nil"/>
              <w:bottom w:val="single" w:sz="4" w:space="0" w:color="auto"/>
              <w:right w:val="nil"/>
            </w:tcBorders>
            <w:shd w:val="clear" w:color="auto" w:fill="auto"/>
            <w:noWrap/>
            <w:vAlign w:val="bottom"/>
            <w:hideMark/>
          </w:tcPr>
          <w:p w:rsidR="003979A2" w:rsidRPr="0009596A" w:rsidRDefault="003979A2" w:rsidP="003979A2">
            <w:pPr>
              <w:spacing w:after="0" w:line="240" w:lineRule="auto"/>
              <w:rPr>
                <w:rFonts w:ascii="Arial" w:eastAsia="Times New Roman" w:hAnsi="Arial" w:cs="Arial"/>
                <w:sz w:val="20"/>
                <w:szCs w:val="20"/>
                <w:lang w:eastAsia="hr-HR"/>
              </w:rPr>
            </w:pPr>
            <w:r w:rsidRPr="0009596A">
              <w:rPr>
                <w:rFonts w:ascii="Arial" w:eastAsia="Times New Roman" w:hAnsi="Arial" w:cs="Arial"/>
                <w:sz w:val="20"/>
                <w:szCs w:val="20"/>
                <w:lang w:eastAsia="hr-HR"/>
              </w:rPr>
              <w:t>Aktivnosti socijalne zaštite koje nisu drugdje svrstane</w:t>
            </w:r>
          </w:p>
        </w:tc>
        <w:tc>
          <w:tcPr>
            <w:tcW w:w="1367" w:type="dxa"/>
            <w:tcBorders>
              <w:top w:val="nil"/>
              <w:left w:val="nil"/>
              <w:bottom w:val="single" w:sz="4" w:space="0" w:color="auto"/>
              <w:right w:val="nil"/>
            </w:tcBorders>
            <w:shd w:val="clear" w:color="auto" w:fill="auto"/>
            <w:noWrap/>
            <w:vAlign w:val="bottom"/>
            <w:hideMark/>
          </w:tcPr>
          <w:p w:rsidR="003979A2" w:rsidRPr="0009596A" w:rsidRDefault="003979A2" w:rsidP="003979A2">
            <w:pPr>
              <w:spacing w:after="0" w:line="240" w:lineRule="auto"/>
              <w:jc w:val="right"/>
              <w:rPr>
                <w:rFonts w:ascii="Arial" w:eastAsia="Times New Roman" w:hAnsi="Arial" w:cs="Arial"/>
                <w:color w:val="000000"/>
                <w:sz w:val="20"/>
                <w:szCs w:val="20"/>
                <w:lang w:eastAsia="hr-HR"/>
              </w:rPr>
            </w:pPr>
            <w:r w:rsidRPr="0009596A">
              <w:rPr>
                <w:rFonts w:ascii="Arial" w:eastAsia="Times New Roman" w:hAnsi="Arial" w:cs="Arial"/>
                <w:color w:val="000000"/>
                <w:sz w:val="20"/>
                <w:szCs w:val="20"/>
                <w:lang w:eastAsia="hr-HR"/>
              </w:rPr>
              <w:t>18.000</w:t>
            </w:r>
          </w:p>
        </w:tc>
        <w:tc>
          <w:tcPr>
            <w:tcW w:w="1473"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13.000</w:t>
            </w:r>
          </w:p>
        </w:tc>
        <w:tc>
          <w:tcPr>
            <w:tcW w:w="1445" w:type="dxa"/>
            <w:tcBorders>
              <w:top w:val="nil"/>
              <w:left w:val="nil"/>
              <w:bottom w:val="single" w:sz="4" w:space="0" w:color="auto"/>
              <w:right w:val="nil"/>
            </w:tcBorders>
            <w:shd w:val="clear" w:color="000000" w:fill="FFFFFF"/>
            <w:noWrap/>
            <w:vAlign w:val="bottom"/>
            <w:hideMark/>
          </w:tcPr>
          <w:p w:rsidR="003979A2" w:rsidRPr="0009596A" w:rsidRDefault="003979A2" w:rsidP="003979A2">
            <w:pPr>
              <w:spacing w:after="0" w:line="240" w:lineRule="auto"/>
              <w:jc w:val="right"/>
              <w:rPr>
                <w:rFonts w:ascii="Arial" w:eastAsia="Times New Roman" w:hAnsi="Arial" w:cs="Arial"/>
                <w:sz w:val="20"/>
                <w:szCs w:val="20"/>
                <w:lang w:eastAsia="hr-HR"/>
              </w:rPr>
            </w:pPr>
            <w:r w:rsidRPr="0009596A">
              <w:rPr>
                <w:rFonts w:ascii="Arial" w:eastAsia="Times New Roman" w:hAnsi="Arial" w:cs="Arial"/>
                <w:sz w:val="20"/>
                <w:szCs w:val="20"/>
                <w:lang w:eastAsia="hr-HR"/>
              </w:rPr>
              <w:t>8.000</w:t>
            </w:r>
          </w:p>
        </w:tc>
      </w:tr>
    </w:tbl>
    <w:p w:rsidR="003979A2" w:rsidRPr="0009596A" w:rsidRDefault="003979A2" w:rsidP="003979A2">
      <w:pPr>
        <w:spacing w:after="0" w:line="240" w:lineRule="auto"/>
        <w:jc w:val="both"/>
        <w:rPr>
          <w:rFonts w:ascii="Arial" w:hAnsi="Arial" w:cs="Arial"/>
          <w:sz w:val="20"/>
          <w:szCs w:val="20"/>
        </w:rPr>
      </w:pPr>
    </w:p>
    <w:p w:rsidR="003979A2" w:rsidRPr="0009596A" w:rsidRDefault="003979A2" w:rsidP="003979A2">
      <w:pPr>
        <w:spacing w:after="0" w:line="240" w:lineRule="auto"/>
        <w:ind w:left="1800" w:hanging="1800"/>
        <w:jc w:val="center"/>
        <w:rPr>
          <w:rFonts w:ascii="Arial" w:eastAsia="Times New Roman" w:hAnsi="Arial" w:cs="Arial"/>
          <w:b/>
          <w:sz w:val="20"/>
          <w:szCs w:val="20"/>
          <w:lang w:eastAsia="hr-HR"/>
        </w:rPr>
      </w:pPr>
    </w:p>
    <w:p w:rsidR="003979A2" w:rsidRPr="0009596A" w:rsidRDefault="003979A2" w:rsidP="003979A2">
      <w:pPr>
        <w:spacing w:after="0" w:line="240" w:lineRule="auto"/>
        <w:ind w:left="1800" w:hanging="1800"/>
        <w:jc w:val="center"/>
        <w:rPr>
          <w:rFonts w:ascii="Arial" w:eastAsia="Times New Roman" w:hAnsi="Arial" w:cs="Arial"/>
          <w:b/>
          <w:sz w:val="20"/>
          <w:szCs w:val="20"/>
          <w:lang w:eastAsia="hr-HR"/>
        </w:rPr>
      </w:pPr>
      <w:r w:rsidRPr="0009596A">
        <w:rPr>
          <w:rFonts w:ascii="Arial" w:eastAsia="Times New Roman" w:hAnsi="Arial" w:cs="Arial"/>
          <w:b/>
          <w:sz w:val="20"/>
          <w:szCs w:val="20"/>
          <w:lang w:eastAsia="hr-HR"/>
        </w:rPr>
        <w:t>OBRAZLOŽENJE POSEBNOG DIJELA PRORAČUNA</w:t>
      </w:r>
    </w:p>
    <w:p w:rsidR="003979A2" w:rsidRPr="0009596A" w:rsidRDefault="003979A2" w:rsidP="003979A2">
      <w:pPr>
        <w:spacing w:after="0" w:line="240" w:lineRule="auto"/>
        <w:ind w:left="1800" w:hanging="1800"/>
        <w:jc w:val="both"/>
        <w:rPr>
          <w:rFonts w:ascii="Arial" w:eastAsia="Times New Roman" w:hAnsi="Arial" w:cs="Arial"/>
          <w:b/>
          <w:i/>
          <w:sz w:val="20"/>
          <w:szCs w:val="20"/>
          <w:lang w:eastAsia="hr-HR"/>
        </w:rPr>
      </w:pPr>
    </w:p>
    <w:p w:rsidR="003979A2" w:rsidRPr="0009596A" w:rsidRDefault="003979A2" w:rsidP="003979A2">
      <w:pPr>
        <w:spacing w:after="0" w:line="240" w:lineRule="auto"/>
        <w:ind w:left="1800" w:hanging="1800"/>
        <w:jc w:val="both"/>
        <w:rPr>
          <w:rFonts w:ascii="Arial" w:eastAsia="Times New Roman" w:hAnsi="Arial" w:cs="Arial"/>
          <w:b/>
          <w:caps/>
          <w:sz w:val="20"/>
          <w:szCs w:val="20"/>
          <w:lang w:eastAsia="hr-HR"/>
        </w:rPr>
      </w:pPr>
      <w:r w:rsidRPr="0009596A">
        <w:rPr>
          <w:rFonts w:ascii="Arial" w:eastAsia="Times New Roman" w:hAnsi="Arial" w:cs="Arial"/>
          <w:b/>
          <w:caps/>
          <w:sz w:val="20"/>
          <w:szCs w:val="20"/>
          <w:lang w:eastAsia="hr-HR"/>
        </w:rPr>
        <w:t>Program 1001  mjere i aktivnosti iz djelokruga općinskog vijeća</w:t>
      </w:r>
    </w:p>
    <w:p w:rsidR="003979A2" w:rsidRPr="0009596A" w:rsidRDefault="003979A2" w:rsidP="003979A2">
      <w:pPr>
        <w:spacing w:after="0" w:line="240" w:lineRule="auto"/>
        <w:ind w:left="1800" w:hanging="1800"/>
        <w:jc w:val="both"/>
        <w:rPr>
          <w:rFonts w:ascii="Arial" w:hAnsi="Arial" w:cs="Arial"/>
          <w:sz w:val="20"/>
          <w:szCs w:val="20"/>
        </w:rPr>
      </w:pPr>
      <w:r w:rsidRPr="0009596A">
        <w:rPr>
          <w:rFonts w:ascii="Arial" w:hAnsi="Arial" w:cs="Arial"/>
          <w:sz w:val="20"/>
          <w:szCs w:val="20"/>
        </w:rPr>
        <w:t xml:space="preserve">Program obuhvaća aktivnosti koje omogućuju obavljanje poslova Općinskog vijeća.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Cilj programa je osiguranje organizacijskih, tehničkih i drugih uvjeta za održavanje redovnih sjednica Općinskog vijeća, proslavu Dana općine, za rad udruga i grupa, provedbu izbora za predstavnička tijela i načelnika te izradu programa razvoja općine za naredno razdoblje.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Članovima Općinskog vijeća isplaćuje se naknada za rad sukladno Odluci o visini naknade.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Aktivnost obilježavanje Dana općine </w:t>
      </w:r>
      <w:r w:rsidRPr="0009596A">
        <w:rPr>
          <w:rFonts w:ascii="Arial" w:eastAsia="Times New Roman" w:hAnsi="Arial" w:cs="Arial"/>
          <w:sz w:val="20"/>
          <w:szCs w:val="20"/>
          <w:lang w:eastAsia="hr-HR"/>
        </w:rPr>
        <w:t xml:space="preserve">obuhvaća organiziranje svečane sjednice i domjenka u povodu Dana Općine, dodjelu nagrada i priznanja zaslužnim pojedincima i pravnim osobama, te organizaciju fišijade.  </w:t>
      </w:r>
    </w:p>
    <w:p w:rsidR="003979A2" w:rsidRPr="0009596A" w:rsidRDefault="003979A2" w:rsidP="003979A2">
      <w:pPr>
        <w:spacing w:after="0" w:line="240" w:lineRule="auto"/>
        <w:jc w:val="both"/>
        <w:rPr>
          <w:rFonts w:ascii="Arial" w:eastAsia="Times New Roman" w:hAnsi="Arial" w:cs="Arial"/>
          <w:color w:val="000000" w:themeColor="text1"/>
          <w:sz w:val="20"/>
          <w:szCs w:val="20"/>
          <w:lang w:eastAsia="hr-HR"/>
        </w:rPr>
      </w:pPr>
      <w:r w:rsidRPr="0009596A">
        <w:rPr>
          <w:rFonts w:ascii="Arial" w:eastAsia="Times New Roman" w:hAnsi="Arial" w:cs="Arial"/>
          <w:color w:val="000000" w:themeColor="text1"/>
          <w:sz w:val="20"/>
          <w:szCs w:val="20"/>
          <w:lang w:eastAsia="hr-HR"/>
        </w:rPr>
        <w:t xml:space="preserve">LAG Zapadna Slavonija, čija je  Općina Stara Gradiška članica, osnovan je sa zadatkom da izradi lokalnu razvojnu strategiju,  usmjerava i prati provedbu iste, informira lokalno stanovništvo o postojećim mogućnostima i prijavama za projekte u skladu s lokalnom strategijom razvoja,  dogovora usavršavanje i radionice za lokalno stanovništvo (npr. o pripremi pojedinačnih poslovnih planova, prijedloga projekata, vođenja računovodstva) i provodi natječaje za financiranje projekata. </w:t>
      </w:r>
    </w:p>
    <w:p w:rsidR="003979A2" w:rsidRPr="0009596A" w:rsidRDefault="003979A2" w:rsidP="003979A2">
      <w:pPr>
        <w:spacing w:after="0" w:line="240" w:lineRule="auto"/>
        <w:jc w:val="both"/>
        <w:rPr>
          <w:rFonts w:ascii="Arial" w:eastAsia="Times New Roman" w:hAnsi="Arial" w:cs="Arial"/>
          <w:b/>
          <w:i/>
          <w:sz w:val="20"/>
          <w:szCs w:val="20"/>
          <w:lang w:eastAsia="hr-HR"/>
        </w:rPr>
      </w:pPr>
      <w:r w:rsidRPr="0009596A">
        <w:rPr>
          <w:rFonts w:ascii="Arial" w:hAnsi="Arial" w:cs="Arial"/>
          <w:sz w:val="20"/>
          <w:szCs w:val="20"/>
        </w:rPr>
        <w:t>Pokazatelji uspješnosti su pravodobnost usklađivanja općih akata sa zakonom, redovno održavanje sjednica Općinskog vijeća, dodijeljena javna priznanja, broj održanih radionica o izradi poslovnih planova,  uspješno provedeni izbori izrađen Program razvoja Općine.</w:t>
      </w:r>
    </w:p>
    <w:p w:rsidR="003979A2" w:rsidRPr="0009596A" w:rsidRDefault="003979A2" w:rsidP="003979A2">
      <w:pPr>
        <w:spacing w:after="0" w:line="240" w:lineRule="auto"/>
        <w:ind w:left="1800" w:hanging="1800"/>
        <w:jc w:val="both"/>
        <w:rPr>
          <w:rFonts w:ascii="Arial" w:eastAsia="Times New Roman" w:hAnsi="Arial" w:cs="Arial"/>
          <w:bCs/>
          <w:iCs/>
          <w:sz w:val="20"/>
          <w:szCs w:val="20"/>
          <w:lang w:eastAsia="hr-HR"/>
        </w:rPr>
      </w:pPr>
      <w:r w:rsidRPr="0009596A">
        <w:rPr>
          <w:rFonts w:ascii="Arial" w:eastAsia="Times New Roman" w:hAnsi="Arial" w:cs="Arial"/>
          <w:bCs/>
          <w:iCs/>
          <w:sz w:val="20"/>
          <w:szCs w:val="20"/>
          <w:lang w:eastAsia="hr-HR"/>
        </w:rPr>
        <w:t>Za izvršenje programa u razdoblju od 2022. do 2024. godine planirana su sljedeća sredstva:</w:t>
      </w:r>
    </w:p>
    <w:p w:rsidR="003979A2" w:rsidRPr="0009596A" w:rsidRDefault="003979A2" w:rsidP="003979A2">
      <w:pPr>
        <w:spacing w:after="0" w:line="240" w:lineRule="auto"/>
        <w:ind w:left="1800" w:hanging="1800"/>
        <w:rPr>
          <w:rFonts w:ascii="Arial" w:eastAsia="Times New Roman" w:hAnsi="Arial" w:cs="Arial"/>
          <w:bCs/>
          <w:iCs/>
          <w:sz w:val="20"/>
          <w:szCs w:val="20"/>
          <w:lang w:eastAsia="hr-HR"/>
        </w:rPr>
      </w:pPr>
    </w:p>
    <w:tbl>
      <w:tblPr>
        <w:tblStyle w:val="TableGrid"/>
        <w:tblW w:w="8926" w:type="dxa"/>
        <w:tblLook w:val="04A0" w:firstRow="1" w:lastRow="0" w:firstColumn="1" w:lastColumn="0" w:noHBand="0" w:noVBand="1"/>
      </w:tblPr>
      <w:tblGrid>
        <w:gridCol w:w="4248"/>
        <w:gridCol w:w="1559"/>
        <w:gridCol w:w="1559"/>
        <w:gridCol w:w="1560"/>
      </w:tblGrid>
      <w:tr w:rsidR="003979A2" w:rsidRPr="0009596A" w:rsidTr="003979A2">
        <w:tc>
          <w:tcPr>
            <w:tcW w:w="4248"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Aktivnost/projekt</w:t>
            </w:r>
          </w:p>
        </w:tc>
        <w:tc>
          <w:tcPr>
            <w:tcW w:w="1559" w:type="dxa"/>
            <w:vAlign w:val="bottom"/>
          </w:tcPr>
          <w:p w:rsidR="003979A2" w:rsidRPr="0009596A" w:rsidRDefault="00C857EC" w:rsidP="003979A2">
            <w:pPr>
              <w:jc w:val="center"/>
              <w:rPr>
                <w:rFonts w:ascii="Arial" w:hAnsi="Arial" w:cs="Arial"/>
              </w:rPr>
            </w:pPr>
            <w:r>
              <w:rPr>
                <w:rFonts w:ascii="Arial" w:hAnsi="Arial" w:cs="Arial"/>
              </w:rPr>
              <w:t>Proračun</w:t>
            </w:r>
            <w:r w:rsidR="003979A2" w:rsidRPr="0009596A">
              <w:rPr>
                <w:rFonts w:ascii="Arial" w:hAnsi="Arial" w:cs="Arial"/>
              </w:rPr>
              <w:t xml:space="preserve"> 2022.</w:t>
            </w:r>
          </w:p>
        </w:tc>
        <w:tc>
          <w:tcPr>
            <w:tcW w:w="1559"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560"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2024.</w:t>
            </w:r>
          </w:p>
        </w:tc>
      </w:tr>
      <w:tr w:rsidR="003979A2" w:rsidRPr="0009596A" w:rsidTr="003979A2">
        <w:tc>
          <w:tcPr>
            <w:tcW w:w="4248" w:type="dxa"/>
          </w:tcPr>
          <w:p w:rsidR="003979A2" w:rsidRPr="0009596A" w:rsidRDefault="003979A2" w:rsidP="003979A2">
            <w:pPr>
              <w:rPr>
                <w:rFonts w:ascii="Arial" w:hAnsi="Arial" w:cs="Arial"/>
              </w:rPr>
            </w:pPr>
            <w:r w:rsidRPr="0009596A">
              <w:rPr>
                <w:rFonts w:ascii="Arial" w:hAnsi="Arial" w:cs="Arial"/>
              </w:rPr>
              <w:t>Sjednice Općinskog vijeća</w:t>
            </w:r>
          </w:p>
        </w:tc>
        <w:tc>
          <w:tcPr>
            <w:tcW w:w="1559" w:type="dxa"/>
          </w:tcPr>
          <w:p w:rsidR="003979A2" w:rsidRPr="0009596A" w:rsidRDefault="003979A2" w:rsidP="003979A2">
            <w:pPr>
              <w:jc w:val="right"/>
              <w:rPr>
                <w:rFonts w:ascii="Arial" w:hAnsi="Arial" w:cs="Arial"/>
              </w:rPr>
            </w:pPr>
            <w:r w:rsidRPr="0009596A">
              <w:rPr>
                <w:rFonts w:ascii="Arial" w:hAnsi="Arial" w:cs="Arial"/>
              </w:rPr>
              <w:t>25.000</w:t>
            </w:r>
          </w:p>
        </w:tc>
        <w:tc>
          <w:tcPr>
            <w:tcW w:w="1559" w:type="dxa"/>
          </w:tcPr>
          <w:p w:rsidR="003979A2" w:rsidRPr="0009596A" w:rsidRDefault="003979A2" w:rsidP="003979A2">
            <w:pPr>
              <w:jc w:val="right"/>
              <w:rPr>
                <w:rFonts w:ascii="Arial" w:hAnsi="Arial" w:cs="Arial"/>
              </w:rPr>
            </w:pPr>
            <w:r w:rsidRPr="0009596A">
              <w:rPr>
                <w:rFonts w:ascii="Arial" w:hAnsi="Arial" w:cs="Arial"/>
              </w:rPr>
              <w:t>25.000</w:t>
            </w:r>
          </w:p>
        </w:tc>
        <w:tc>
          <w:tcPr>
            <w:tcW w:w="1560" w:type="dxa"/>
          </w:tcPr>
          <w:p w:rsidR="003979A2" w:rsidRPr="0009596A" w:rsidRDefault="003979A2" w:rsidP="003979A2">
            <w:pPr>
              <w:jc w:val="right"/>
              <w:rPr>
                <w:rFonts w:ascii="Arial" w:hAnsi="Arial" w:cs="Arial"/>
              </w:rPr>
            </w:pPr>
            <w:r w:rsidRPr="0009596A">
              <w:rPr>
                <w:rFonts w:ascii="Arial" w:hAnsi="Arial" w:cs="Arial"/>
              </w:rPr>
              <w:t>25.000</w:t>
            </w:r>
          </w:p>
        </w:tc>
      </w:tr>
      <w:tr w:rsidR="003979A2" w:rsidRPr="0009596A" w:rsidTr="003979A2">
        <w:tc>
          <w:tcPr>
            <w:tcW w:w="4248" w:type="dxa"/>
          </w:tcPr>
          <w:p w:rsidR="003979A2" w:rsidRPr="0009596A" w:rsidRDefault="003979A2" w:rsidP="003979A2">
            <w:pPr>
              <w:jc w:val="both"/>
              <w:rPr>
                <w:rFonts w:ascii="Arial" w:hAnsi="Arial" w:cs="Arial"/>
              </w:rPr>
            </w:pPr>
            <w:r w:rsidRPr="0009596A">
              <w:rPr>
                <w:rFonts w:ascii="Arial" w:hAnsi="Arial" w:cs="Arial"/>
              </w:rPr>
              <w:t>Financiranje političkih stranaka</w:t>
            </w:r>
          </w:p>
        </w:tc>
        <w:tc>
          <w:tcPr>
            <w:tcW w:w="1559" w:type="dxa"/>
          </w:tcPr>
          <w:p w:rsidR="003979A2" w:rsidRPr="0009596A" w:rsidRDefault="003979A2" w:rsidP="003979A2">
            <w:pPr>
              <w:jc w:val="right"/>
              <w:rPr>
                <w:rFonts w:ascii="Arial" w:hAnsi="Arial" w:cs="Arial"/>
              </w:rPr>
            </w:pPr>
            <w:r w:rsidRPr="0009596A">
              <w:rPr>
                <w:rFonts w:ascii="Arial" w:hAnsi="Arial" w:cs="Arial"/>
              </w:rPr>
              <w:t>9.300</w:t>
            </w:r>
          </w:p>
        </w:tc>
        <w:tc>
          <w:tcPr>
            <w:tcW w:w="1559" w:type="dxa"/>
          </w:tcPr>
          <w:p w:rsidR="003979A2" w:rsidRPr="0009596A" w:rsidRDefault="003979A2" w:rsidP="003979A2">
            <w:pPr>
              <w:jc w:val="right"/>
              <w:rPr>
                <w:rFonts w:ascii="Arial" w:hAnsi="Arial" w:cs="Arial"/>
              </w:rPr>
            </w:pPr>
            <w:r w:rsidRPr="0009596A">
              <w:rPr>
                <w:rFonts w:ascii="Arial" w:hAnsi="Arial" w:cs="Arial"/>
              </w:rPr>
              <w:t>9.300</w:t>
            </w:r>
          </w:p>
        </w:tc>
        <w:tc>
          <w:tcPr>
            <w:tcW w:w="1560" w:type="dxa"/>
          </w:tcPr>
          <w:p w:rsidR="003979A2" w:rsidRPr="0009596A" w:rsidRDefault="003979A2" w:rsidP="003979A2">
            <w:pPr>
              <w:jc w:val="right"/>
              <w:rPr>
                <w:rFonts w:ascii="Arial" w:hAnsi="Arial" w:cs="Arial"/>
              </w:rPr>
            </w:pPr>
            <w:r w:rsidRPr="0009596A">
              <w:rPr>
                <w:rFonts w:ascii="Arial" w:hAnsi="Arial" w:cs="Arial"/>
              </w:rPr>
              <w:t>9.300</w:t>
            </w:r>
          </w:p>
        </w:tc>
      </w:tr>
      <w:tr w:rsidR="003979A2" w:rsidRPr="0009596A" w:rsidTr="003979A2">
        <w:tc>
          <w:tcPr>
            <w:tcW w:w="4248" w:type="dxa"/>
          </w:tcPr>
          <w:p w:rsidR="003979A2" w:rsidRPr="0009596A" w:rsidRDefault="003979A2" w:rsidP="003979A2">
            <w:pPr>
              <w:rPr>
                <w:rFonts w:ascii="Arial" w:hAnsi="Arial" w:cs="Arial"/>
              </w:rPr>
            </w:pPr>
            <w:r w:rsidRPr="0009596A">
              <w:rPr>
                <w:rFonts w:ascii="Arial" w:hAnsi="Arial" w:cs="Arial"/>
              </w:rPr>
              <w:t>Obilježavanje Dana općine</w:t>
            </w:r>
          </w:p>
        </w:tc>
        <w:tc>
          <w:tcPr>
            <w:tcW w:w="1559" w:type="dxa"/>
          </w:tcPr>
          <w:p w:rsidR="003979A2" w:rsidRPr="0009596A" w:rsidRDefault="003979A2" w:rsidP="003979A2">
            <w:pPr>
              <w:jc w:val="right"/>
              <w:rPr>
                <w:rFonts w:ascii="Arial" w:hAnsi="Arial" w:cs="Arial"/>
              </w:rPr>
            </w:pPr>
            <w:r w:rsidRPr="0009596A">
              <w:rPr>
                <w:rFonts w:ascii="Arial" w:hAnsi="Arial" w:cs="Arial"/>
              </w:rPr>
              <w:t>60.000</w:t>
            </w:r>
          </w:p>
        </w:tc>
        <w:tc>
          <w:tcPr>
            <w:tcW w:w="1559" w:type="dxa"/>
          </w:tcPr>
          <w:p w:rsidR="003979A2" w:rsidRPr="0009596A" w:rsidRDefault="003979A2" w:rsidP="003979A2">
            <w:pPr>
              <w:jc w:val="right"/>
              <w:rPr>
                <w:rFonts w:ascii="Arial" w:hAnsi="Arial" w:cs="Arial"/>
              </w:rPr>
            </w:pPr>
            <w:r w:rsidRPr="0009596A">
              <w:rPr>
                <w:rFonts w:ascii="Arial" w:hAnsi="Arial" w:cs="Arial"/>
              </w:rPr>
              <w:t>37.000</w:t>
            </w:r>
          </w:p>
        </w:tc>
        <w:tc>
          <w:tcPr>
            <w:tcW w:w="1560" w:type="dxa"/>
          </w:tcPr>
          <w:p w:rsidR="003979A2" w:rsidRPr="0009596A" w:rsidRDefault="003979A2" w:rsidP="003979A2">
            <w:pPr>
              <w:jc w:val="right"/>
              <w:rPr>
                <w:rFonts w:ascii="Arial" w:hAnsi="Arial" w:cs="Arial"/>
              </w:rPr>
            </w:pPr>
            <w:r w:rsidRPr="0009596A">
              <w:rPr>
                <w:rFonts w:ascii="Arial" w:hAnsi="Arial" w:cs="Arial"/>
              </w:rPr>
              <w:t>37.000</w:t>
            </w:r>
          </w:p>
        </w:tc>
      </w:tr>
      <w:tr w:rsidR="003979A2" w:rsidRPr="0009596A" w:rsidTr="003979A2">
        <w:tc>
          <w:tcPr>
            <w:tcW w:w="4248" w:type="dxa"/>
          </w:tcPr>
          <w:p w:rsidR="003979A2" w:rsidRPr="0009596A" w:rsidRDefault="003979A2" w:rsidP="003979A2">
            <w:pPr>
              <w:jc w:val="both"/>
              <w:rPr>
                <w:rFonts w:ascii="Arial" w:hAnsi="Arial" w:cs="Arial"/>
              </w:rPr>
            </w:pPr>
            <w:r w:rsidRPr="0009596A">
              <w:rPr>
                <w:rFonts w:ascii="Arial" w:hAnsi="Arial" w:cs="Arial"/>
                <w:color w:val="000000" w:themeColor="text1"/>
              </w:rPr>
              <w:t>Jačanje kapaciteta Lokalne akcijske grupe Zapadna Slavonija</w:t>
            </w:r>
          </w:p>
        </w:tc>
        <w:tc>
          <w:tcPr>
            <w:tcW w:w="1559" w:type="dxa"/>
          </w:tcPr>
          <w:p w:rsidR="003979A2" w:rsidRPr="0009596A" w:rsidRDefault="003979A2" w:rsidP="003979A2">
            <w:pPr>
              <w:jc w:val="right"/>
              <w:rPr>
                <w:rFonts w:ascii="Arial" w:hAnsi="Arial" w:cs="Arial"/>
              </w:rPr>
            </w:pPr>
            <w:r w:rsidRPr="0009596A">
              <w:rPr>
                <w:rFonts w:ascii="Arial" w:hAnsi="Arial" w:cs="Arial"/>
              </w:rPr>
              <w:t>20.000</w:t>
            </w:r>
          </w:p>
        </w:tc>
        <w:tc>
          <w:tcPr>
            <w:tcW w:w="1559" w:type="dxa"/>
          </w:tcPr>
          <w:p w:rsidR="003979A2" w:rsidRPr="0009596A" w:rsidRDefault="003979A2" w:rsidP="003979A2">
            <w:pPr>
              <w:jc w:val="right"/>
              <w:rPr>
                <w:rFonts w:ascii="Arial" w:hAnsi="Arial" w:cs="Arial"/>
              </w:rPr>
            </w:pPr>
            <w:r w:rsidRPr="0009596A">
              <w:rPr>
                <w:rFonts w:ascii="Arial" w:hAnsi="Arial" w:cs="Arial"/>
              </w:rPr>
              <w:t>20.000</w:t>
            </w:r>
          </w:p>
        </w:tc>
        <w:tc>
          <w:tcPr>
            <w:tcW w:w="1560" w:type="dxa"/>
          </w:tcPr>
          <w:p w:rsidR="003979A2" w:rsidRPr="0009596A" w:rsidRDefault="003979A2" w:rsidP="003979A2">
            <w:pPr>
              <w:jc w:val="right"/>
              <w:rPr>
                <w:rFonts w:ascii="Arial" w:hAnsi="Arial" w:cs="Arial"/>
              </w:rPr>
            </w:pPr>
            <w:r w:rsidRPr="0009596A">
              <w:rPr>
                <w:rFonts w:ascii="Arial" w:hAnsi="Arial" w:cs="Arial"/>
              </w:rPr>
              <w:t>20.000</w:t>
            </w:r>
          </w:p>
        </w:tc>
      </w:tr>
      <w:tr w:rsidR="003979A2" w:rsidRPr="0009596A" w:rsidTr="003979A2">
        <w:tc>
          <w:tcPr>
            <w:tcW w:w="4248" w:type="dxa"/>
          </w:tcPr>
          <w:p w:rsidR="003979A2" w:rsidRPr="0009596A" w:rsidRDefault="003979A2" w:rsidP="003979A2">
            <w:pPr>
              <w:jc w:val="both"/>
              <w:rPr>
                <w:rFonts w:ascii="Arial" w:hAnsi="Arial" w:cs="Arial"/>
                <w:color w:val="000000" w:themeColor="text1"/>
              </w:rPr>
            </w:pPr>
            <w:r w:rsidRPr="0009596A">
              <w:rPr>
                <w:rFonts w:ascii="Arial" w:hAnsi="Arial" w:cs="Arial"/>
                <w:color w:val="000000" w:themeColor="text1"/>
              </w:rPr>
              <w:t>Program razvoja Općine</w:t>
            </w:r>
          </w:p>
        </w:tc>
        <w:tc>
          <w:tcPr>
            <w:tcW w:w="1559" w:type="dxa"/>
          </w:tcPr>
          <w:p w:rsidR="003979A2" w:rsidRPr="0009596A" w:rsidRDefault="003979A2" w:rsidP="003979A2">
            <w:pPr>
              <w:jc w:val="right"/>
              <w:rPr>
                <w:rFonts w:ascii="Arial" w:hAnsi="Arial" w:cs="Arial"/>
              </w:rPr>
            </w:pPr>
            <w:r w:rsidRPr="0009596A">
              <w:rPr>
                <w:rFonts w:ascii="Arial" w:hAnsi="Arial" w:cs="Arial"/>
              </w:rPr>
              <w:t>20.000</w:t>
            </w:r>
          </w:p>
        </w:tc>
        <w:tc>
          <w:tcPr>
            <w:tcW w:w="1559" w:type="dxa"/>
          </w:tcPr>
          <w:p w:rsidR="003979A2" w:rsidRPr="0009596A" w:rsidRDefault="003979A2" w:rsidP="003979A2">
            <w:pPr>
              <w:jc w:val="right"/>
              <w:rPr>
                <w:rFonts w:ascii="Arial" w:hAnsi="Arial" w:cs="Arial"/>
              </w:rPr>
            </w:pPr>
          </w:p>
        </w:tc>
        <w:tc>
          <w:tcPr>
            <w:tcW w:w="1560" w:type="dxa"/>
          </w:tcPr>
          <w:p w:rsidR="003979A2" w:rsidRPr="0009596A" w:rsidRDefault="003979A2" w:rsidP="003979A2">
            <w:pPr>
              <w:jc w:val="right"/>
              <w:rPr>
                <w:rFonts w:ascii="Arial" w:hAnsi="Arial" w:cs="Arial"/>
              </w:rPr>
            </w:pPr>
          </w:p>
        </w:tc>
      </w:tr>
    </w:tbl>
    <w:p w:rsidR="003979A2" w:rsidRPr="0009596A" w:rsidRDefault="003979A2" w:rsidP="003979A2">
      <w:pPr>
        <w:spacing w:after="0" w:line="240" w:lineRule="auto"/>
        <w:jc w:val="both"/>
        <w:rPr>
          <w:rFonts w:ascii="Arial" w:eastAsia="Times New Roman" w:hAnsi="Arial" w:cs="Arial"/>
          <w:sz w:val="20"/>
          <w:szCs w:val="20"/>
          <w:lang w:eastAsia="hr-HR"/>
        </w:rPr>
      </w:pPr>
    </w:p>
    <w:p w:rsidR="003979A2" w:rsidRPr="0009596A" w:rsidRDefault="003979A2" w:rsidP="003979A2">
      <w:pPr>
        <w:spacing w:after="0" w:line="240" w:lineRule="auto"/>
        <w:ind w:left="1800" w:hanging="1800"/>
        <w:jc w:val="both"/>
        <w:rPr>
          <w:rFonts w:ascii="Arial" w:eastAsia="Times New Roman" w:hAnsi="Arial" w:cs="Arial"/>
          <w:b/>
          <w:sz w:val="20"/>
          <w:szCs w:val="20"/>
          <w:lang w:eastAsia="hr-HR"/>
        </w:rPr>
      </w:pPr>
      <w:r w:rsidRPr="0009596A">
        <w:rPr>
          <w:rFonts w:ascii="Arial" w:eastAsia="Times New Roman" w:hAnsi="Arial" w:cs="Arial"/>
          <w:b/>
          <w:sz w:val="20"/>
          <w:szCs w:val="20"/>
          <w:lang w:eastAsia="hr-HR"/>
        </w:rPr>
        <w:t>PROGRAM 1002 MJERE I AKTIVNOSTI IZ DJELOKRUGA OPĆINSKOG NAČELNIKA</w:t>
      </w:r>
    </w:p>
    <w:p w:rsidR="003979A2" w:rsidRPr="0009596A" w:rsidRDefault="003979A2" w:rsidP="003979A2">
      <w:pPr>
        <w:spacing w:after="0" w:line="240" w:lineRule="auto"/>
        <w:jc w:val="both"/>
        <w:textAlignment w:val="baseline"/>
        <w:rPr>
          <w:rFonts w:ascii="Arial" w:eastAsia="Times New Roman" w:hAnsi="Arial" w:cs="Arial"/>
          <w:color w:val="000000"/>
          <w:sz w:val="20"/>
          <w:szCs w:val="20"/>
          <w:lang w:eastAsia="hr-HR"/>
        </w:rPr>
      </w:pPr>
      <w:r w:rsidRPr="0009596A">
        <w:rPr>
          <w:rFonts w:ascii="Arial" w:eastAsia="Times New Roman" w:hAnsi="Arial" w:cs="Arial"/>
          <w:sz w:val="20"/>
          <w:szCs w:val="20"/>
          <w:lang w:eastAsia="hr-HR"/>
        </w:rPr>
        <w:t xml:space="preserve">Općinski načelnik zastupa općinu i nositelj je izvršne vlasti odnosno </w:t>
      </w:r>
      <w:r w:rsidRPr="0009596A">
        <w:rPr>
          <w:rFonts w:ascii="Arial" w:eastAsia="Times New Roman" w:hAnsi="Arial" w:cs="Arial"/>
          <w:color w:val="000000"/>
          <w:sz w:val="20"/>
          <w:szCs w:val="20"/>
          <w:lang w:eastAsia="hr-HR"/>
        </w:rPr>
        <w:t>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sa zakonom i statutom, imenuje i razrješuje predstavnike općine u tijelima javnih ustanova, trgovačkih društava i drugih pravnih osoba koje je osnovalo Općinsko vijeće te obavlja i druge poslove utvrđene zakonom i statutom.</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Cilj programa je osiguranje uvjeta za redovan rad općinskog načelnika i njegovog zamjenika.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Aktivnost se odnosi na plaću općinskog načelnika i naknadu za rad zamjenika općinskog načelnika, troškove službenog putovanja, goriva, telefona, promidžbe i proračunsku zalihu.</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Pokazatelji uspješnosti su pravodobna priprema prijedloga općih akata, programa, planova i projekata te provedba odluka Općinskog vijeća.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Sredstva planirana u razdoblju 2022.-2024. godine, potrebna za izvršenje programa su:</w:t>
      </w:r>
    </w:p>
    <w:p w:rsidR="003979A2" w:rsidRPr="0009596A" w:rsidRDefault="003979A2" w:rsidP="003979A2">
      <w:pPr>
        <w:spacing w:after="0" w:line="240" w:lineRule="auto"/>
        <w:jc w:val="both"/>
        <w:rPr>
          <w:rFonts w:ascii="Arial" w:eastAsia="Times New Roman" w:hAnsi="Arial" w:cs="Arial"/>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3979A2" w:rsidRPr="0009596A" w:rsidTr="003979A2">
        <w:tc>
          <w:tcPr>
            <w:tcW w:w="3823"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w:t>
            </w:r>
          </w:p>
        </w:tc>
        <w:tc>
          <w:tcPr>
            <w:tcW w:w="1701" w:type="dxa"/>
            <w:vAlign w:val="bottom"/>
          </w:tcPr>
          <w:p w:rsidR="003979A2" w:rsidRPr="0009596A" w:rsidRDefault="00C857EC" w:rsidP="003979A2">
            <w:pPr>
              <w:jc w:val="center"/>
              <w:rPr>
                <w:rFonts w:ascii="Arial" w:hAnsi="Arial" w:cs="Arial"/>
              </w:rPr>
            </w:pPr>
            <w:r>
              <w:rPr>
                <w:rFonts w:ascii="Arial" w:hAnsi="Arial" w:cs="Arial"/>
              </w:rPr>
              <w:t>Proračun</w:t>
            </w:r>
          </w:p>
          <w:p w:rsidR="003979A2" w:rsidRPr="0009596A" w:rsidRDefault="003979A2" w:rsidP="003979A2">
            <w:pPr>
              <w:jc w:val="center"/>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842" w:type="dxa"/>
            <w:vAlign w:val="bottom"/>
          </w:tcPr>
          <w:p w:rsidR="003979A2" w:rsidRDefault="003979A2" w:rsidP="003979A2">
            <w:pPr>
              <w:jc w:val="center"/>
              <w:rPr>
                <w:rFonts w:ascii="Arial" w:hAnsi="Arial" w:cs="Arial"/>
              </w:rPr>
            </w:pPr>
            <w:r w:rsidRPr="0009596A">
              <w:rPr>
                <w:rFonts w:ascii="Arial" w:hAnsi="Arial" w:cs="Arial"/>
              </w:rPr>
              <w:t xml:space="preserve">Projekcija </w:t>
            </w:r>
          </w:p>
          <w:p w:rsidR="003979A2" w:rsidRPr="0009596A" w:rsidRDefault="003979A2" w:rsidP="003979A2">
            <w:pPr>
              <w:jc w:val="center"/>
              <w:rPr>
                <w:rFonts w:ascii="Arial" w:hAnsi="Arial" w:cs="Arial"/>
              </w:rPr>
            </w:pPr>
            <w:r w:rsidRPr="0009596A">
              <w:rPr>
                <w:rFonts w:ascii="Arial" w:hAnsi="Arial" w:cs="Arial"/>
              </w:rPr>
              <w:t>2024.</w:t>
            </w:r>
          </w:p>
        </w:tc>
      </w:tr>
      <w:tr w:rsidR="003979A2" w:rsidRPr="0009596A" w:rsidTr="003979A2">
        <w:trPr>
          <w:trHeight w:val="336"/>
        </w:trPr>
        <w:tc>
          <w:tcPr>
            <w:tcW w:w="3823" w:type="dxa"/>
          </w:tcPr>
          <w:p w:rsidR="003979A2" w:rsidRPr="0009596A" w:rsidRDefault="003979A2" w:rsidP="003979A2">
            <w:pPr>
              <w:jc w:val="both"/>
              <w:rPr>
                <w:rFonts w:ascii="Arial" w:hAnsi="Arial" w:cs="Arial"/>
              </w:rPr>
            </w:pPr>
            <w:r w:rsidRPr="0009596A">
              <w:rPr>
                <w:rFonts w:ascii="Arial" w:hAnsi="Arial" w:cs="Arial"/>
              </w:rPr>
              <w:t>Djelovanje Općinskog načelnika</w:t>
            </w:r>
          </w:p>
        </w:tc>
        <w:tc>
          <w:tcPr>
            <w:tcW w:w="1701" w:type="dxa"/>
          </w:tcPr>
          <w:p w:rsidR="003979A2" w:rsidRPr="0009596A" w:rsidRDefault="003979A2" w:rsidP="003979A2">
            <w:pPr>
              <w:jc w:val="right"/>
              <w:rPr>
                <w:rFonts w:ascii="Arial" w:hAnsi="Arial" w:cs="Arial"/>
              </w:rPr>
            </w:pPr>
            <w:r w:rsidRPr="0009596A">
              <w:rPr>
                <w:rFonts w:ascii="Arial" w:hAnsi="Arial" w:cs="Arial"/>
              </w:rPr>
              <w:t>256.500</w:t>
            </w:r>
          </w:p>
        </w:tc>
        <w:tc>
          <w:tcPr>
            <w:tcW w:w="1701" w:type="dxa"/>
          </w:tcPr>
          <w:p w:rsidR="003979A2" w:rsidRPr="0009596A" w:rsidRDefault="003979A2" w:rsidP="003979A2">
            <w:pPr>
              <w:jc w:val="right"/>
              <w:rPr>
                <w:rFonts w:ascii="Arial" w:hAnsi="Arial" w:cs="Arial"/>
              </w:rPr>
            </w:pPr>
            <w:r w:rsidRPr="0009596A">
              <w:rPr>
                <w:rFonts w:ascii="Arial" w:hAnsi="Arial" w:cs="Arial"/>
              </w:rPr>
              <w:t>265.000</w:t>
            </w:r>
          </w:p>
        </w:tc>
        <w:tc>
          <w:tcPr>
            <w:tcW w:w="1842" w:type="dxa"/>
          </w:tcPr>
          <w:p w:rsidR="003979A2" w:rsidRPr="0009596A" w:rsidRDefault="003979A2" w:rsidP="003979A2">
            <w:pPr>
              <w:jc w:val="right"/>
              <w:rPr>
                <w:rFonts w:ascii="Arial" w:hAnsi="Arial" w:cs="Arial"/>
              </w:rPr>
            </w:pPr>
            <w:r w:rsidRPr="0009596A">
              <w:rPr>
                <w:rFonts w:ascii="Arial" w:hAnsi="Arial" w:cs="Arial"/>
              </w:rPr>
              <w:t>262.700</w:t>
            </w:r>
          </w:p>
        </w:tc>
      </w:tr>
    </w:tbl>
    <w:p w:rsidR="003979A2" w:rsidRPr="0009596A" w:rsidRDefault="003979A2" w:rsidP="003979A2">
      <w:pPr>
        <w:spacing w:after="0" w:line="240" w:lineRule="auto"/>
        <w:jc w:val="both"/>
        <w:rPr>
          <w:rFonts w:ascii="Arial" w:eastAsia="Times New Roman" w:hAnsi="Arial" w:cs="Arial"/>
          <w:b/>
          <w:sz w:val="20"/>
          <w:szCs w:val="20"/>
          <w:lang w:eastAsia="hr-HR"/>
        </w:rPr>
      </w:pPr>
      <w:r w:rsidRPr="0009596A">
        <w:rPr>
          <w:rFonts w:ascii="Arial" w:eastAsia="Times New Roman" w:hAnsi="Arial" w:cs="Arial"/>
          <w:b/>
          <w:sz w:val="20"/>
          <w:szCs w:val="20"/>
          <w:lang w:eastAsia="hr-HR"/>
        </w:rPr>
        <w:t>PROGRAM 1003  ZAŠTITA PRAVA NACIONALNIH MANJINA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Cilj je programa unapređivanje, očuvanje i zaštita položaja nacionalne manjine te ostvarivanje razumijevanja, uvažavanja i tolerancije kao i očuvanje etničke raznolikosti i multikulturalnost kroz djelovanje Vijeća srpske nacionalne manjine.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Pokazatelj uspješnosti ovog programa je broj prijedloga vijeća srpske  nacionalne manjine koji se odnose na ostvarivanje prava nacionalnih manjina te broj i kvaliteta različitih programa u organizaciji Vijeća srpske nacionalne manjina.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Za potrebe izvršenja Programa planirano je:</w:t>
      </w:r>
    </w:p>
    <w:p w:rsidR="003979A2" w:rsidRPr="0009596A" w:rsidRDefault="003979A2" w:rsidP="003979A2">
      <w:pPr>
        <w:spacing w:after="0" w:line="240" w:lineRule="auto"/>
        <w:jc w:val="both"/>
        <w:rPr>
          <w:rFonts w:ascii="Arial" w:eastAsia="Times New Roman" w:hAnsi="Arial" w:cs="Arial"/>
          <w:b/>
          <w:i/>
          <w:sz w:val="20"/>
          <w:szCs w:val="20"/>
          <w:lang w:eastAsia="hr-HR"/>
        </w:rPr>
      </w:pPr>
      <w:r w:rsidRPr="0009596A">
        <w:rPr>
          <w:rFonts w:ascii="Arial" w:hAnsi="Arial" w:cs="Arial"/>
          <w:sz w:val="20"/>
          <w:szCs w:val="20"/>
        </w:rPr>
        <w:t xml:space="preserve"> </w:t>
      </w:r>
    </w:p>
    <w:tbl>
      <w:tblPr>
        <w:tblStyle w:val="TableGrid"/>
        <w:tblW w:w="9067" w:type="dxa"/>
        <w:tblLook w:val="04A0" w:firstRow="1" w:lastRow="0" w:firstColumn="1" w:lastColumn="0" w:noHBand="0" w:noVBand="1"/>
      </w:tblPr>
      <w:tblGrid>
        <w:gridCol w:w="3823"/>
        <w:gridCol w:w="1701"/>
        <w:gridCol w:w="1701"/>
        <w:gridCol w:w="1842"/>
      </w:tblGrid>
      <w:tr w:rsidR="003979A2" w:rsidRPr="0009596A" w:rsidTr="003979A2">
        <w:tc>
          <w:tcPr>
            <w:tcW w:w="3823"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w:t>
            </w:r>
          </w:p>
        </w:tc>
        <w:tc>
          <w:tcPr>
            <w:tcW w:w="1701" w:type="dxa"/>
            <w:vAlign w:val="bottom"/>
          </w:tcPr>
          <w:p w:rsidR="003979A2" w:rsidRPr="0009596A" w:rsidRDefault="00C857EC" w:rsidP="003979A2">
            <w:pPr>
              <w:jc w:val="center"/>
              <w:rPr>
                <w:rFonts w:ascii="Arial" w:hAnsi="Arial" w:cs="Arial"/>
              </w:rPr>
            </w:pPr>
            <w:r>
              <w:rPr>
                <w:rFonts w:ascii="Arial" w:hAnsi="Arial" w:cs="Arial"/>
              </w:rPr>
              <w:t>Proračun</w:t>
            </w:r>
          </w:p>
          <w:p w:rsidR="003979A2" w:rsidRPr="0009596A" w:rsidRDefault="003979A2" w:rsidP="003979A2">
            <w:pPr>
              <w:jc w:val="center"/>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842" w:type="dxa"/>
            <w:vAlign w:val="bottom"/>
          </w:tcPr>
          <w:p w:rsidR="003979A2" w:rsidRPr="0009596A" w:rsidRDefault="003979A2" w:rsidP="003979A2">
            <w:pPr>
              <w:jc w:val="center"/>
              <w:rPr>
                <w:rFonts w:ascii="Arial" w:hAnsi="Arial" w:cs="Arial"/>
              </w:rPr>
            </w:pPr>
            <w:r w:rsidRPr="0009596A">
              <w:rPr>
                <w:rFonts w:ascii="Arial" w:hAnsi="Arial" w:cs="Arial"/>
              </w:rPr>
              <w:t>Projekcija 2024.</w:t>
            </w:r>
          </w:p>
        </w:tc>
      </w:tr>
      <w:tr w:rsidR="003979A2" w:rsidRPr="0009596A" w:rsidTr="003979A2">
        <w:trPr>
          <w:trHeight w:val="500"/>
        </w:trPr>
        <w:tc>
          <w:tcPr>
            <w:tcW w:w="3823" w:type="dxa"/>
          </w:tcPr>
          <w:p w:rsidR="003979A2" w:rsidRPr="0009596A" w:rsidRDefault="003979A2" w:rsidP="003979A2">
            <w:pPr>
              <w:jc w:val="both"/>
              <w:rPr>
                <w:rFonts w:ascii="Arial" w:hAnsi="Arial" w:cs="Arial"/>
              </w:rPr>
            </w:pPr>
            <w:r w:rsidRPr="0009596A">
              <w:rPr>
                <w:rFonts w:ascii="Arial" w:hAnsi="Arial" w:cs="Arial"/>
              </w:rPr>
              <w:t>Financiranje redovne aktivnosti Vijeća srpske nacionalne manjine</w:t>
            </w:r>
          </w:p>
        </w:tc>
        <w:tc>
          <w:tcPr>
            <w:tcW w:w="1701"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5.000</w:t>
            </w:r>
          </w:p>
        </w:tc>
        <w:tc>
          <w:tcPr>
            <w:tcW w:w="1701"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5.000</w:t>
            </w:r>
          </w:p>
        </w:tc>
        <w:tc>
          <w:tcPr>
            <w:tcW w:w="1842"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5.000</w:t>
            </w:r>
          </w:p>
        </w:tc>
      </w:tr>
      <w:tr w:rsidR="003979A2" w:rsidRPr="0009596A" w:rsidTr="003979A2">
        <w:trPr>
          <w:trHeight w:val="500"/>
        </w:trPr>
        <w:tc>
          <w:tcPr>
            <w:tcW w:w="3823" w:type="dxa"/>
          </w:tcPr>
          <w:p w:rsidR="003979A2" w:rsidRPr="0009596A" w:rsidRDefault="003979A2" w:rsidP="003979A2">
            <w:pPr>
              <w:jc w:val="both"/>
              <w:rPr>
                <w:rFonts w:ascii="Arial" w:hAnsi="Arial" w:cs="Arial"/>
              </w:rPr>
            </w:pPr>
            <w:r w:rsidRPr="0009596A">
              <w:rPr>
                <w:rFonts w:ascii="Arial" w:hAnsi="Arial" w:cs="Arial"/>
              </w:rPr>
              <w:t>Izbori članova Vijeća srpske nacionalne manjine</w:t>
            </w:r>
          </w:p>
        </w:tc>
        <w:tc>
          <w:tcPr>
            <w:tcW w:w="1701" w:type="dxa"/>
          </w:tcPr>
          <w:p w:rsidR="003979A2" w:rsidRPr="0009596A" w:rsidRDefault="003979A2" w:rsidP="003979A2">
            <w:pPr>
              <w:jc w:val="right"/>
              <w:rPr>
                <w:rFonts w:ascii="Arial" w:hAnsi="Arial" w:cs="Arial"/>
              </w:rPr>
            </w:pPr>
          </w:p>
        </w:tc>
        <w:tc>
          <w:tcPr>
            <w:tcW w:w="1701" w:type="dxa"/>
          </w:tcPr>
          <w:p w:rsidR="003979A2" w:rsidRPr="0009596A" w:rsidRDefault="003979A2" w:rsidP="003979A2">
            <w:pPr>
              <w:jc w:val="right"/>
              <w:rPr>
                <w:rFonts w:ascii="Arial" w:hAnsi="Arial" w:cs="Arial"/>
              </w:rPr>
            </w:pPr>
          </w:p>
        </w:tc>
        <w:tc>
          <w:tcPr>
            <w:tcW w:w="1842"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36.000</w:t>
            </w:r>
          </w:p>
        </w:tc>
      </w:tr>
    </w:tbl>
    <w:p w:rsidR="003979A2" w:rsidRPr="0009596A" w:rsidRDefault="003979A2" w:rsidP="003979A2">
      <w:pPr>
        <w:spacing w:after="0" w:line="240" w:lineRule="auto"/>
        <w:jc w:val="both"/>
        <w:rPr>
          <w:rFonts w:ascii="Arial" w:eastAsia="Times New Roman" w:hAnsi="Arial" w:cs="Arial"/>
          <w:b/>
          <w:i/>
          <w:sz w:val="20"/>
          <w:szCs w:val="20"/>
          <w:lang w:eastAsia="hr-HR"/>
        </w:rPr>
      </w:pPr>
    </w:p>
    <w:p w:rsidR="003979A2" w:rsidRPr="0009596A" w:rsidRDefault="003979A2" w:rsidP="003979A2">
      <w:pPr>
        <w:spacing w:after="0" w:line="240" w:lineRule="auto"/>
        <w:jc w:val="both"/>
        <w:rPr>
          <w:rFonts w:ascii="Arial" w:eastAsia="Times New Roman" w:hAnsi="Arial" w:cs="Arial"/>
          <w:b/>
          <w:color w:val="000000" w:themeColor="text1"/>
          <w:sz w:val="20"/>
          <w:szCs w:val="20"/>
          <w:lang w:eastAsia="hr-HR"/>
        </w:rPr>
      </w:pPr>
      <w:r w:rsidRPr="0009596A">
        <w:rPr>
          <w:rFonts w:ascii="Arial" w:eastAsia="Times New Roman" w:hAnsi="Arial" w:cs="Arial"/>
          <w:b/>
          <w:color w:val="000000" w:themeColor="text1"/>
          <w:sz w:val="20"/>
          <w:szCs w:val="20"/>
          <w:lang w:eastAsia="hr-HR"/>
        </w:rPr>
        <w:t>PROGRAM 1004 RAZVOJ CIVILNOG DRUŠTVA</w:t>
      </w:r>
    </w:p>
    <w:p w:rsidR="003979A2" w:rsidRPr="0009596A" w:rsidRDefault="003979A2" w:rsidP="003979A2">
      <w:pPr>
        <w:spacing w:after="0" w:line="240" w:lineRule="auto"/>
        <w:jc w:val="both"/>
        <w:rPr>
          <w:rFonts w:ascii="Arial" w:hAnsi="Arial" w:cs="Arial"/>
          <w:color w:val="000000" w:themeColor="text1"/>
          <w:sz w:val="20"/>
          <w:szCs w:val="20"/>
        </w:rPr>
      </w:pPr>
      <w:r w:rsidRPr="0009596A">
        <w:rPr>
          <w:rFonts w:ascii="Arial" w:hAnsi="Arial" w:cs="Arial"/>
          <w:sz w:val="20"/>
          <w:szCs w:val="20"/>
        </w:rPr>
        <w:t xml:space="preserve">Program obuhvaća aktivnosti  kojima se osiguravaju sredstva za financiranje programa i projekata udruga. Sredstva udrugama dodjeljuju se temeljem javnog natječaja za </w:t>
      </w:r>
      <w:r w:rsidRPr="0009596A">
        <w:rPr>
          <w:rFonts w:ascii="Arial" w:hAnsi="Arial" w:cs="Arial"/>
          <w:color w:val="000000" w:themeColor="text1"/>
          <w:sz w:val="20"/>
          <w:szCs w:val="20"/>
        </w:rPr>
        <w:t xml:space="preserve">financiranje programa i projekata udruga koji se odnose na </w:t>
      </w:r>
      <w:r w:rsidRPr="0009596A">
        <w:rPr>
          <w:rFonts w:ascii="Arial" w:hAnsi="Arial" w:cs="Arial"/>
          <w:color w:val="000000" w:themeColor="text1"/>
          <w:sz w:val="20"/>
          <w:szCs w:val="20"/>
          <w:shd w:val="clear" w:color="auto" w:fill="FFFFFF"/>
        </w:rPr>
        <w:t xml:space="preserve">promicanje vrijednosti Domovinskog rata, obilježavanje obljetnica i datuma iz Domovinskog rata i komemoracijske aktivnosti te brigu o ranjivim skupinama. </w:t>
      </w:r>
    </w:p>
    <w:p w:rsidR="003979A2" w:rsidRPr="0009596A" w:rsidRDefault="003979A2" w:rsidP="003979A2">
      <w:pPr>
        <w:autoSpaceDE w:val="0"/>
        <w:autoSpaceDN w:val="0"/>
        <w:adjustRightInd w:val="0"/>
        <w:spacing w:after="0" w:line="240" w:lineRule="auto"/>
        <w:jc w:val="both"/>
        <w:rPr>
          <w:rFonts w:ascii="Arial" w:eastAsiaTheme="minorEastAsia" w:hAnsi="Arial" w:cs="Arial"/>
          <w:color w:val="000000"/>
          <w:sz w:val="20"/>
          <w:szCs w:val="20"/>
          <w:lang w:eastAsia="hr-HR"/>
        </w:rPr>
      </w:pPr>
      <w:r w:rsidRPr="0009596A">
        <w:rPr>
          <w:rFonts w:ascii="Arial" w:eastAsia="Times New Roman" w:hAnsi="Arial" w:cs="Arial"/>
          <w:color w:val="000000" w:themeColor="text1"/>
          <w:sz w:val="20"/>
          <w:szCs w:val="20"/>
          <w:lang w:eastAsia="hr-HR"/>
        </w:rPr>
        <w:t xml:space="preserve">Cilj programa je </w:t>
      </w:r>
      <w:r w:rsidRPr="0009596A">
        <w:rPr>
          <w:rFonts w:ascii="Arial" w:eastAsiaTheme="minorEastAsia" w:hAnsi="Arial" w:cs="Arial"/>
          <w:color w:val="000000"/>
          <w:sz w:val="20"/>
          <w:szCs w:val="20"/>
          <w:lang w:eastAsia="hr-HR"/>
        </w:rPr>
        <w:t>povećati razinu osviještenosti šire javnosti o Domovinskom ratu i pozitivno utjecati na percepciju članova udruga iz Domovinskog rata o zaštiti dostojanstva i vrednovanju njihovog doprinosa u obrani suvereniteta RH od strane zajednice i osnažiti udruge koje provode programe posvećene ranjivim skupinama društva.</w:t>
      </w:r>
    </w:p>
    <w:p w:rsidR="003979A2" w:rsidRPr="0009596A" w:rsidRDefault="003979A2" w:rsidP="003979A2">
      <w:pPr>
        <w:autoSpaceDE w:val="0"/>
        <w:autoSpaceDN w:val="0"/>
        <w:adjustRightInd w:val="0"/>
        <w:spacing w:after="0" w:line="240" w:lineRule="auto"/>
        <w:jc w:val="both"/>
        <w:rPr>
          <w:rFonts w:ascii="Arial" w:eastAsiaTheme="minorEastAsia" w:hAnsi="Arial" w:cs="Arial"/>
          <w:color w:val="000000"/>
          <w:sz w:val="20"/>
          <w:szCs w:val="20"/>
          <w:lang w:eastAsia="hr-HR"/>
        </w:rPr>
      </w:pPr>
      <w:r w:rsidRPr="0009596A">
        <w:rPr>
          <w:rFonts w:ascii="Arial" w:eastAsiaTheme="minorEastAsia" w:hAnsi="Arial" w:cs="Arial"/>
          <w:color w:val="000000"/>
          <w:sz w:val="20"/>
          <w:szCs w:val="20"/>
          <w:lang w:eastAsia="hr-HR"/>
        </w:rPr>
        <w:t>Pokazatelj uspješnost programa iskazuje se ostvarenjem planiranih programa, projekata i aktivnosti, njihovom brojnošću i kvalitetom, te brojčanim pokazateljima koji se odnose na korisnike kojima su programi namijenjeni.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Za potrebe izvršenja Programa planirano je:</w:t>
      </w:r>
    </w:p>
    <w:p w:rsidR="003979A2" w:rsidRPr="0009596A" w:rsidRDefault="003979A2" w:rsidP="003979A2">
      <w:pPr>
        <w:autoSpaceDE w:val="0"/>
        <w:autoSpaceDN w:val="0"/>
        <w:adjustRightInd w:val="0"/>
        <w:spacing w:after="0" w:line="240" w:lineRule="auto"/>
        <w:jc w:val="both"/>
        <w:rPr>
          <w:rFonts w:ascii="Arial" w:eastAsia="Times New Roman" w:hAnsi="Arial" w:cs="Arial"/>
          <w:color w:val="000000" w:themeColor="text1"/>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3979A2" w:rsidRPr="0009596A" w:rsidTr="003979A2">
        <w:tc>
          <w:tcPr>
            <w:tcW w:w="3823"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w:t>
            </w:r>
          </w:p>
        </w:tc>
        <w:tc>
          <w:tcPr>
            <w:tcW w:w="1701" w:type="dxa"/>
            <w:vAlign w:val="bottom"/>
          </w:tcPr>
          <w:p w:rsidR="003979A2" w:rsidRPr="0009596A" w:rsidRDefault="00C857EC" w:rsidP="003979A2">
            <w:pPr>
              <w:jc w:val="center"/>
              <w:rPr>
                <w:rFonts w:ascii="Arial" w:hAnsi="Arial" w:cs="Arial"/>
              </w:rPr>
            </w:pPr>
            <w:r>
              <w:rPr>
                <w:rFonts w:ascii="Arial" w:hAnsi="Arial" w:cs="Arial"/>
              </w:rPr>
              <w:t>Proračun</w:t>
            </w:r>
          </w:p>
          <w:p w:rsidR="003979A2" w:rsidRPr="0009596A" w:rsidRDefault="003979A2" w:rsidP="003979A2">
            <w:pPr>
              <w:jc w:val="center"/>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842" w:type="dxa"/>
            <w:vAlign w:val="bottom"/>
          </w:tcPr>
          <w:p w:rsidR="003979A2" w:rsidRPr="0009596A" w:rsidRDefault="003979A2" w:rsidP="003979A2">
            <w:pPr>
              <w:jc w:val="center"/>
              <w:rPr>
                <w:rFonts w:ascii="Arial" w:hAnsi="Arial" w:cs="Arial"/>
              </w:rPr>
            </w:pPr>
            <w:r w:rsidRPr="0009596A">
              <w:rPr>
                <w:rFonts w:ascii="Arial" w:hAnsi="Arial" w:cs="Arial"/>
              </w:rPr>
              <w:t>Projekcija 2024.</w:t>
            </w:r>
          </w:p>
        </w:tc>
      </w:tr>
      <w:tr w:rsidR="003979A2" w:rsidRPr="0009596A" w:rsidTr="003979A2">
        <w:trPr>
          <w:trHeight w:val="500"/>
        </w:trPr>
        <w:tc>
          <w:tcPr>
            <w:tcW w:w="3823" w:type="dxa"/>
          </w:tcPr>
          <w:p w:rsidR="003979A2" w:rsidRPr="0009596A" w:rsidRDefault="003979A2" w:rsidP="003979A2">
            <w:pPr>
              <w:jc w:val="both"/>
              <w:rPr>
                <w:rFonts w:ascii="Arial" w:hAnsi="Arial" w:cs="Arial"/>
              </w:rPr>
            </w:pPr>
            <w:r w:rsidRPr="0009596A">
              <w:rPr>
                <w:rFonts w:ascii="Arial" w:hAnsi="Arial" w:cs="Arial"/>
              </w:rPr>
              <w:t>Obilježavanje obljetnica važnih događaja iz Domovinskog rata</w:t>
            </w:r>
          </w:p>
        </w:tc>
        <w:tc>
          <w:tcPr>
            <w:tcW w:w="1701"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15.000</w:t>
            </w:r>
          </w:p>
        </w:tc>
        <w:tc>
          <w:tcPr>
            <w:tcW w:w="1701"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15.000</w:t>
            </w:r>
          </w:p>
        </w:tc>
        <w:tc>
          <w:tcPr>
            <w:tcW w:w="1842" w:type="dxa"/>
          </w:tcPr>
          <w:p w:rsidR="003979A2" w:rsidRPr="0009596A" w:rsidRDefault="003979A2" w:rsidP="003979A2">
            <w:pPr>
              <w:jc w:val="right"/>
              <w:rPr>
                <w:rFonts w:ascii="Arial" w:hAnsi="Arial" w:cs="Arial"/>
              </w:rPr>
            </w:pPr>
          </w:p>
          <w:p w:rsidR="003979A2" w:rsidRPr="0009596A" w:rsidRDefault="003979A2" w:rsidP="003979A2">
            <w:pPr>
              <w:jc w:val="right"/>
              <w:rPr>
                <w:rFonts w:ascii="Arial" w:hAnsi="Arial" w:cs="Arial"/>
              </w:rPr>
            </w:pPr>
            <w:r w:rsidRPr="0009596A">
              <w:rPr>
                <w:rFonts w:ascii="Arial" w:hAnsi="Arial" w:cs="Arial"/>
              </w:rPr>
              <w:t>15.000</w:t>
            </w:r>
          </w:p>
        </w:tc>
      </w:tr>
      <w:tr w:rsidR="003979A2" w:rsidRPr="0009596A" w:rsidTr="003979A2">
        <w:trPr>
          <w:trHeight w:val="500"/>
        </w:trPr>
        <w:tc>
          <w:tcPr>
            <w:tcW w:w="3823" w:type="dxa"/>
            <w:vAlign w:val="bottom"/>
          </w:tcPr>
          <w:p w:rsidR="003979A2" w:rsidRPr="0009596A" w:rsidRDefault="003979A2" w:rsidP="003979A2">
            <w:pPr>
              <w:rPr>
                <w:rFonts w:ascii="Arial" w:hAnsi="Arial" w:cs="Arial"/>
              </w:rPr>
            </w:pPr>
            <w:r w:rsidRPr="0009596A">
              <w:rPr>
                <w:rFonts w:ascii="Arial" w:hAnsi="Arial" w:cs="Arial"/>
              </w:rPr>
              <w:t>Poticanje rada udruga</w:t>
            </w:r>
          </w:p>
        </w:tc>
        <w:tc>
          <w:tcPr>
            <w:tcW w:w="1701" w:type="dxa"/>
            <w:vAlign w:val="bottom"/>
          </w:tcPr>
          <w:p w:rsidR="003979A2" w:rsidRPr="0009596A" w:rsidRDefault="003979A2" w:rsidP="003979A2">
            <w:pPr>
              <w:jc w:val="right"/>
              <w:rPr>
                <w:rFonts w:ascii="Arial" w:hAnsi="Arial" w:cs="Arial"/>
              </w:rPr>
            </w:pPr>
            <w:r w:rsidRPr="0009596A">
              <w:rPr>
                <w:rFonts w:ascii="Arial" w:hAnsi="Arial" w:cs="Arial"/>
              </w:rPr>
              <w:t>10.000</w:t>
            </w:r>
          </w:p>
        </w:tc>
        <w:tc>
          <w:tcPr>
            <w:tcW w:w="1701" w:type="dxa"/>
            <w:vAlign w:val="bottom"/>
          </w:tcPr>
          <w:p w:rsidR="003979A2" w:rsidRPr="0009596A" w:rsidRDefault="003979A2" w:rsidP="003979A2">
            <w:pPr>
              <w:jc w:val="right"/>
              <w:rPr>
                <w:rFonts w:ascii="Arial" w:hAnsi="Arial" w:cs="Arial"/>
              </w:rPr>
            </w:pPr>
            <w:r w:rsidRPr="0009596A">
              <w:rPr>
                <w:rFonts w:ascii="Arial" w:hAnsi="Arial" w:cs="Arial"/>
              </w:rPr>
              <w:t>10.000</w:t>
            </w:r>
          </w:p>
        </w:tc>
        <w:tc>
          <w:tcPr>
            <w:tcW w:w="1842" w:type="dxa"/>
            <w:vAlign w:val="bottom"/>
          </w:tcPr>
          <w:p w:rsidR="003979A2" w:rsidRPr="0009596A" w:rsidRDefault="003979A2" w:rsidP="003979A2">
            <w:pPr>
              <w:jc w:val="right"/>
              <w:rPr>
                <w:rFonts w:ascii="Arial" w:hAnsi="Arial" w:cs="Arial"/>
              </w:rPr>
            </w:pPr>
            <w:r w:rsidRPr="0009596A">
              <w:rPr>
                <w:rFonts w:ascii="Arial" w:hAnsi="Arial" w:cs="Arial"/>
              </w:rPr>
              <w:t>10.000</w:t>
            </w:r>
          </w:p>
        </w:tc>
      </w:tr>
    </w:tbl>
    <w:p w:rsidR="003979A2" w:rsidRPr="0009596A" w:rsidRDefault="003979A2" w:rsidP="003979A2">
      <w:pPr>
        <w:spacing w:after="0" w:line="240" w:lineRule="auto"/>
        <w:jc w:val="both"/>
        <w:rPr>
          <w:rFonts w:ascii="Arial" w:eastAsia="Times New Roman" w:hAnsi="Arial" w:cs="Arial"/>
          <w:b/>
          <w:i/>
          <w:color w:val="FF0000"/>
          <w:sz w:val="20"/>
          <w:szCs w:val="20"/>
          <w:lang w:eastAsia="hr-HR"/>
        </w:rPr>
      </w:pPr>
    </w:p>
    <w:p w:rsidR="003979A2" w:rsidRPr="0009596A" w:rsidRDefault="003979A2" w:rsidP="003979A2">
      <w:pPr>
        <w:spacing w:after="0" w:line="240" w:lineRule="auto"/>
        <w:rPr>
          <w:rFonts w:ascii="Arial" w:eastAsia="Times New Roman" w:hAnsi="Arial" w:cs="Arial"/>
          <w:b/>
          <w:sz w:val="20"/>
          <w:szCs w:val="20"/>
          <w:lang w:eastAsia="hr-HR"/>
        </w:rPr>
      </w:pPr>
      <w:r w:rsidRPr="0009596A">
        <w:rPr>
          <w:rFonts w:ascii="Arial" w:eastAsia="Times New Roman" w:hAnsi="Arial" w:cs="Arial"/>
          <w:b/>
          <w:sz w:val="20"/>
          <w:szCs w:val="20"/>
          <w:lang w:eastAsia="hr-HR"/>
        </w:rPr>
        <w:t>PROGRAM 1005 PRIPREMA I DONOŠENJE AKATA IZ DJELOKRUGA TIJELA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hAnsi="Arial" w:cs="Arial"/>
          <w:sz w:val="20"/>
          <w:szCs w:val="20"/>
        </w:rPr>
        <w:t xml:space="preserve">Program obuhvaća aktivnost i projekte kojima se izvršavaju rashodi Jedinstvenog upravnog odjela vezani za službenike, tekući rashodi i rashodi za nabavu opreme za potrebe upravnog tijela. </w:t>
      </w:r>
      <w:r w:rsidRPr="0009596A">
        <w:rPr>
          <w:rFonts w:ascii="Arial" w:eastAsia="Times New Roman" w:hAnsi="Arial" w:cs="Arial"/>
          <w:sz w:val="20"/>
          <w:szCs w:val="20"/>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uredskim poslovanjem,  provodi postupke javne nabave, objavljuje službeni vjesnik  te obavlja  i druge poslove sukladno zakonima i drugim propisima U Jedinstvenom upravnom odjelu zaposlene su 3 osobe.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U razdoblju 2022 – 2024 godine, sredstva za zaposlene povećavaju se za ukupno  0,76% . Također, predviđena su i sredstva za isplatu uskrsnice, božićnica, regresa za godišnji odmor i dara za djecu.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usluge najma vozila, održavanje opreme, premije osiguranja, na naknadu Poreznoj upravi. Financijski rashodi se odnose na usluge banaka i platnog prometa.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Kapitalni projekt odnosi se na nabavu stroja za kopiranje, informatičke opreme i službenog automobila.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Cilj programa je osiguranje sredstava za normalno funkcioniranje općinske uprave.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Pokazatelji uspješnosti su broj izrađenih nacrta akata,  financijskih i drugih izvješća, broj donesenih rješenja, broj provedenih postupaka nabave, broj objavljenih službenih vjesnika, broj provedenih natječaja, % naplaćenih prihoda.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Sredstva planirana u razdoblju 2022.-2024. godine, potrebna za izvršenje programa su:</w:t>
      </w:r>
    </w:p>
    <w:p w:rsidR="003979A2" w:rsidRPr="0009596A" w:rsidRDefault="003979A2" w:rsidP="003979A2">
      <w:pPr>
        <w:spacing w:after="0" w:line="240" w:lineRule="auto"/>
        <w:jc w:val="both"/>
        <w:rPr>
          <w:rFonts w:ascii="Arial" w:eastAsia="Times New Roman" w:hAnsi="Arial" w:cs="Arial"/>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3979A2" w:rsidRPr="0009596A" w:rsidTr="003979A2">
        <w:tc>
          <w:tcPr>
            <w:tcW w:w="3823"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Aktivnost/projekt</w:t>
            </w:r>
          </w:p>
        </w:tc>
        <w:tc>
          <w:tcPr>
            <w:tcW w:w="1701" w:type="dxa"/>
            <w:vAlign w:val="bottom"/>
          </w:tcPr>
          <w:p w:rsidR="003979A2" w:rsidRPr="0009596A" w:rsidRDefault="00C857EC" w:rsidP="003979A2">
            <w:pPr>
              <w:jc w:val="center"/>
              <w:rPr>
                <w:rFonts w:ascii="Arial" w:hAnsi="Arial" w:cs="Arial"/>
              </w:rPr>
            </w:pPr>
            <w:r>
              <w:rPr>
                <w:rFonts w:ascii="Arial" w:hAnsi="Arial" w:cs="Arial"/>
              </w:rPr>
              <w:t>Proračun</w:t>
            </w:r>
          </w:p>
          <w:p w:rsidR="003979A2" w:rsidRPr="0009596A" w:rsidRDefault="003979A2" w:rsidP="003979A2">
            <w:pPr>
              <w:jc w:val="center"/>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842" w:type="dxa"/>
            <w:vAlign w:val="bottom"/>
          </w:tcPr>
          <w:p w:rsidR="003979A2" w:rsidRPr="0009596A" w:rsidRDefault="003979A2" w:rsidP="003979A2">
            <w:pPr>
              <w:jc w:val="center"/>
              <w:rPr>
                <w:rFonts w:ascii="Arial" w:hAnsi="Arial" w:cs="Arial"/>
              </w:rPr>
            </w:pPr>
            <w:r w:rsidRPr="0009596A">
              <w:rPr>
                <w:rFonts w:ascii="Arial" w:hAnsi="Arial" w:cs="Arial"/>
              </w:rPr>
              <w:t>Projekcija 2024.</w:t>
            </w:r>
          </w:p>
        </w:tc>
      </w:tr>
      <w:tr w:rsidR="003979A2" w:rsidRPr="0009596A" w:rsidTr="003979A2">
        <w:trPr>
          <w:trHeight w:val="284"/>
        </w:trPr>
        <w:tc>
          <w:tcPr>
            <w:tcW w:w="3823" w:type="dxa"/>
          </w:tcPr>
          <w:p w:rsidR="003979A2" w:rsidRPr="0009596A" w:rsidRDefault="003979A2" w:rsidP="003979A2">
            <w:pPr>
              <w:jc w:val="both"/>
              <w:rPr>
                <w:rFonts w:ascii="Arial" w:hAnsi="Arial" w:cs="Arial"/>
              </w:rPr>
            </w:pPr>
            <w:r w:rsidRPr="0009596A">
              <w:rPr>
                <w:rFonts w:ascii="Arial" w:hAnsi="Arial" w:cs="Arial"/>
              </w:rPr>
              <w:t>Administrativno i stručno osoblje</w:t>
            </w:r>
          </w:p>
        </w:tc>
        <w:tc>
          <w:tcPr>
            <w:tcW w:w="1701" w:type="dxa"/>
          </w:tcPr>
          <w:p w:rsidR="003979A2" w:rsidRPr="0009596A" w:rsidRDefault="003979A2" w:rsidP="003979A2">
            <w:pPr>
              <w:jc w:val="right"/>
              <w:rPr>
                <w:rFonts w:ascii="Arial" w:hAnsi="Arial" w:cs="Arial"/>
              </w:rPr>
            </w:pPr>
            <w:r w:rsidRPr="0009596A">
              <w:rPr>
                <w:rFonts w:ascii="Arial" w:hAnsi="Arial" w:cs="Arial"/>
              </w:rPr>
              <w:t>677.650</w:t>
            </w:r>
          </w:p>
        </w:tc>
        <w:tc>
          <w:tcPr>
            <w:tcW w:w="1701" w:type="dxa"/>
          </w:tcPr>
          <w:p w:rsidR="003979A2" w:rsidRPr="0009596A" w:rsidRDefault="003979A2" w:rsidP="003979A2">
            <w:pPr>
              <w:jc w:val="right"/>
              <w:rPr>
                <w:rFonts w:ascii="Arial" w:hAnsi="Arial" w:cs="Arial"/>
              </w:rPr>
            </w:pPr>
            <w:r w:rsidRPr="0009596A">
              <w:rPr>
                <w:rFonts w:ascii="Arial" w:hAnsi="Arial" w:cs="Arial"/>
              </w:rPr>
              <w:t>689.000</w:t>
            </w:r>
          </w:p>
        </w:tc>
        <w:tc>
          <w:tcPr>
            <w:tcW w:w="1842" w:type="dxa"/>
          </w:tcPr>
          <w:p w:rsidR="003979A2" w:rsidRPr="0009596A" w:rsidRDefault="003979A2" w:rsidP="003979A2">
            <w:pPr>
              <w:jc w:val="right"/>
              <w:rPr>
                <w:rFonts w:ascii="Arial" w:hAnsi="Arial" w:cs="Arial"/>
              </w:rPr>
            </w:pPr>
            <w:r w:rsidRPr="0009596A">
              <w:rPr>
                <w:rFonts w:ascii="Arial" w:hAnsi="Arial" w:cs="Arial"/>
              </w:rPr>
              <w:t>688.700</w:t>
            </w:r>
          </w:p>
        </w:tc>
      </w:tr>
      <w:tr w:rsidR="003979A2" w:rsidRPr="0009596A" w:rsidTr="003979A2">
        <w:trPr>
          <w:trHeight w:val="273"/>
        </w:trPr>
        <w:tc>
          <w:tcPr>
            <w:tcW w:w="3823" w:type="dxa"/>
          </w:tcPr>
          <w:p w:rsidR="003979A2" w:rsidRPr="0009596A" w:rsidRDefault="003979A2" w:rsidP="003979A2">
            <w:pPr>
              <w:jc w:val="both"/>
              <w:rPr>
                <w:rFonts w:ascii="Arial" w:hAnsi="Arial" w:cs="Arial"/>
              </w:rPr>
            </w:pPr>
            <w:r w:rsidRPr="0009596A">
              <w:rPr>
                <w:rFonts w:ascii="Arial" w:hAnsi="Arial" w:cs="Arial"/>
              </w:rPr>
              <w:lastRenderedPageBreak/>
              <w:t>Oprema za redovan rad</w:t>
            </w:r>
          </w:p>
        </w:tc>
        <w:tc>
          <w:tcPr>
            <w:tcW w:w="1701" w:type="dxa"/>
          </w:tcPr>
          <w:p w:rsidR="003979A2" w:rsidRPr="0009596A" w:rsidRDefault="003979A2" w:rsidP="003979A2">
            <w:pPr>
              <w:jc w:val="right"/>
              <w:rPr>
                <w:rFonts w:ascii="Arial" w:hAnsi="Arial" w:cs="Arial"/>
              </w:rPr>
            </w:pPr>
            <w:r w:rsidRPr="0009596A">
              <w:rPr>
                <w:rFonts w:ascii="Arial" w:hAnsi="Arial" w:cs="Arial"/>
              </w:rPr>
              <w:t>25.000</w:t>
            </w:r>
          </w:p>
        </w:tc>
        <w:tc>
          <w:tcPr>
            <w:tcW w:w="1701" w:type="dxa"/>
          </w:tcPr>
          <w:p w:rsidR="003979A2" w:rsidRPr="0009596A" w:rsidRDefault="003979A2" w:rsidP="003979A2">
            <w:pPr>
              <w:jc w:val="right"/>
              <w:rPr>
                <w:rFonts w:ascii="Arial" w:hAnsi="Arial" w:cs="Arial"/>
              </w:rPr>
            </w:pPr>
            <w:r w:rsidRPr="0009596A">
              <w:rPr>
                <w:rFonts w:ascii="Arial" w:hAnsi="Arial" w:cs="Arial"/>
              </w:rPr>
              <w:t>10.000</w:t>
            </w:r>
          </w:p>
        </w:tc>
        <w:tc>
          <w:tcPr>
            <w:tcW w:w="1842" w:type="dxa"/>
          </w:tcPr>
          <w:p w:rsidR="003979A2" w:rsidRPr="0009596A" w:rsidRDefault="003979A2" w:rsidP="003979A2">
            <w:pPr>
              <w:jc w:val="right"/>
              <w:rPr>
                <w:rFonts w:ascii="Arial" w:hAnsi="Arial" w:cs="Arial"/>
              </w:rPr>
            </w:pPr>
            <w:r w:rsidRPr="0009596A">
              <w:rPr>
                <w:rFonts w:ascii="Arial" w:hAnsi="Arial" w:cs="Arial"/>
              </w:rPr>
              <w:t>8.000</w:t>
            </w:r>
          </w:p>
        </w:tc>
      </w:tr>
      <w:tr w:rsidR="003979A2" w:rsidRPr="0009596A" w:rsidTr="003979A2">
        <w:trPr>
          <w:trHeight w:val="273"/>
        </w:trPr>
        <w:tc>
          <w:tcPr>
            <w:tcW w:w="3823" w:type="dxa"/>
          </w:tcPr>
          <w:p w:rsidR="003979A2" w:rsidRPr="0009596A" w:rsidRDefault="003979A2" w:rsidP="003979A2">
            <w:pPr>
              <w:jc w:val="both"/>
              <w:rPr>
                <w:rFonts w:ascii="Arial" w:hAnsi="Arial" w:cs="Arial"/>
              </w:rPr>
            </w:pPr>
            <w:r w:rsidRPr="0009596A">
              <w:rPr>
                <w:rFonts w:ascii="Arial" w:hAnsi="Arial" w:cs="Arial"/>
              </w:rPr>
              <w:t>Nabava službenog automobila</w:t>
            </w:r>
          </w:p>
        </w:tc>
        <w:tc>
          <w:tcPr>
            <w:tcW w:w="1701" w:type="dxa"/>
          </w:tcPr>
          <w:p w:rsidR="003979A2" w:rsidRPr="0009596A" w:rsidRDefault="003979A2" w:rsidP="003979A2">
            <w:pPr>
              <w:jc w:val="right"/>
              <w:rPr>
                <w:rFonts w:ascii="Arial" w:hAnsi="Arial" w:cs="Arial"/>
              </w:rPr>
            </w:pPr>
            <w:r w:rsidRPr="0009596A">
              <w:rPr>
                <w:rFonts w:ascii="Arial" w:hAnsi="Arial" w:cs="Arial"/>
              </w:rPr>
              <w:t>40.000</w:t>
            </w:r>
          </w:p>
        </w:tc>
        <w:tc>
          <w:tcPr>
            <w:tcW w:w="1701" w:type="dxa"/>
          </w:tcPr>
          <w:p w:rsidR="003979A2" w:rsidRPr="0009596A" w:rsidRDefault="003979A2" w:rsidP="003979A2">
            <w:pPr>
              <w:jc w:val="right"/>
              <w:rPr>
                <w:rFonts w:ascii="Arial" w:hAnsi="Arial" w:cs="Arial"/>
              </w:rPr>
            </w:pPr>
          </w:p>
        </w:tc>
        <w:tc>
          <w:tcPr>
            <w:tcW w:w="1842" w:type="dxa"/>
          </w:tcPr>
          <w:p w:rsidR="003979A2" w:rsidRPr="0009596A" w:rsidRDefault="003979A2" w:rsidP="003979A2">
            <w:pPr>
              <w:jc w:val="right"/>
              <w:rPr>
                <w:rFonts w:ascii="Arial" w:hAnsi="Arial" w:cs="Arial"/>
              </w:rPr>
            </w:pPr>
          </w:p>
        </w:tc>
      </w:tr>
    </w:tbl>
    <w:p w:rsidR="003979A2" w:rsidRPr="0009596A" w:rsidRDefault="003979A2" w:rsidP="003979A2">
      <w:pPr>
        <w:spacing w:after="0" w:line="240" w:lineRule="auto"/>
        <w:jc w:val="both"/>
        <w:rPr>
          <w:rFonts w:ascii="Arial" w:eastAsia="Times New Roman" w:hAnsi="Arial" w:cs="Arial"/>
          <w:sz w:val="20"/>
          <w:szCs w:val="20"/>
          <w:lang w:eastAsia="hr-HR"/>
        </w:rPr>
      </w:pPr>
    </w:p>
    <w:p w:rsidR="003979A2" w:rsidRPr="0009596A" w:rsidRDefault="003979A2" w:rsidP="003979A2">
      <w:pPr>
        <w:keepNext/>
        <w:tabs>
          <w:tab w:val="left" w:pos="708"/>
          <w:tab w:val="left" w:pos="1660"/>
        </w:tabs>
        <w:spacing w:after="0" w:line="240" w:lineRule="auto"/>
        <w:jc w:val="both"/>
        <w:outlineLvl w:val="1"/>
        <w:rPr>
          <w:rFonts w:ascii="Arial" w:eastAsia="Times New Roman" w:hAnsi="Arial" w:cs="Arial"/>
          <w:b/>
          <w:bCs/>
          <w:sz w:val="20"/>
          <w:szCs w:val="20"/>
        </w:rPr>
      </w:pPr>
      <w:r w:rsidRPr="0009596A">
        <w:rPr>
          <w:rFonts w:ascii="Arial" w:eastAsia="Times New Roman" w:hAnsi="Arial" w:cs="Arial"/>
          <w:b/>
          <w:bCs/>
          <w:sz w:val="20"/>
          <w:szCs w:val="20"/>
        </w:rPr>
        <w:t xml:space="preserve">PROGRAM 1006 UPRAVLJANJE IMOVINOM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Program obuhvaća aktivnosti i projekte kojima se osiguravaju sredstva potrebna za održavanje objekata javne i  poslovne namjene,  povećava vrijednost, produljuje vijek upotrebe, mijenja prvobitan kapacitet odnosno povećava korisna površina ili namjena objekta. U 2022. godini osigurana su sredstva za priključenje općinske zgrade na elektroenergetsku mrežu po zahtjevu HEP-a (trenutno je općinska zgrada priključena na mrežu Sava d.o.o.), uređenje sportskog objekata, izradu projektne dokumentacije za uređenje „savske kuće“ i spomen sobe u bivšem zatvoru,  završetak projekta rekonstrukcije i opremanja Doma kulture, opremanje kuhinje u Domu kulture i za sufinanciranje obnove krova na stambenoj zgradi u Ul. Kralja Tomislava.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Cilj programa je osigurati kontinuirano održavanje poslovnih prostora i objekata javne namjene i  poboljšanje njihove funkcionalnosti.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Pokazatelj uspješnosti je površina uređenih objekata.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Za potrebe izvršenja Programa planirano je:</w:t>
      </w:r>
    </w:p>
    <w:p w:rsidR="003979A2" w:rsidRPr="0009596A" w:rsidRDefault="003979A2" w:rsidP="003979A2">
      <w:pPr>
        <w:spacing w:after="0" w:line="240" w:lineRule="auto"/>
        <w:rPr>
          <w:rFonts w:ascii="Arial" w:hAnsi="Arial" w:cs="Arial"/>
          <w:sz w:val="20"/>
          <w:szCs w:val="20"/>
        </w:rPr>
      </w:pPr>
    </w:p>
    <w:tbl>
      <w:tblPr>
        <w:tblStyle w:val="TableGrid"/>
        <w:tblW w:w="9067" w:type="dxa"/>
        <w:tblLook w:val="04A0" w:firstRow="1" w:lastRow="0" w:firstColumn="1" w:lastColumn="0" w:noHBand="0" w:noVBand="1"/>
      </w:tblPr>
      <w:tblGrid>
        <w:gridCol w:w="3823"/>
        <w:gridCol w:w="1701"/>
        <w:gridCol w:w="1701"/>
        <w:gridCol w:w="1842"/>
      </w:tblGrid>
      <w:tr w:rsidR="003979A2" w:rsidRPr="0009596A" w:rsidTr="003979A2">
        <w:tc>
          <w:tcPr>
            <w:tcW w:w="3823"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Aktivnost/projekt</w:t>
            </w:r>
          </w:p>
        </w:tc>
        <w:tc>
          <w:tcPr>
            <w:tcW w:w="1701" w:type="dxa"/>
            <w:vAlign w:val="bottom"/>
          </w:tcPr>
          <w:p w:rsidR="003979A2" w:rsidRPr="0009596A" w:rsidRDefault="00C857EC" w:rsidP="003979A2">
            <w:pPr>
              <w:jc w:val="center"/>
              <w:rPr>
                <w:rFonts w:ascii="Arial" w:hAnsi="Arial" w:cs="Arial"/>
              </w:rPr>
            </w:pPr>
            <w:r>
              <w:rPr>
                <w:rFonts w:ascii="Arial" w:hAnsi="Arial" w:cs="Arial"/>
              </w:rPr>
              <w:t>Proračun</w:t>
            </w:r>
          </w:p>
          <w:p w:rsidR="003979A2" w:rsidRPr="0009596A" w:rsidRDefault="003979A2" w:rsidP="003979A2">
            <w:pPr>
              <w:jc w:val="center"/>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842"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2024.</w:t>
            </w:r>
          </w:p>
        </w:tc>
      </w:tr>
      <w:tr w:rsidR="003979A2" w:rsidRPr="0009596A" w:rsidTr="003979A2">
        <w:trPr>
          <w:trHeight w:val="293"/>
        </w:trPr>
        <w:tc>
          <w:tcPr>
            <w:tcW w:w="3823" w:type="dxa"/>
          </w:tcPr>
          <w:p w:rsidR="003979A2" w:rsidRPr="0009596A" w:rsidRDefault="003979A2" w:rsidP="003979A2">
            <w:pPr>
              <w:jc w:val="both"/>
              <w:rPr>
                <w:rFonts w:ascii="Arial" w:hAnsi="Arial" w:cs="Arial"/>
              </w:rPr>
            </w:pPr>
            <w:r w:rsidRPr="0009596A">
              <w:rPr>
                <w:rFonts w:ascii="Arial" w:hAnsi="Arial" w:cs="Arial"/>
              </w:rPr>
              <w:t>Održavanje javnih i poslovnih zgrada</w:t>
            </w:r>
          </w:p>
        </w:tc>
        <w:tc>
          <w:tcPr>
            <w:tcW w:w="1701" w:type="dxa"/>
          </w:tcPr>
          <w:p w:rsidR="003979A2" w:rsidRPr="0009596A" w:rsidRDefault="003979A2" w:rsidP="003979A2">
            <w:pPr>
              <w:jc w:val="right"/>
              <w:rPr>
                <w:rFonts w:ascii="Arial" w:hAnsi="Arial" w:cs="Arial"/>
              </w:rPr>
            </w:pPr>
            <w:r w:rsidRPr="0009596A">
              <w:rPr>
                <w:rFonts w:ascii="Arial" w:hAnsi="Arial" w:cs="Arial"/>
              </w:rPr>
              <w:t>169.000</w:t>
            </w:r>
          </w:p>
        </w:tc>
        <w:tc>
          <w:tcPr>
            <w:tcW w:w="1701" w:type="dxa"/>
          </w:tcPr>
          <w:p w:rsidR="003979A2" w:rsidRPr="0009596A" w:rsidRDefault="003979A2" w:rsidP="003979A2">
            <w:pPr>
              <w:jc w:val="right"/>
              <w:rPr>
                <w:rFonts w:ascii="Arial" w:hAnsi="Arial" w:cs="Arial"/>
              </w:rPr>
            </w:pPr>
            <w:r w:rsidRPr="0009596A">
              <w:rPr>
                <w:rFonts w:ascii="Arial" w:hAnsi="Arial" w:cs="Arial"/>
              </w:rPr>
              <w:t>195.000</w:t>
            </w:r>
          </w:p>
        </w:tc>
        <w:tc>
          <w:tcPr>
            <w:tcW w:w="1842" w:type="dxa"/>
          </w:tcPr>
          <w:p w:rsidR="003979A2" w:rsidRPr="0009596A" w:rsidRDefault="003979A2" w:rsidP="003979A2">
            <w:pPr>
              <w:jc w:val="right"/>
              <w:rPr>
                <w:rFonts w:ascii="Arial" w:hAnsi="Arial" w:cs="Arial"/>
              </w:rPr>
            </w:pPr>
            <w:r w:rsidRPr="0009596A">
              <w:rPr>
                <w:rFonts w:ascii="Arial" w:hAnsi="Arial" w:cs="Arial"/>
              </w:rPr>
              <w:t>90.000</w:t>
            </w:r>
          </w:p>
        </w:tc>
      </w:tr>
      <w:tr w:rsidR="003979A2" w:rsidRPr="0009596A" w:rsidTr="003979A2">
        <w:trPr>
          <w:trHeight w:val="283"/>
        </w:trPr>
        <w:tc>
          <w:tcPr>
            <w:tcW w:w="3823" w:type="dxa"/>
          </w:tcPr>
          <w:p w:rsidR="003979A2" w:rsidRPr="0009596A" w:rsidRDefault="003979A2" w:rsidP="003979A2">
            <w:pPr>
              <w:jc w:val="both"/>
              <w:rPr>
                <w:rFonts w:ascii="Arial" w:hAnsi="Arial" w:cs="Arial"/>
              </w:rPr>
            </w:pPr>
            <w:r w:rsidRPr="0009596A">
              <w:rPr>
                <w:rFonts w:ascii="Arial" w:hAnsi="Arial" w:cs="Arial"/>
              </w:rPr>
              <w:t>Sufinanciranje obnove krova na stambenoj zgradi</w:t>
            </w:r>
          </w:p>
        </w:tc>
        <w:tc>
          <w:tcPr>
            <w:tcW w:w="1701" w:type="dxa"/>
          </w:tcPr>
          <w:p w:rsidR="003979A2" w:rsidRPr="0009596A" w:rsidRDefault="003979A2" w:rsidP="003979A2">
            <w:pPr>
              <w:jc w:val="right"/>
              <w:rPr>
                <w:rFonts w:ascii="Arial" w:hAnsi="Arial" w:cs="Arial"/>
              </w:rPr>
            </w:pPr>
            <w:r w:rsidRPr="0009596A">
              <w:rPr>
                <w:rFonts w:ascii="Arial" w:hAnsi="Arial" w:cs="Arial"/>
              </w:rPr>
              <w:t>10.000</w:t>
            </w:r>
          </w:p>
        </w:tc>
        <w:tc>
          <w:tcPr>
            <w:tcW w:w="1701" w:type="dxa"/>
          </w:tcPr>
          <w:p w:rsidR="003979A2" w:rsidRPr="0009596A" w:rsidRDefault="003979A2" w:rsidP="003979A2">
            <w:pPr>
              <w:jc w:val="right"/>
              <w:rPr>
                <w:rFonts w:ascii="Arial" w:hAnsi="Arial" w:cs="Arial"/>
              </w:rPr>
            </w:pPr>
            <w:r w:rsidRPr="0009596A">
              <w:rPr>
                <w:rFonts w:ascii="Arial" w:hAnsi="Arial" w:cs="Arial"/>
              </w:rPr>
              <w:t>10.000</w:t>
            </w:r>
          </w:p>
        </w:tc>
        <w:tc>
          <w:tcPr>
            <w:tcW w:w="1842" w:type="dxa"/>
          </w:tcPr>
          <w:p w:rsidR="003979A2" w:rsidRPr="0009596A" w:rsidRDefault="003979A2" w:rsidP="003979A2">
            <w:pPr>
              <w:jc w:val="right"/>
              <w:rPr>
                <w:rFonts w:ascii="Arial" w:hAnsi="Arial" w:cs="Arial"/>
              </w:rPr>
            </w:pPr>
            <w:r w:rsidRPr="0009596A">
              <w:rPr>
                <w:rFonts w:ascii="Arial" w:hAnsi="Arial" w:cs="Arial"/>
              </w:rPr>
              <w:t>10.000</w:t>
            </w:r>
          </w:p>
        </w:tc>
      </w:tr>
      <w:tr w:rsidR="003979A2" w:rsidRPr="0009596A" w:rsidTr="003979A2">
        <w:trPr>
          <w:trHeight w:val="283"/>
        </w:trPr>
        <w:tc>
          <w:tcPr>
            <w:tcW w:w="3823" w:type="dxa"/>
          </w:tcPr>
          <w:p w:rsidR="003979A2" w:rsidRPr="0009596A" w:rsidRDefault="003979A2" w:rsidP="003979A2">
            <w:pPr>
              <w:jc w:val="both"/>
              <w:rPr>
                <w:rFonts w:ascii="Arial" w:hAnsi="Arial" w:cs="Arial"/>
              </w:rPr>
            </w:pPr>
            <w:r w:rsidRPr="0009596A">
              <w:rPr>
                <w:rFonts w:ascii="Arial" w:hAnsi="Arial" w:cs="Arial"/>
              </w:rPr>
              <w:t>Obnova sportskog objekata</w:t>
            </w:r>
          </w:p>
        </w:tc>
        <w:tc>
          <w:tcPr>
            <w:tcW w:w="1701" w:type="dxa"/>
          </w:tcPr>
          <w:p w:rsidR="003979A2" w:rsidRPr="0009596A" w:rsidRDefault="003979A2" w:rsidP="003979A2">
            <w:pPr>
              <w:jc w:val="right"/>
              <w:rPr>
                <w:rFonts w:ascii="Arial" w:hAnsi="Arial" w:cs="Arial"/>
              </w:rPr>
            </w:pPr>
            <w:r w:rsidRPr="0009596A">
              <w:rPr>
                <w:rFonts w:ascii="Arial" w:hAnsi="Arial" w:cs="Arial"/>
              </w:rPr>
              <w:t>500.000</w:t>
            </w:r>
          </w:p>
        </w:tc>
        <w:tc>
          <w:tcPr>
            <w:tcW w:w="1701" w:type="dxa"/>
          </w:tcPr>
          <w:p w:rsidR="003979A2" w:rsidRPr="0009596A" w:rsidRDefault="003979A2" w:rsidP="003979A2">
            <w:pPr>
              <w:jc w:val="right"/>
              <w:rPr>
                <w:rFonts w:ascii="Arial" w:hAnsi="Arial" w:cs="Arial"/>
              </w:rPr>
            </w:pPr>
            <w:r w:rsidRPr="0009596A">
              <w:rPr>
                <w:rFonts w:ascii="Arial" w:hAnsi="Arial" w:cs="Arial"/>
              </w:rPr>
              <w:t>500.000</w:t>
            </w:r>
          </w:p>
        </w:tc>
        <w:tc>
          <w:tcPr>
            <w:tcW w:w="1842" w:type="dxa"/>
          </w:tcPr>
          <w:p w:rsidR="003979A2" w:rsidRPr="0009596A" w:rsidRDefault="003979A2" w:rsidP="003979A2">
            <w:pPr>
              <w:jc w:val="right"/>
              <w:rPr>
                <w:rFonts w:ascii="Arial" w:hAnsi="Arial" w:cs="Arial"/>
              </w:rPr>
            </w:pPr>
          </w:p>
        </w:tc>
      </w:tr>
      <w:tr w:rsidR="003979A2" w:rsidRPr="0009596A" w:rsidTr="003979A2">
        <w:trPr>
          <w:trHeight w:val="283"/>
        </w:trPr>
        <w:tc>
          <w:tcPr>
            <w:tcW w:w="3823" w:type="dxa"/>
          </w:tcPr>
          <w:p w:rsidR="003979A2" w:rsidRPr="0009596A" w:rsidRDefault="003979A2" w:rsidP="003979A2">
            <w:pPr>
              <w:jc w:val="both"/>
              <w:rPr>
                <w:rFonts w:ascii="Arial" w:hAnsi="Arial" w:cs="Arial"/>
              </w:rPr>
            </w:pPr>
            <w:r w:rsidRPr="0009596A">
              <w:rPr>
                <w:rFonts w:ascii="Arial" w:hAnsi="Arial" w:cs="Arial"/>
              </w:rPr>
              <w:t>Rekonstrukcija (dogradnja i sanacija) Doma kulture u Staroj Gradiški</w:t>
            </w:r>
          </w:p>
        </w:tc>
        <w:tc>
          <w:tcPr>
            <w:tcW w:w="1701" w:type="dxa"/>
          </w:tcPr>
          <w:p w:rsidR="003979A2" w:rsidRPr="0009596A" w:rsidRDefault="003979A2" w:rsidP="003979A2">
            <w:pPr>
              <w:jc w:val="right"/>
              <w:rPr>
                <w:rFonts w:ascii="Arial" w:hAnsi="Arial" w:cs="Arial"/>
              </w:rPr>
            </w:pPr>
            <w:r w:rsidRPr="0009596A">
              <w:rPr>
                <w:rFonts w:ascii="Arial" w:hAnsi="Arial" w:cs="Arial"/>
              </w:rPr>
              <w:t>572.000</w:t>
            </w:r>
          </w:p>
        </w:tc>
        <w:tc>
          <w:tcPr>
            <w:tcW w:w="1701" w:type="dxa"/>
          </w:tcPr>
          <w:p w:rsidR="003979A2" w:rsidRPr="0009596A" w:rsidRDefault="003979A2" w:rsidP="003979A2">
            <w:pPr>
              <w:jc w:val="right"/>
              <w:rPr>
                <w:rFonts w:ascii="Arial" w:hAnsi="Arial" w:cs="Arial"/>
              </w:rPr>
            </w:pPr>
          </w:p>
        </w:tc>
        <w:tc>
          <w:tcPr>
            <w:tcW w:w="1842" w:type="dxa"/>
          </w:tcPr>
          <w:p w:rsidR="003979A2" w:rsidRPr="0009596A" w:rsidRDefault="003979A2" w:rsidP="003979A2">
            <w:pPr>
              <w:jc w:val="right"/>
              <w:rPr>
                <w:rFonts w:ascii="Arial" w:hAnsi="Arial" w:cs="Arial"/>
              </w:rPr>
            </w:pPr>
          </w:p>
        </w:tc>
      </w:tr>
    </w:tbl>
    <w:p w:rsidR="003979A2" w:rsidRPr="0009596A" w:rsidRDefault="003979A2" w:rsidP="003979A2">
      <w:pPr>
        <w:spacing w:after="0" w:line="240" w:lineRule="auto"/>
        <w:rPr>
          <w:rFonts w:ascii="Arial" w:hAnsi="Arial" w:cs="Arial"/>
          <w:sz w:val="20"/>
          <w:szCs w:val="20"/>
        </w:rPr>
      </w:pPr>
    </w:p>
    <w:p w:rsidR="003979A2" w:rsidRPr="0009596A" w:rsidRDefault="003979A2" w:rsidP="003979A2">
      <w:pPr>
        <w:spacing w:after="0" w:line="240" w:lineRule="auto"/>
        <w:jc w:val="both"/>
        <w:rPr>
          <w:rFonts w:ascii="Arial" w:eastAsia="Times New Roman" w:hAnsi="Arial" w:cs="Arial"/>
          <w:b/>
          <w:color w:val="000000" w:themeColor="text1"/>
          <w:sz w:val="20"/>
          <w:szCs w:val="20"/>
          <w:lang w:eastAsia="hr-HR"/>
        </w:rPr>
      </w:pPr>
      <w:r w:rsidRPr="0009596A">
        <w:rPr>
          <w:rFonts w:ascii="Arial" w:eastAsia="Times New Roman" w:hAnsi="Arial" w:cs="Arial"/>
          <w:b/>
          <w:color w:val="000000" w:themeColor="text1"/>
          <w:sz w:val="20"/>
          <w:szCs w:val="20"/>
          <w:lang w:eastAsia="hr-HR"/>
        </w:rPr>
        <w:t>PROGRAM 1007 RAZVOJ ELEKTRONIČKIH KOMUNIKACIJA</w:t>
      </w:r>
    </w:p>
    <w:p w:rsidR="003979A2" w:rsidRPr="0009596A" w:rsidRDefault="003979A2" w:rsidP="003979A2">
      <w:pPr>
        <w:spacing w:after="0" w:line="240" w:lineRule="auto"/>
        <w:jc w:val="both"/>
        <w:rPr>
          <w:rFonts w:ascii="Arial" w:hAnsi="Arial" w:cs="Arial"/>
          <w:color w:val="000000" w:themeColor="text1"/>
          <w:sz w:val="20"/>
          <w:szCs w:val="20"/>
        </w:rPr>
      </w:pPr>
      <w:r w:rsidRPr="0009596A">
        <w:rPr>
          <w:rFonts w:ascii="Arial" w:hAnsi="Arial" w:cs="Arial"/>
          <w:color w:val="000000" w:themeColor="text1"/>
          <w:sz w:val="20"/>
          <w:szCs w:val="20"/>
        </w:rPr>
        <w:t>Cilj programa je poboljšanje pristupa internetu.</w:t>
      </w:r>
    </w:p>
    <w:p w:rsidR="003979A2" w:rsidRPr="0009596A" w:rsidRDefault="003979A2" w:rsidP="003979A2">
      <w:pPr>
        <w:spacing w:after="0" w:line="240" w:lineRule="auto"/>
        <w:jc w:val="both"/>
        <w:rPr>
          <w:rFonts w:ascii="Arial" w:hAnsi="Arial" w:cs="Arial"/>
          <w:color w:val="000000" w:themeColor="text1"/>
          <w:sz w:val="20"/>
          <w:szCs w:val="20"/>
        </w:rPr>
      </w:pPr>
      <w:r w:rsidRPr="0009596A">
        <w:rPr>
          <w:rFonts w:ascii="Arial" w:hAnsi="Arial" w:cs="Arial"/>
          <w:color w:val="000000" w:themeColor="text1"/>
          <w:sz w:val="20"/>
          <w:szCs w:val="20"/>
        </w:rPr>
        <w:t xml:space="preserve">Pokazatelj uspješnosti je broj korisnika interneta. </w:t>
      </w:r>
    </w:p>
    <w:p w:rsidR="003979A2" w:rsidRPr="0009596A" w:rsidRDefault="003979A2" w:rsidP="003979A2">
      <w:pPr>
        <w:spacing w:after="0" w:line="240" w:lineRule="auto"/>
        <w:jc w:val="both"/>
        <w:rPr>
          <w:rFonts w:ascii="Arial" w:eastAsia="Times New Roman" w:hAnsi="Arial" w:cs="Arial"/>
          <w:b/>
          <w:i/>
          <w:color w:val="000000" w:themeColor="text1"/>
          <w:sz w:val="20"/>
          <w:szCs w:val="20"/>
          <w:lang w:eastAsia="hr-HR"/>
        </w:rPr>
      </w:pPr>
    </w:p>
    <w:tbl>
      <w:tblPr>
        <w:tblStyle w:val="TableGrid"/>
        <w:tblW w:w="9067" w:type="dxa"/>
        <w:tblLook w:val="04A0" w:firstRow="1" w:lastRow="0" w:firstColumn="1" w:lastColumn="0" w:noHBand="0" w:noVBand="1"/>
      </w:tblPr>
      <w:tblGrid>
        <w:gridCol w:w="3964"/>
        <w:gridCol w:w="1701"/>
        <w:gridCol w:w="1701"/>
        <w:gridCol w:w="1701"/>
      </w:tblGrid>
      <w:tr w:rsidR="003979A2" w:rsidRPr="0009596A" w:rsidTr="003979A2">
        <w:tc>
          <w:tcPr>
            <w:tcW w:w="3964" w:type="dxa"/>
          </w:tcPr>
          <w:p w:rsidR="003979A2" w:rsidRPr="0009596A" w:rsidRDefault="003979A2" w:rsidP="003979A2">
            <w:pPr>
              <w:jc w:val="both"/>
              <w:rPr>
                <w:rFonts w:ascii="Arial" w:hAnsi="Arial" w:cs="Arial"/>
              </w:rPr>
            </w:pPr>
          </w:p>
          <w:p w:rsidR="003979A2" w:rsidRPr="0009596A" w:rsidRDefault="003979A2" w:rsidP="003979A2">
            <w:pPr>
              <w:jc w:val="both"/>
              <w:rPr>
                <w:rFonts w:ascii="Arial" w:hAnsi="Arial" w:cs="Arial"/>
              </w:rPr>
            </w:pPr>
            <w:r w:rsidRPr="0009596A">
              <w:rPr>
                <w:rFonts w:ascii="Arial" w:hAnsi="Arial" w:cs="Arial"/>
              </w:rPr>
              <w:t>Aktivnost/projekt</w:t>
            </w:r>
          </w:p>
        </w:tc>
        <w:tc>
          <w:tcPr>
            <w:tcW w:w="1701" w:type="dxa"/>
            <w:vAlign w:val="bottom"/>
          </w:tcPr>
          <w:p w:rsidR="003979A2" w:rsidRPr="0009596A" w:rsidRDefault="00C857EC" w:rsidP="003979A2">
            <w:pPr>
              <w:jc w:val="center"/>
              <w:rPr>
                <w:rFonts w:ascii="Arial" w:hAnsi="Arial" w:cs="Arial"/>
              </w:rPr>
            </w:pPr>
            <w:r>
              <w:rPr>
                <w:rFonts w:ascii="Arial" w:hAnsi="Arial" w:cs="Arial"/>
              </w:rPr>
              <w:t>Proračun</w:t>
            </w:r>
          </w:p>
          <w:p w:rsidR="003979A2" w:rsidRPr="0009596A" w:rsidRDefault="003979A2" w:rsidP="003979A2">
            <w:pPr>
              <w:jc w:val="center"/>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jc w:val="center"/>
              <w:rPr>
                <w:rFonts w:ascii="Arial" w:hAnsi="Arial" w:cs="Arial"/>
              </w:rPr>
            </w:pPr>
            <w:r w:rsidRPr="0009596A">
              <w:rPr>
                <w:rFonts w:ascii="Arial" w:hAnsi="Arial" w:cs="Arial"/>
              </w:rPr>
              <w:t>Projekcija</w:t>
            </w:r>
          </w:p>
          <w:p w:rsidR="003979A2" w:rsidRPr="0009596A" w:rsidRDefault="003979A2" w:rsidP="003979A2">
            <w:pPr>
              <w:jc w:val="center"/>
              <w:rPr>
                <w:rFonts w:ascii="Arial" w:hAnsi="Arial" w:cs="Arial"/>
              </w:rPr>
            </w:pPr>
            <w:r w:rsidRPr="0009596A">
              <w:rPr>
                <w:rFonts w:ascii="Arial" w:hAnsi="Arial" w:cs="Arial"/>
              </w:rPr>
              <w:t>2024.</w:t>
            </w:r>
          </w:p>
        </w:tc>
      </w:tr>
      <w:tr w:rsidR="003979A2" w:rsidRPr="0009596A" w:rsidTr="003979A2">
        <w:trPr>
          <w:trHeight w:val="293"/>
        </w:trPr>
        <w:tc>
          <w:tcPr>
            <w:tcW w:w="3964" w:type="dxa"/>
          </w:tcPr>
          <w:p w:rsidR="003979A2" w:rsidRPr="0009596A" w:rsidRDefault="003979A2" w:rsidP="003979A2">
            <w:pPr>
              <w:jc w:val="both"/>
              <w:rPr>
                <w:rFonts w:ascii="Arial" w:hAnsi="Arial" w:cs="Arial"/>
              </w:rPr>
            </w:pPr>
            <w:r w:rsidRPr="0009596A">
              <w:rPr>
                <w:rFonts w:ascii="Arial" w:hAnsi="Arial" w:cs="Arial"/>
              </w:rPr>
              <w:t>Bežični pristup internetu</w:t>
            </w:r>
          </w:p>
        </w:tc>
        <w:tc>
          <w:tcPr>
            <w:tcW w:w="1701" w:type="dxa"/>
          </w:tcPr>
          <w:p w:rsidR="003979A2" w:rsidRPr="0009596A" w:rsidRDefault="003979A2" w:rsidP="003979A2">
            <w:pPr>
              <w:jc w:val="right"/>
              <w:rPr>
                <w:rFonts w:ascii="Arial" w:hAnsi="Arial" w:cs="Arial"/>
              </w:rPr>
            </w:pPr>
            <w:r w:rsidRPr="0009596A">
              <w:rPr>
                <w:rFonts w:ascii="Arial" w:hAnsi="Arial" w:cs="Arial"/>
              </w:rPr>
              <w:t>19.500</w:t>
            </w:r>
          </w:p>
        </w:tc>
        <w:tc>
          <w:tcPr>
            <w:tcW w:w="1701" w:type="dxa"/>
          </w:tcPr>
          <w:p w:rsidR="003979A2" w:rsidRPr="0009596A" w:rsidRDefault="003979A2" w:rsidP="003979A2">
            <w:pPr>
              <w:jc w:val="right"/>
              <w:rPr>
                <w:rFonts w:ascii="Arial" w:hAnsi="Arial" w:cs="Arial"/>
              </w:rPr>
            </w:pPr>
            <w:r w:rsidRPr="0009596A">
              <w:rPr>
                <w:rFonts w:ascii="Arial" w:hAnsi="Arial" w:cs="Arial"/>
              </w:rPr>
              <w:t>19.500</w:t>
            </w:r>
          </w:p>
        </w:tc>
        <w:tc>
          <w:tcPr>
            <w:tcW w:w="1701" w:type="dxa"/>
          </w:tcPr>
          <w:p w:rsidR="003979A2" w:rsidRPr="0009596A" w:rsidRDefault="003979A2" w:rsidP="003979A2">
            <w:pPr>
              <w:jc w:val="right"/>
              <w:rPr>
                <w:rFonts w:ascii="Arial" w:hAnsi="Arial" w:cs="Arial"/>
              </w:rPr>
            </w:pPr>
            <w:r w:rsidRPr="0009596A">
              <w:rPr>
                <w:rFonts w:ascii="Arial" w:hAnsi="Arial" w:cs="Arial"/>
              </w:rPr>
              <w:t>19.500</w:t>
            </w:r>
          </w:p>
        </w:tc>
      </w:tr>
    </w:tbl>
    <w:p w:rsidR="003979A2" w:rsidRPr="0009596A" w:rsidRDefault="003979A2" w:rsidP="003979A2">
      <w:pPr>
        <w:spacing w:after="0" w:line="240" w:lineRule="auto"/>
        <w:jc w:val="both"/>
        <w:rPr>
          <w:rFonts w:ascii="Arial" w:eastAsia="Times New Roman" w:hAnsi="Arial" w:cs="Arial"/>
          <w:b/>
          <w:sz w:val="20"/>
          <w:szCs w:val="20"/>
          <w:lang w:eastAsia="hr-HR"/>
        </w:rPr>
      </w:pPr>
    </w:p>
    <w:p w:rsidR="003979A2" w:rsidRPr="0009596A" w:rsidRDefault="003979A2" w:rsidP="003979A2">
      <w:pPr>
        <w:spacing w:after="0" w:line="240" w:lineRule="auto"/>
        <w:jc w:val="both"/>
        <w:rPr>
          <w:rFonts w:ascii="Arial" w:eastAsia="Times New Roman" w:hAnsi="Arial" w:cs="Arial"/>
          <w:b/>
          <w:sz w:val="20"/>
          <w:szCs w:val="20"/>
          <w:lang w:eastAsia="hr-HR"/>
        </w:rPr>
      </w:pPr>
      <w:r w:rsidRPr="0009596A">
        <w:rPr>
          <w:rFonts w:ascii="Arial" w:eastAsia="Times New Roman" w:hAnsi="Arial" w:cs="Arial"/>
          <w:b/>
          <w:sz w:val="20"/>
          <w:szCs w:val="20"/>
          <w:lang w:eastAsia="hr-HR"/>
        </w:rPr>
        <w:t>PROGRAM 1008  POTPORA POLJOPRIVREDI</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 xml:space="preserve">Program obuhvaća aktivnosti i projekte vezane za provedbu natječaja za davanje u zakup državnog poljoprivrednog zemljišta, uređenje poljskih putova,  analizu plodnosti tla i sufinanciranje izrade dokumentacije za  sudjelovanje   obiteljskih poljoprivredna gospodarstva na natječajima za korištenje  bespovratnih sredstava Europske unije.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Cilj programa je stvoriti pretpostavke za brži i kvalitetniji razvoj obiteljskih poljoprivrednih gospodarstava.</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eastAsia="Times New Roman" w:hAnsi="Arial" w:cs="Arial"/>
          <w:sz w:val="20"/>
          <w:szCs w:val="20"/>
          <w:lang w:eastAsia="hr-HR"/>
        </w:rPr>
        <w:t>Pokazatelji uspješnosti su povećanje poljoprivrednih  površina po obiteljskom poljoprivrednom gospodarstvu,  dužina saniranih poljskih putova, broj projekata kandidiranih na natječaje za korištenje sredstava EU.</w:t>
      </w:r>
    </w:p>
    <w:p w:rsidR="003979A2" w:rsidRPr="0009596A" w:rsidRDefault="003979A2" w:rsidP="003979A2">
      <w:pPr>
        <w:keepNext/>
        <w:tabs>
          <w:tab w:val="left" w:pos="708"/>
          <w:tab w:val="left" w:pos="1660"/>
        </w:tabs>
        <w:spacing w:after="0" w:line="240" w:lineRule="auto"/>
        <w:jc w:val="both"/>
        <w:outlineLvl w:val="1"/>
        <w:rPr>
          <w:rFonts w:ascii="Arial" w:hAnsi="Arial" w:cs="Arial"/>
          <w:sz w:val="20"/>
          <w:szCs w:val="20"/>
        </w:rPr>
      </w:pPr>
      <w:r w:rsidRPr="0009596A">
        <w:rPr>
          <w:rFonts w:ascii="Arial" w:hAnsi="Arial" w:cs="Arial"/>
          <w:sz w:val="20"/>
          <w:szCs w:val="20"/>
        </w:rPr>
        <w:t>Za potrebe izvršenja aktivnosti i projekata sadržanih u programu za razdoblje 2022. – 2024. planirana su sredstva kako slijedi</w:t>
      </w:r>
    </w:p>
    <w:p w:rsidR="003979A2" w:rsidRPr="0009596A" w:rsidRDefault="003979A2" w:rsidP="003979A2">
      <w:pPr>
        <w:keepNext/>
        <w:tabs>
          <w:tab w:val="left" w:pos="708"/>
          <w:tab w:val="left" w:pos="1660"/>
        </w:tabs>
        <w:spacing w:after="0" w:line="240" w:lineRule="auto"/>
        <w:outlineLvl w:val="1"/>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Aktivnost/projekt</w:t>
            </w:r>
          </w:p>
        </w:tc>
        <w:tc>
          <w:tcPr>
            <w:tcW w:w="1559" w:type="dxa"/>
            <w:vAlign w:val="bottom"/>
          </w:tcPr>
          <w:p w:rsidR="00C857EC" w:rsidRDefault="00C857EC" w:rsidP="003979A2">
            <w:pPr>
              <w:keepNext/>
              <w:tabs>
                <w:tab w:val="left" w:pos="708"/>
                <w:tab w:val="left" w:pos="1660"/>
              </w:tabs>
              <w:jc w:val="center"/>
              <w:outlineLvl w:val="1"/>
              <w:rPr>
                <w:rFonts w:ascii="Arial" w:hAnsi="Arial" w:cs="Arial"/>
              </w:rPr>
            </w:pPr>
            <w:r>
              <w:rPr>
                <w:rFonts w:ascii="Arial" w:hAnsi="Arial" w:cs="Arial"/>
              </w:rPr>
              <w:t>Proračun</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Provedba Zakona o poljoprivrednom zemljištu</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12.000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12.000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Održavanje poljskih putova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70.000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65.000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90.000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Sufinanciranje analize plodnosti tla na poljoprivrednim gospodarstvima</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4.500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5.000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Sufinanciranje izrade projekta OPG za korištenje sredstava EU</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39.000</w:t>
            </w:r>
          </w:p>
        </w:tc>
      </w:tr>
    </w:tbl>
    <w:p w:rsidR="003979A2" w:rsidRPr="0009596A" w:rsidRDefault="003979A2" w:rsidP="003979A2">
      <w:pPr>
        <w:spacing w:after="0" w:line="240" w:lineRule="auto"/>
        <w:rPr>
          <w:rFonts w:ascii="Arial" w:eastAsia="Times New Roman" w:hAnsi="Arial" w:cs="Arial"/>
          <w:b/>
          <w:i/>
          <w:sz w:val="20"/>
          <w:szCs w:val="20"/>
          <w:lang w:eastAsia="hr-HR"/>
        </w:rPr>
      </w:pPr>
    </w:p>
    <w:p w:rsidR="003979A2" w:rsidRPr="0009596A" w:rsidRDefault="003979A2" w:rsidP="003979A2">
      <w:pPr>
        <w:spacing w:after="0" w:line="240" w:lineRule="auto"/>
        <w:rPr>
          <w:rFonts w:ascii="Arial" w:eastAsia="Times New Roman" w:hAnsi="Arial" w:cs="Arial"/>
          <w:b/>
          <w:sz w:val="20"/>
          <w:szCs w:val="20"/>
          <w:lang w:eastAsia="hr-HR"/>
        </w:rPr>
      </w:pPr>
      <w:r w:rsidRPr="0009596A">
        <w:rPr>
          <w:rFonts w:ascii="Arial" w:eastAsia="Times New Roman" w:hAnsi="Arial" w:cs="Arial"/>
          <w:b/>
          <w:sz w:val="20"/>
          <w:szCs w:val="20"/>
          <w:lang w:eastAsia="hr-HR"/>
        </w:rPr>
        <w:t>PROGRAM 1009 ODRŽAVANJE KOMUNALNE INFRASTRUKTURE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Program se temelji na Zakonu o komunalnom gospodarstvu ( “Narodne novine” broj 68/18, 110/18 i 32/20). Sukladno odredbama  Zakona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Cilj Programa je održavanje komunalne infrastrukture u stanju funkcionalne sposobnosti.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Pokazatelji uspješnosti programa su uređene javne zelene površine (56000 m</w:t>
      </w:r>
      <w:r w:rsidRPr="0009596A">
        <w:rPr>
          <w:rFonts w:ascii="Arial" w:hAnsi="Arial" w:cs="Arial"/>
          <w:sz w:val="20"/>
          <w:szCs w:val="20"/>
          <w:vertAlign w:val="superscript"/>
        </w:rPr>
        <w:t>2</w:t>
      </w:r>
      <w:r w:rsidRPr="0009596A">
        <w:rPr>
          <w:rFonts w:ascii="Arial" w:hAnsi="Arial" w:cs="Arial"/>
          <w:sz w:val="20"/>
          <w:szCs w:val="20"/>
        </w:rPr>
        <w:t>)  i groblja, (28113 m</w:t>
      </w:r>
      <w:r w:rsidRPr="0009596A">
        <w:rPr>
          <w:rFonts w:ascii="Arial" w:hAnsi="Arial" w:cs="Arial"/>
          <w:sz w:val="20"/>
          <w:szCs w:val="20"/>
          <w:vertAlign w:val="superscript"/>
        </w:rPr>
        <w:t>2</w:t>
      </w:r>
      <w:r w:rsidRPr="0009596A">
        <w:rPr>
          <w:rFonts w:ascii="Arial" w:hAnsi="Arial" w:cs="Arial"/>
          <w:sz w:val="20"/>
          <w:szCs w:val="20"/>
        </w:rPr>
        <w:t xml:space="preserve">), sanirana oštećenja na nerazvrstanim cestama u naselju Stara Gradiška, prohodne ceste u zimskom razdoblju, osvijetljene nerazvrstane ceste, izrađeni geodetski elaborati izvedenog stanja komunalne infrastrukture radi upisa komunalne infrastrukture u zemljišne knjige i evidentiranja u katastru kao javnog dobra u općoj uporabi u neotuđivom vlasništvu Općine. </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lastRenderedPageBreak/>
        <w:t>Za potrebe izvršenja aktivnosti i projekata sadržanih u programu za razdoblje 2022. – 2024. planirana su sredstva kako slijedi</w:t>
      </w:r>
    </w:p>
    <w:p w:rsidR="003979A2" w:rsidRPr="0009596A" w:rsidRDefault="003979A2" w:rsidP="003979A2">
      <w:pPr>
        <w:keepNext/>
        <w:tabs>
          <w:tab w:val="left" w:pos="708"/>
          <w:tab w:val="left" w:pos="1660"/>
        </w:tabs>
        <w:spacing w:after="0" w:line="240" w:lineRule="auto"/>
        <w:outlineLvl w:val="1"/>
        <w:rPr>
          <w:rFonts w:ascii="Arial" w:hAnsi="Arial" w:cs="Arial"/>
          <w:sz w:val="20"/>
          <w:szCs w:val="20"/>
        </w:rPr>
      </w:pPr>
    </w:p>
    <w:tbl>
      <w:tblPr>
        <w:tblStyle w:val="TableGrid"/>
        <w:tblW w:w="9067" w:type="dxa"/>
        <w:tblLook w:val="04A0" w:firstRow="1" w:lastRow="0" w:firstColumn="1" w:lastColumn="0" w:noHBand="0" w:noVBand="1"/>
      </w:tblPr>
      <w:tblGrid>
        <w:gridCol w:w="4053"/>
        <w:gridCol w:w="1640"/>
        <w:gridCol w:w="1687"/>
        <w:gridCol w:w="1687"/>
      </w:tblGrid>
      <w:tr w:rsidR="003979A2" w:rsidRPr="0009596A" w:rsidTr="003979A2">
        <w:trPr>
          <w:trHeight w:val="406"/>
        </w:trPr>
        <w:tc>
          <w:tcPr>
            <w:tcW w:w="4053"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Aktivnost/projekt</w:t>
            </w:r>
          </w:p>
        </w:tc>
        <w:tc>
          <w:tcPr>
            <w:tcW w:w="1640" w:type="dxa"/>
            <w:vAlign w:val="bottom"/>
          </w:tcPr>
          <w:p w:rsidR="00C857EC" w:rsidRDefault="00C857EC" w:rsidP="003979A2">
            <w:pPr>
              <w:keepNext/>
              <w:tabs>
                <w:tab w:val="left" w:pos="708"/>
                <w:tab w:val="left" w:pos="1660"/>
              </w:tabs>
              <w:jc w:val="center"/>
              <w:outlineLvl w:val="1"/>
              <w:rPr>
                <w:rFonts w:ascii="Arial" w:hAnsi="Arial" w:cs="Arial"/>
              </w:rPr>
            </w:pPr>
            <w:r>
              <w:rPr>
                <w:rFonts w:ascii="Arial" w:hAnsi="Arial" w:cs="Arial"/>
              </w:rPr>
              <w:t>Proračun</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 xml:space="preserve"> 2022.</w:t>
            </w:r>
          </w:p>
        </w:tc>
        <w:tc>
          <w:tcPr>
            <w:tcW w:w="1687"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687"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053"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Obavljanje komunalnih djelatnosti</w:t>
            </w:r>
          </w:p>
        </w:tc>
        <w:tc>
          <w:tcPr>
            <w:tcW w:w="1640"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240.000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217.000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224.000</w:t>
            </w:r>
          </w:p>
        </w:tc>
      </w:tr>
      <w:tr w:rsidR="003979A2" w:rsidRPr="0009596A" w:rsidTr="003979A2">
        <w:tc>
          <w:tcPr>
            <w:tcW w:w="4053"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Održavanje nerazvrstanih cesta </w:t>
            </w:r>
          </w:p>
        </w:tc>
        <w:tc>
          <w:tcPr>
            <w:tcW w:w="1640"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185.000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200.000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200.000</w:t>
            </w:r>
          </w:p>
        </w:tc>
      </w:tr>
      <w:tr w:rsidR="003979A2" w:rsidRPr="0009596A" w:rsidTr="003979A2">
        <w:tc>
          <w:tcPr>
            <w:tcW w:w="4053"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Održavanje javnih površina</w:t>
            </w:r>
          </w:p>
        </w:tc>
        <w:tc>
          <w:tcPr>
            <w:tcW w:w="1640"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212.500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105.000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90.000</w:t>
            </w:r>
          </w:p>
        </w:tc>
      </w:tr>
      <w:tr w:rsidR="003979A2" w:rsidRPr="0009596A" w:rsidTr="003979A2">
        <w:tc>
          <w:tcPr>
            <w:tcW w:w="4053"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Održavanje javne rasvjete</w:t>
            </w:r>
          </w:p>
        </w:tc>
        <w:tc>
          <w:tcPr>
            <w:tcW w:w="1640"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72.000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65.000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65.000</w:t>
            </w:r>
          </w:p>
        </w:tc>
      </w:tr>
      <w:tr w:rsidR="003979A2" w:rsidRPr="0009596A" w:rsidTr="003979A2">
        <w:tc>
          <w:tcPr>
            <w:tcW w:w="4053"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Održavanje groblja </w:t>
            </w:r>
          </w:p>
        </w:tc>
        <w:tc>
          <w:tcPr>
            <w:tcW w:w="1640"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45.000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c>
          <w:tcPr>
            <w:tcW w:w="1687"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r>
    </w:tbl>
    <w:p w:rsidR="003979A2" w:rsidRPr="0009596A" w:rsidRDefault="003979A2" w:rsidP="003979A2">
      <w:pPr>
        <w:keepNext/>
        <w:tabs>
          <w:tab w:val="left" w:pos="708"/>
          <w:tab w:val="left" w:pos="1660"/>
        </w:tabs>
        <w:spacing w:after="0" w:line="240" w:lineRule="auto"/>
        <w:outlineLvl w:val="1"/>
        <w:rPr>
          <w:rFonts w:ascii="Arial" w:hAnsi="Arial" w:cs="Arial"/>
          <w:i/>
          <w:iCs/>
          <w:sz w:val="20"/>
          <w:szCs w:val="20"/>
        </w:rPr>
      </w:pPr>
      <w:r w:rsidRPr="0009596A">
        <w:rPr>
          <w:rFonts w:ascii="Arial" w:hAnsi="Arial" w:cs="Arial"/>
          <w:sz w:val="20"/>
          <w:szCs w:val="20"/>
        </w:rPr>
        <w:t xml:space="preserve"> </w:t>
      </w:r>
      <w:r w:rsidRPr="0009596A">
        <w:rPr>
          <w:rFonts w:ascii="Arial" w:hAnsi="Arial" w:cs="Arial"/>
          <w:i/>
          <w:iCs/>
          <w:sz w:val="20"/>
          <w:szCs w:val="20"/>
        </w:rPr>
        <w:t xml:space="preserve">Obavljanje komunalnih djelatnosti </w:t>
      </w:r>
    </w:p>
    <w:p w:rsidR="003979A2" w:rsidRPr="0009596A" w:rsidRDefault="003979A2" w:rsidP="003979A2">
      <w:pPr>
        <w:autoSpaceDE w:val="0"/>
        <w:autoSpaceDN w:val="0"/>
        <w:adjustRightInd w:val="0"/>
        <w:spacing w:after="0" w:line="240" w:lineRule="auto"/>
        <w:jc w:val="both"/>
        <w:rPr>
          <w:rFonts w:ascii="Arial" w:hAnsi="Arial" w:cs="Arial"/>
          <w:sz w:val="20"/>
          <w:szCs w:val="20"/>
        </w:rPr>
      </w:pPr>
      <w:r w:rsidRPr="0009596A">
        <w:rPr>
          <w:rFonts w:ascii="Arial" w:hAnsi="Arial" w:cs="Arial"/>
          <w:sz w:val="20"/>
          <w:szCs w:val="20"/>
        </w:rPr>
        <w:t xml:space="preserve">Aktivnost obuhvaća rashode za zaposlene,  materijalne rashode i rashode za opremanje vlastitog pogona koji, sukladno odluci o unutarnjem ustrojstvu i djelokrugu Jedinstvenog upravnog odjela, obavlja komunalnu djelatnost kojom se osigurava održavanje javnih zelenih površina, čistoće javnih površina i groblja te održavanje građevina, uređaja i predmeta javne namjene. </w:t>
      </w:r>
    </w:p>
    <w:p w:rsidR="003979A2" w:rsidRPr="0009596A" w:rsidRDefault="003979A2" w:rsidP="003979A2">
      <w:pPr>
        <w:keepNext/>
        <w:tabs>
          <w:tab w:val="left" w:pos="708"/>
          <w:tab w:val="left" w:pos="1660"/>
        </w:tabs>
        <w:spacing w:after="0" w:line="240" w:lineRule="auto"/>
        <w:outlineLvl w:val="1"/>
        <w:rPr>
          <w:rFonts w:ascii="Arial" w:eastAsia="Times New Roman" w:hAnsi="Arial" w:cs="Arial"/>
          <w:bCs/>
          <w:i/>
          <w:iCs/>
          <w:sz w:val="20"/>
          <w:szCs w:val="20"/>
        </w:rPr>
      </w:pPr>
      <w:r w:rsidRPr="0009596A">
        <w:rPr>
          <w:rFonts w:ascii="Arial" w:eastAsia="Times New Roman" w:hAnsi="Arial" w:cs="Arial"/>
          <w:bCs/>
          <w:i/>
          <w:iCs/>
          <w:sz w:val="20"/>
          <w:szCs w:val="20"/>
        </w:rPr>
        <w:t xml:space="preserve">Održavanje nerazvrstanih cesta </w:t>
      </w:r>
    </w:p>
    <w:p w:rsidR="003979A2" w:rsidRPr="0009596A" w:rsidRDefault="003979A2" w:rsidP="003979A2">
      <w:pPr>
        <w:spacing w:after="0" w:line="240" w:lineRule="auto"/>
        <w:jc w:val="both"/>
        <w:rPr>
          <w:rFonts w:ascii="Arial" w:eastAsia="Times New Roman" w:hAnsi="Arial" w:cs="Arial"/>
          <w:sz w:val="20"/>
          <w:szCs w:val="20"/>
          <w:lang w:eastAsia="hr-HR"/>
        </w:rPr>
      </w:pPr>
      <w:r w:rsidRPr="0009596A">
        <w:rPr>
          <w:rFonts w:ascii="Arial" w:hAnsi="Arial" w:cs="Arial"/>
          <w:sz w:val="20"/>
          <w:szCs w:val="20"/>
        </w:rPr>
        <w:t xml:space="preserve">Aktivnost obuhvaća radove </w:t>
      </w:r>
      <w:r w:rsidRPr="0009596A">
        <w:rPr>
          <w:rFonts w:ascii="Arial" w:eastAsia="Times New Roman" w:hAnsi="Arial" w:cs="Arial"/>
          <w:sz w:val="20"/>
          <w:szCs w:val="20"/>
          <w:lang w:eastAsia="hr-HR"/>
        </w:rPr>
        <w:t>saniranja oštećenja na  nerazvrstanim cestama i nabavu materijala za održavanje cesta i mostova te izradu geodetskog elaborata izvedenog stanja nerazvrstane ceste u Uskocima..</w:t>
      </w:r>
    </w:p>
    <w:p w:rsidR="003979A2" w:rsidRPr="0009596A" w:rsidRDefault="003979A2" w:rsidP="003979A2">
      <w:pPr>
        <w:tabs>
          <w:tab w:val="left" w:pos="32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Održavanje javnih površina</w:t>
      </w:r>
    </w:p>
    <w:p w:rsidR="003979A2" w:rsidRPr="0009596A" w:rsidRDefault="003979A2" w:rsidP="003979A2">
      <w:pPr>
        <w:tabs>
          <w:tab w:val="left" w:pos="32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 xml:space="preserve">Aktivnost obuhvaća rashode za popravak opreme na dječjim igralištima, nabavu novih sprava, sadnica cvijeća i drveća, nabavu soli za posipanje, troškove orezivanja parkovnog drveća i troškove čišćenja snijega  na nerazvrstanim cestama sukladno Operativnom planu održavanja cesta u zimskim uvjetima.  </w:t>
      </w:r>
    </w:p>
    <w:p w:rsidR="003979A2" w:rsidRPr="0009596A" w:rsidRDefault="003979A2" w:rsidP="003979A2">
      <w:pPr>
        <w:tabs>
          <w:tab w:val="left" w:pos="3240"/>
        </w:tabs>
        <w:spacing w:after="0" w:line="240" w:lineRule="auto"/>
        <w:jc w:val="both"/>
        <w:rPr>
          <w:rFonts w:ascii="Arial" w:eastAsia="Times New Roman" w:hAnsi="Arial" w:cs="Arial"/>
          <w:i/>
          <w:iCs/>
          <w:sz w:val="20"/>
          <w:szCs w:val="20"/>
        </w:rPr>
      </w:pPr>
      <w:r>
        <w:rPr>
          <w:rFonts w:ascii="Arial" w:eastAsia="Times New Roman" w:hAnsi="Arial" w:cs="Arial"/>
          <w:i/>
          <w:iCs/>
          <w:sz w:val="20"/>
          <w:szCs w:val="20"/>
        </w:rPr>
        <w:t>O</w:t>
      </w:r>
      <w:r w:rsidRPr="0009596A">
        <w:rPr>
          <w:rFonts w:ascii="Arial" w:eastAsia="Times New Roman" w:hAnsi="Arial" w:cs="Arial"/>
          <w:i/>
          <w:iCs/>
          <w:sz w:val="20"/>
          <w:szCs w:val="20"/>
        </w:rPr>
        <w:t>državanje javne rasvjete</w:t>
      </w:r>
    </w:p>
    <w:p w:rsidR="003979A2" w:rsidRPr="0009596A" w:rsidRDefault="003979A2" w:rsidP="003979A2">
      <w:pPr>
        <w:tabs>
          <w:tab w:val="left" w:pos="32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 xml:space="preserve">Aktivnost  obuhvaća rashode za podmirenje troškova električne energije i rashode za zamjenu neispravnih svjetiljki. </w:t>
      </w:r>
    </w:p>
    <w:p w:rsidR="003979A2" w:rsidRPr="0009596A" w:rsidRDefault="003979A2" w:rsidP="003979A2">
      <w:pPr>
        <w:tabs>
          <w:tab w:val="left" w:pos="32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Održavanje groblja</w:t>
      </w:r>
    </w:p>
    <w:p w:rsidR="003979A2" w:rsidRPr="0009596A" w:rsidRDefault="003979A2" w:rsidP="003979A2">
      <w:pPr>
        <w:tabs>
          <w:tab w:val="left" w:pos="32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Aktivnost obuhvaća rashode za električnu energiju, vodu, odvoz komunalnog otpada,  prijevoz i montažu rashladne komore  u mrtvačnici na groblju u Gređanima i radove ograđivanja groblja  u Gređanima.</w:t>
      </w:r>
    </w:p>
    <w:p w:rsidR="003979A2" w:rsidRPr="0009596A" w:rsidRDefault="003979A2" w:rsidP="003979A2">
      <w:pPr>
        <w:tabs>
          <w:tab w:val="left" w:pos="3240"/>
        </w:tabs>
        <w:spacing w:after="0" w:line="240" w:lineRule="auto"/>
        <w:jc w:val="both"/>
        <w:rPr>
          <w:rFonts w:ascii="Arial" w:eastAsia="Times New Roman" w:hAnsi="Arial" w:cs="Arial"/>
          <w:b/>
          <w:i/>
          <w:sz w:val="20"/>
          <w:szCs w:val="20"/>
        </w:rPr>
      </w:pPr>
      <w:r w:rsidRPr="0009596A">
        <w:rPr>
          <w:rFonts w:ascii="Arial" w:eastAsia="Times New Roman" w:hAnsi="Arial" w:cs="Arial"/>
          <w:sz w:val="20"/>
          <w:szCs w:val="20"/>
        </w:rPr>
        <w:t xml:space="preserve"> </w:t>
      </w:r>
    </w:p>
    <w:p w:rsidR="003979A2" w:rsidRPr="0009596A" w:rsidRDefault="003979A2" w:rsidP="003979A2">
      <w:pPr>
        <w:tabs>
          <w:tab w:val="left" w:pos="3240"/>
        </w:tabs>
        <w:spacing w:after="0" w:line="240" w:lineRule="auto"/>
        <w:jc w:val="both"/>
        <w:rPr>
          <w:rFonts w:ascii="Arial" w:eastAsia="Times New Roman" w:hAnsi="Arial" w:cs="Arial"/>
          <w:b/>
          <w:sz w:val="20"/>
          <w:szCs w:val="20"/>
        </w:rPr>
      </w:pPr>
      <w:r w:rsidRPr="0009596A">
        <w:rPr>
          <w:rFonts w:ascii="Arial" w:eastAsia="Times New Roman" w:hAnsi="Arial" w:cs="Arial"/>
          <w:b/>
          <w:sz w:val="20"/>
          <w:szCs w:val="20"/>
        </w:rPr>
        <w:t>PROGRAM 1010 IZGRADNJA KOMUNALNE INFRASTRUKTURE</w:t>
      </w:r>
    </w:p>
    <w:p w:rsidR="003979A2" w:rsidRPr="0009596A" w:rsidRDefault="003979A2" w:rsidP="003979A2">
      <w:pPr>
        <w:tabs>
          <w:tab w:val="left" w:pos="3540"/>
        </w:tabs>
        <w:spacing w:after="0" w:line="240" w:lineRule="auto"/>
        <w:jc w:val="both"/>
        <w:rPr>
          <w:rFonts w:ascii="Arial" w:hAnsi="Arial" w:cs="Arial"/>
          <w:sz w:val="20"/>
          <w:szCs w:val="20"/>
        </w:rPr>
      </w:pPr>
      <w:r w:rsidRPr="0009596A">
        <w:rPr>
          <w:rFonts w:ascii="Arial" w:hAnsi="Arial" w:cs="Arial"/>
          <w:sz w:val="20"/>
          <w:szCs w:val="20"/>
        </w:rPr>
        <w:t>Program se temelji na Zakonu o komunalnom gospodarstvu ( “Narodne novine” broj 68/18, 110/18 i 32/20)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rsidR="003979A2" w:rsidRPr="0009596A" w:rsidRDefault="003979A2" w:rsidP="003979A2">
      <w:pPr>
        <w:tabs>
          <w:tab w:val="left" w:pos="3540"/>
        </w:tabs>
        <w:spacing w:after="0" w:line="240" w:lineRule="auto"/>
        <w:jc w:val="both"/>
        <w:rPr>
          <w:rFonts w:ascii="Arial" w:hAnsi="Arial" w:cs="Arial"/>
          <w:sz w:val="20"/>
          <w:szCs w:val="20"/>
        </w:rPr>
      </w:pPr>
      <w:r w:rsidRPr="0009596A">
        <w:rPr>
          <w:rFonts w:ascii="Arial" w:hAnsi="Arial" w:cs="Arial"/>
          <w:sz w:val="20"/>
          <w:szCs w:val="20"/>
        </w:rPr>
        <w:t>Cilj programa je povećanje komunalnog standarda i sigurnosti odvijanja prometa.</w:t>
      </w:r>
    </w:p>
    <w:p w:rsidR="003979A2" w:rsidRPr="0009596A" w:rsidRDefault="003979A2" w:rsidP="003979A2">
      <w:pPr>
        <w:tabs>
          <w:tab w:val="left" w:pos="3540"/>
        </w:tabs>
        <w:spacing w:after="0" w:line="240" w:lineRule="auto"/>
        <w:jc w:val="both"/>
        <w:rPr>
          <w:rFonts w:ascii="Arial" w:hAnsi="Arial" w:cs="Arial"/>
          <w:sz w:val="20"/>
          <w:szCs w:val="20"/>
        </w:rPr>
      </w:pPr>
      <w:r w:rsidRPr="0009596A">
        <w:rPr>
          <w:rFonts w:ascii="Arial" w:hAnsi="Arial" w:cs="Arial"/>
          <w:sz w:val="20"/>
          <w:szCs w:val="20"/>
        </w:rPr>
        <w:t>Pokazatelji uspješnost su dužina rekonstruiranih/izgrađenih nerazvrstanih cesta, površina izgrađenih parkirališta, površina izgrađene/dograđene mrtvačnice, dužina izgrađene staze na groblju u Uskocima, dužina izgrađenih staza u parku.</w:t>
      </w:r>
    </w:p>
    <w:p w:rsidR="003979A2" w:rsidRPr="0009596A" w:rsidRDefault="003979A2" w:rsidP="003979A2">
      <w:pPr>
        <w:tabs>
          <w:tab w:val="left" w:pos="3540"/>
        </w:tabs>
        <w:spacing w:after="0" w:line="240" w:lineRule="auto"/>
        <w:jc w:val="both"/>
        <w:rPr>
          <w:rFonts w:ascii="Arial" w:hAnsi="Arial" w:cs="Arial"/>
          <w:sz w:val="20"/>
          <w:szCs w:val="20"/>
        </w:rPr>
      </w:pPr>
      <w:r w:rsidRPr="0009596A">
        <w:rPr>
          <w:rFonts w:ascii="Arial" w:hAnsi="Arial" w:cs="Arial"/>
          <w:sz w:val="20"/>
          <w:szCs w:val="20"/>
        </w:rPr>
        <w:t xml:space="preserve">Za izvršenje projekata sadržanih u programu za razdoblje 2022. – 2024. planirana su sredstva kako slijedi: </w:t>
      </w:r>
    </w:p>
    <w:tbl>
      <w:tblPr>
        <w:tblStyle w:val="TableGrid"/>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Projekt</w:t>
            </w:r>
          </w:p>
        </w:tc>
        <w:tc>
          <w:tcPr>
            <w:tcW w:w="1559" w:type="dxa"/>
            <w:vAlign w:val="bottom"/>
          </w:tcPr>
          <w:p w:rsidR="003979A2" w:rsidRPr="0009596A" w:rsidRDefault="00C857EC" w:rsidP="003979A2">
            <w:pPr>
              <w:keepNext/>
              <w:tabs>
                <w:tab w:val="left" w:pos="708"/>
                <w:tab w:val="left" w:pos="1660"/>
              </w:tabs>
              <w:jc w:val="center"/>
              <w:outlineLvl w:val="1"/>
              <w:rPr>
                <w:rFonts w:ascii="Arial" w:hAnsi="Arial" w:cs="Arial"/>
              </w:rPr>
            </w:pPr>
            <w:r>
              <w:rPr>
                <w:rFonts w:ascii="Arial" w:hAnsi="Arial" w:cs="Arial"/>
              </w:rPr>
              <w:t>Proračun</w:t>
            </w:r>
            <w:r w:rsidR="003979A2" w:rsidRPr="0009596A">
              <w:rPr>
                <w:rFonts w:ascii="Arial" w:hAnsi="Arial" w:cs="Arial"/>
              </w:rPr>
              <w:t xml:space="preserve"> 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Izgradnja mrtvačnica</w:t>
            </w:r>
            <w:r w:rsidRPr="0009596A">
              <w:rPr>
                <w:rFonts w:ascii="Arial" w:hAnsi="Arial" w:cs="Arial"/>
              </w:rPr>
              <w:tab/>
            </w:r>
            <w:r w:rsidRPr="0009596A">
              <w:rPr>
                <w:rFonts w:ascii="Arial" w:hAnsi="Arial" w:cs="Arial"/>
              </w:rPr>
              <w:tab/>
            </w:r>
            <w:r w:rsidRPr="0009596A">
              <w:rPr>
                <w:rFonts w:ascii="Arial" w:hAnsi="Arial" w:cs="Arial"/>
              </w:rPr>
              <w:tab/>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190.000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Modernizacija ulica u Staroj Gradiški</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700.000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150.000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1.300.000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Uređenje Cvjetnog trga</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305.000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273.500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Uređenje Trga hrvatskih branitelja</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450.000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2.100.000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329.200</w:t>
            </w:r>
          </w:p>
        </w:tc>
      </w:tr>
      <w:tr w:rsidR="003979A2" w:rsidRPr="0009596A" w:rsidTr="003979A2">
        <w:trPr>
          <w:trHeight w:val="50"/>
        </w:trPr>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Uređenje javnih površina</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bl>
    <w:p w:rsidR="003979A2" w:rsidRPr="0009596A" w:rsidRDefault="003979A2" w:rsidP="003979A2">
      <w:pPr>
        <w:tabs>
          <w:tab w:val="left" w:pos="3540"/>
        </w:tabs>
        <w:spacing w:after="0" w:line="240" w:lineRule="auto"/>
        <w:jc w:val="both"/>
        <w:rPr>
          <w:rFonts w:ascii="Arial" w:hAnsi="Arial" w:cs="Arial"/>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C857EC" w:rsidRDefault="00C857EC" w:rsidP="003979A2">
      <w:pPr>
        <w:tabs>
          <w:tab w:val="left" w:pos="3540"/>
        </w:tabs>
        <w:spacing w:after="0" w:line="240" w:lineRule="auto"/>
        <w:jc w:val="both"/>
        <w:rPr>
          <w:rFonts w:ascii="Arial" w:eastAsia="Times New Roman" w:hAnsi="Arial" w:cs="Arial"/>
          <w:i/>
          <w:iCs/>
          <w:color w:val="000000" w:themeColor="text1"/>
          <w:sz w:val="20"/>
          <w:szCs w:val="20"/>
        </w:rPr>
      </w:pPr>
    </w:p>
    <w:p w:rsidR="003979A2" w:rsidRPr="0009596A" w:rsidRDefault="003979A2" w:rsidP="003979A2">
      <w:pPr>
        <w:tabs>
          <w:tab w:val="left" w:pos="3540"/>
        </w:tabs>
        <w:spacing w:after="0" w:line="240" w:lineRule="auto"/>
        <w:jc w:val="both"/>
        <w:rPr>
          <w:rFonts w:ascii="Arial" w:eastAsia="Times New Roman" w:hAnsi="Arial" w:cs="Arial"/>
          <w:i/>
          <w:iCs/>
          <w:color w:val="000000" w:themeColor="text1"/>
          <w:sz w:val="20"/>
          <w:szCs w:val="20"/>
        </w:rPr>
      </w:pPr>
      <w:r w:rsidRPr="0009596A">
        <w:rPr>
          <w:rFonts w:ascii="Arial" w:eastAsia="Times New Roman" w:hAnsi="Arial" w:cs="Arial"/>
          <w:i/>
          <w:iCs/>
          <w:color w:val="000000" w:themeColor="text1"/>
          <w:sz w:val="20"/>
          <w:szCs w:val="20"/>
        </w:rPr>
        <w:t>Izgradnja mrtvačnica</w:t>
      </w:r>
    </w:p>
    <w:p w:rsidR="003979A2" w:rsidRPr="0009596A" w:rsidRDefault="003979A2" w:rsidP="003979A2">
      <w:pPr>
        <w:tabs>
          <w:tab w:val="left" w:pos="3540"/>
        </w:tabs>
        <w:spacing w:after="0" w:line="240" w:lineRule="auto"/>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 xml:space="preserve">Projekt obuhvaća izgradnju staze i prostora za ispraćaj na groblju u Uskocima i opremanje mrtvačnica na groblju u Uskocima i Gređanima. </w:t>
      </w:r>
    </w:p>
    <w:p w:rsidR="003979A2" w:rsidRPr="0009596A" w:rsidRDefault="003979A2" w:rsidP="003979A2">
      <w:pPr>
        <w:tabs>
          <w:tab w:val="left" w:pos="3240"/>
        </w:tabs>
        <w:spacing w:after="0" w:line="240" w:lineRule="auto"/>
        <w:jc w:val="both"/>
        <w:rPr>
          <w:rFonts w:ascii="Arial" w:eastAsia="Times New Roman" w:hAnsi="Arial" w:cs="Arial"/>
          <w:i/>
          <w:iCs/>
          <w:color w:val="000000" w:themeColor="text1"/>
          <w:sz w:val="20"/>
          <w:szCs w:val="20"/>
        </w:rPr>
      </w:pPr>
      <w:r w:rsidRPr="0009596A">
        <w:rPr>
          <w:rFonts w:ascii="Arial" w:eastAsia="Times New Roman" w:hAnsi="Arial" w:cs="Arial"/>
          <w:i/>
          <w:iCs/>
          <w:color w:val="000000" w:themeColor="text1"/>
          <w:sz w:val="20"/>
          <w:szCs w:val="20"/>
        </w:rPr>
        <w:t>Modernizacija ulica u Staroj Gradiški</w:t>
      </w:r>
    </w:p>
    <w:p w:rsidR="003979A2" w:rsidRPr="0009596A" w:rsidRDefault="003979A2" w:rsidP="003979A2">
      <w:pPr>
        <w:tabs>
          <w:tab w:val="left" w:pos="3240"/>
        </w:tabs>
        <w:spacing w:after="0" w:line="240" w:lineRule="auto"/>
        <w:jc w:val="both"/>
        <w:rPr>
          <w:rFonts w:ascii="Arial" w:hAnsi="Arial" w:cs="Arial"/>
          <w:color w:val="000000" w:themeColor="text1"/>
          <w:sz w:val="20"/>
          <w:szCs w:val="20"/>
        </w:rPr>
      </w:pPr>
      <w:r w:rsidRPr="0009596A">
        <w:rPr>
          <w:rFonts w:ascii="Arial" w:hAnsi="Arial" w:cs="Arial"/>
          <w:color w:val="000000" w:themeColor="text1"/>
          <w:sz w:val="20"/>
          <w:szCs w:val="20"/>
        </w:rPr>
        <w:t xml:space="preserve">Modernizacija ulica podrazumijeva završetak radova rekonstrukcije nerazvrstane ceste Ulica Ljudevita Posavskog - „Save“ d.o.o. i izgradnju pješačke staze, javne rasvjete i parkirališta. Projekcijom za 2023. godinu predviđena je izrada projekta rekonstrukcije mosta na kanalu Strug između Donjeg Varoša i Pivara, a za 2024. godinu rekonstrukcija mosta i Obale slavonskih graničara (uređenje šetnice). </w:t>
      </w:r>
    </w:p>
    <w:p w:rsidR="003979A2" w:rsidRPr="0009596A" w:rsidRDefault="003979A2" w:rsidP="003979A2">
      <w:pPr>
        <w:tabs>
          <w:tab w:val="left" w:pos="3540"/>
        </w:tabs>
        <w:spacing w:after="0" w:line="240" w:lineRule="auto"/>
        <w:jc w:val="both"/>
        <w:rPr>
          <w:rFonts w:ascii="Arial" w:eastAsia="Times New Roman" w:hAnsi="Arial" w:cs="Arial"/>
          <w:i/>
          <w:iCs/>
          <w:color w:val="000000" w:themeColor="text1"/>
          <w:sz w:val="20"/>
          <w:szCs w:val="20"/>
        </w:rPr>
      </w:pPr>
      <w:r w:rsidRPr="0009596A">
        <w:rPr>
          <w:rFonts w:ascii="Arial" w:eastAsia="Times New Roman" w:hAnsi="Arial" w:cs="Arial"/>
          <w:i/>
          <w:iCs/>
          <w:color w:val="000000" w:themeColor="text1"/>
          <w:sz w:val="20"/>
          <w:szCs w:val="20"/>
        </w:rPr>
        <w:t xml:space="preserve">Uređenje Cvjetnog trga </w:t>
      </w:r>
    </w:p>
    <w:p w:rsidR="003979A2" w:rsidRPr="0009596A" w:rsidRDefault="003979A2" w:rsidP="003979A2">
      <w:pPr>
        <w:tabs>
          <w:tab w:val="left" w:pos="3540"/>
        </w:tabs>
        <w:spacing w:after="0" w:line="240" w:lineRule="auto"/>
        <w:jc w:val="both"/>
        <w:rPr>
          <w:rFonts w:ascii="Arial" w:eastAsia="Times New Roman" w:hAnsi="Arial" w:cs="Arial"/>
          <w:i/>
          <w:iCs/>
          <w:color w:val="000000" w:themeColor="text1"/>
          <w:sz w:val="20"/>
          <w:szCs w:val="20"/>
        </w:rPr>
      </w:pPr>
      <w:r w:rsidRPr="0009596A">
        <w:rPr>
          <w:rFonts w:ascii="Arial" w:eastAsia="Times New Roman" w:hAnsi="Arial" w:cs="Arial"/>
          <w:color w:val="000000" w:themeColor="text1"/>
          <w:sz w:val="20"/>
          <w:szCs w:val="20"/>
        </w:rPr>
        <w:t xml:space="preserve">Projekt obuhvaća izgradnju staza u parku na Cvjetnom trgu, nabavu urbane opreme (financiranje sredstvima Fonda za ruralni razvoj) i </w:t>
      </w:r>
      <w:r w:rsidRPr="0009596A">
        <w:rPr>
          <w:rFonts w:ascii="Arial" w:hAnsi="Arial" w:cs="Arial"/>
          <w:color w:val="000000" w:themeColor="text1"/>
          <w:sz w:val="20"/>
          <w:szCs w:val="20"/>
        </w:rPr>
        <w:t xml:space="preserve">izradu projekta autobusnog stajališta. Projekcijom za 2023. godinu predviđena je izgradnja autobusnog stajališta.  </w:t>
      </w:r>
    </w:p>
    <w:p w:rsidR="003979A2" w:rsidRPr="0009596A" w:rsidRDefault="003979A2" w:rsidP="003979A2">
      <w:pPr>
        <w:tabs>
          <w:tab w:val="left" w:pos="3540"/>
        </w:tabs>
        <w:spacing w:after="0" w:line="240" w:lineRule="auto"/>
        <w:jc w:val="both"/>
        <w:rPr>
          <w:rFonts w:ascii="Arial" w:eastAsia="Times New Roman" w:hAnsi="Arial" w:cs="Arial"/>
          <w:i/>
          <w:iCs/>
          <w:color w:val="000000" w:themeColor="text1"/>
          <w:sz w:val="20"/>
          <w:szCs w:val="20"/>
        </w:rPr>
      </w:pPr>
      <w:r w:rsidRPr="0009596A">
        <w:rPr>
          <w:rFonts w:ascii="Arial" w:eastAsia="Times New Roman" w:hAnsi="Arial" w:cs="Arial"/>
          <w:i/>
          <w:iCs/>
          <w:color w:val="000000" w:themeColor="text1"/>
          <w:sz w:val="20"/>
          <w:szCs w:val="20"/>
        </w:rPr>
        <w:t>Uređenje Trga hrvatskih branitelja</w:t>
      </w:r>
    </w:p>
    <w:p w:rsidR="003979A2" w:rsidRPr="0009596A" w:rsidRDefault="003979A2" w:rsidP="003979A2">
      <w:pPr>
        <w:tabs>
          <w:tab w:val="left" w:pos="3540"/>
        </w:tabs>
        <w:spacing w:after="0" w:line="240" w:lineRule="auto"/>
        <w:jc w:val="both"/>
        <w:rPr>
          <w:rFonts w:ascii="Arial" w:eastAsia="Times New Roman" w:hAnsi="Arial" w:cs="Arial"/>
          <w:color w:val="FF0000"/>
          <w:sz w:val="20"/>
          <w:szCs w:val="20"/>
        </w:rPr>
      </w:pPr>
      <w:r w:rsidRPr="0009596A">
        <w:rPr>
          <w:rFonts w:ascii="Arial" w:eastAsia="Times New Roman" w:hAnsi="Arial" w:cs="Arial"/>
          <w:color w:val="000000" w:themeColor="text1"/>
          <w:sz w:val="20"/>
          <w:szCs w:val="20"/>
        </w:rPr>
        <w:t>Projekt podrazumijeva uređenje okoliša Doma kulture i spomen zida. Projekcijom za 2023. i 2024. predviđena je rekonstrukcija prometnice i parka.</w:t>
      </w:r>
    </w:p>
    <w:p w:rsidR="003979A2" w:rsidRPr="0009596A" w:rsidRDefault="003979A2" w:rsidP="003979A2">
      <w:pPr>
        <w:tabs>
          <w:tab w:val="left" w:pos="3240"/>
        </w:tabs>
        <w:spacing w:after="0" w:line="240" w:lineRule="auto"/>
        <w:jc w:val="both"/>
        <w:rPr>
          <w:rFonts w:ascii="Arial" w:eastAsia="Times New Roman" w:hAnsi="Arial" w:cs="Arial"/>
          <w:i/>
          <w:iCs/>
          <w:color w:val="000000" w:themeColor="text1"/>
          <w:sz w:val="20"/>
          <w:szCs w:val="20"/>
        </w:rPr>
      </w:pPr>
      <w:r w:rsidRPr="0009596A">
        <w:rPr>
          <w:rFonts w:ascii="Arial" w:eastAsia="Times New Roman" w:hAnsi="Arial" w:cs="Arial"/>
          <w:i/>
          <w:iCs/>
          <w:color w:val="000000" w:themeColor="text1"/>
          <w:sz w:val="20"/>
          <w:szCs w:val="20"/>
        </w:rPr>
        <w:t>Uređenje javnih površina</w:t>
      </w:r>
    </w:p>
    <w:p w:rsidR="003979A2" w:rsidRPr="0009596A" w:rsidRDefault="003979A2" w:rsidP="003979A2">
      <w:pPr>
        <w:tabs>
          <w:tab w:val="left" w:pos="3240"/>
        </w:tabs>
        <w:spacing w:after="0" w:line="240" w:lineRule="auto"/>
        <w:jc w:val="both"/>
        <w:rPr>
          <w:rFonts w:ascii="Arial" w:eastAsia="Times New Roman" w:hAnsi="Arial" w:cs="Arial"/>
          <w:color w:val="000000" w:themeColor="text1"/>
          <w:sz w:val="20"/>
          <w:szCs w:val="20"/>
        </w:rPr>
      </w:pPr>
      <w:r w:rsidRPr="0009596A">
        <w:rPr>
          <w:rFonts w:ascii="Arial" w:eastAsia="Times New Roman" w:hAnsi="Arial" w:cs="Arial"/>
          <w:color w:val="000000" w:themeColor="text1"/>
          <w:sz w:val="20"/>
          <w:szCs w:val="20"/>
        </w:rPr>
        <w:t>Uređenje javnih površina obuhvaća izradu projektne dokumentacije za uređenje Starače.</w:t>
      </w:r>
    </w:p>
    <w:p w:rsidR="003979A2" w:rsidRPr="0009596A" w:rsidRDefault="003979A2" w:rsidP="003979A2">
      <w:pPr>
        <w:tabs>
          <w:tab w:val="left" w:pos="3240"/>
        </w:tabs>
        <w:spacing w:after="0" w:line="240" w:lineRule="auto"/>
        <w:jc w:val="both"/>
        <w:rPr>
          <w:rFonts w:ascii="Arial" w:eastAsia="Times New Roman" w:hAnsi="Arial" w:cs="Arial"/>
          <w:b/>
          <w:sz w:val="20"/>
          <w:szCs w:val="20"/>
        </w:rPr>
      </w:pPr>
    </w:p>
    <w:p w:rsidR="00C857EC" w:rsidRDefault="00C857EC" w:rsidP="003979A2">
      <w:pPr>
        <w:tabs>
          <w:tab w:val="left" w:pos="3240"/>
        </w:tabs>
        <w:spacing w:after="0" w:line="240" w:lineRule="auto"/>
        <w:jc w:val="both"/>
        <w:rPr>
          <w:rFonts w:ascii="Arial" w:eastAsia="Times New Roman" w:hAnsi="Arial" w:cs="Arial"/>
          <w:b/>
          <w:sz w:val="20"/>
          <w:szCs w:val="20"/>
        </w:rPr>
      </w:pPr>
    </w:p>
    <w:p w:rsidR="003979A2" w:rsidRPr="0009596A" w:rsidRDefault="003979A2" w:rsidP="003979A2">
      <w:pPr>
        <w:tabs>
          <w:tab w:val="left" w:pos="3240"/>
        </w:tabs>
        <w:spacing w:after="0" w:line="240" w:lineRule="auto"/>
        <w:jc w:val="both"/>
        <w:rPr>
          <w:rFonts w:ascii="Arial" w:eastAsia="Times New Roman" w:hAnsi="Arial" w:cs="Arial"/>
          <w:b/>
          <w:sz w:val="20"/>
          <w:szCs w:val="20"/>
        </w:rPr>
      </w:pPr>
      <w:r w:rsidRPr="0009596A">
        <w:rPr>
          <w:rFonts w:ascii="Arial" w:eastAsia="Times New Roman" w:hAnsi="Arial" w:cs="Arial"/>
          <w:b/>
          <w:sz w:val="20"/>
          <w:szCs w:val="20"/>
        </w:rPr>
        <w:lastRenderedPageBreak/>
        <w:t>PROGRAM 1011 PROSTORNO UREĐENJE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color w:val="000000" w:themeColor="text1"/>
          <w:sz w:val="20"/>
          <w:szCs w:val="20"/>
        </w:rPr>
        <w:t xml:space="preserve">Cilj programa prostornog uređenja je stvaranje preduvjeta za gospodarenje prostorom Općine </w:t>
      </w:r>
      <w:r w:rsidRPr="0009596A">
        <w:rPr>
          <w:rFonts w:ascii="Arial" w:hAnsi="Arial" w:cs="Arial"/>
          <w:sz w:val="20"/>
          <w:szCs w:val="20"/>
        </w:rPr>
        <w:t>kroz urbanističko planiranje, što se postiže kroz pripremu, izradu i donošenje dokumenata prostornog uređenja, radi učinkovitijeg gospodarenja prostorom na području Općine.</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Pokazatelj uspješnosti programa prostornog uređenja je broj usvojenih dokumenata prostornog uređenja.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 xml:space="preserve"> Za izvršenje projekta planirana su sredstva kako slijedi </w:t>
      </w: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Projekt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r>
              <w:rPr>
                <w:rFonts w:ascii="Arial" w:hAnsi="Arial" w:cs="Arial"/>
              </w:rPr>
              <w:t xml:space="preserve"> </w:t>
            </w: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Izrada izmjena i dopuna PPU</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bl>
    <w:p w:rsidR="003979A2" w:rsidRPr="0009596A" w:rsidRDefault="003979A2" w:rsidP="003979A2">
      <w:pPr>
        <w:spacing w:after="0" w:line="240" w:lineRule="auto"/>
        <w:rPr>
          <w:rFonts w:ascii="Arial" w:eastAsia="Times New Roman" w:hAnsi="Arial" w:cs="Arial"/>
          <w:b/>
          <w:i/>
          <w:sz w:val="20"/>
          <w:szCs w:val="20"/>
          <w:lang w:eastAsia="hr-HR"/>
        </w:rPr>
      </w:pPr>
    </w:p>
    <w:p w:rsidR="003979A2" w:rsidRPr="0009596A" w:rsidRDefault="003979A2" w:rsidP="003979A2">
      <w:pPr>
        <w:tabs>
          <w:tab w:val="left" w:pos="32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PROGRAM 1012 GOSPODARENJE OTPADOM</w:t>
      </w:r>
    </w:p>
    <w:p w:rsidR="003979A2" w:rsidRPr="0009596A" w:rsidRDefault="003979A2" w:rsidP="003979A2">
      <w:pPr>
        <w:tabs>
          <w:tab w:val="left" w:pos="3240"/>
        </w:tabs>
        <w:spacing w:after="0" w:line="240" w:lineRule="auto"/>
        <w:jc w:val="both"/>
        <w:rPr>
          <w:rFonts w:ascii="Arial" w:hAnsi="Arial" w:cs="Arial"/>
          <w:sz w:val="20"/>
          <w:szCs w:val="20"/>
        </w:rPr>
      </w:pPr>
      <w:r w:rsidRPr="0009596A">
        <w:rPr>
          <w:rFonts w:ascii="Arial" w:hAnsi="Arial" w:cs="Arial"/>
          <w:sz w:val="20"/>
          <w:szCs w:val="20"/>
        </w:rPr>
        <w:t xml:space="preserve">Program obuhvaća aktivnosti vezane za sanaciju divljih odlagališta. 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i energetsku učinkovitost u tekućoj godini za prethodnu godinu. Osnovica za obračun naknade je masa prikupljenog miješanog komunalnog otpada koja je iznad propisane granične količine miješanog komunalnog otpada. </w:t>
      </w:r>
    </w:p>
    <w:p w:rsidR="003979A2" w:rsidRPr="0009596A" w:rsidRDefault="003979A2" w:rsidP="003979A2">
      <w:pPr>
        <w:tabs>
          <w:tab w:val="left" w:pos="3240"/>
        </w:tabs>
        <w:spacing w:after="0" w:line="240" w:lineRule="auto"/>
        <w:jc w:val="both"/>
        <w:rPr>
          <w:rFonts w:ascii="Arial" w:hAnsi="Arial" w:cs="Arial"/>
          <w:sz w:val="20"/>
          <w:szCs w:val="20"/>
        </w:rPr>
      </w:pPr>
      <w:r w:rsidRPr="0009596A">
        <w:rPr>
          <w:rFonts w:ascii="Arial" w:hAnsi="Arial" w:cs="Arial"/>
          <w:sz w:val="20"/>
          <w:szCs w:val="20"/>
        </w:rPr>
        <w:t xml:space="preserve">Cilj programa je poboljšanje zaštite čovjekova okoliša. </w:t>
      </w:r>
    </w:p>
    <w:p w:rsidR="003979A2" w:rsidRPr="0009596A" w:rsidRDefault="003979A2" w:rsidP="003979A2">
      <w:pPr>
        <w:tabs>
          <w:tab w:val="left" w:pos="3240"/>
        </w:tabs>
        <w:spacing w:after="0" w:line="240" w:lineRule="auto"/>
        <w:jc w:val="both"/>
        <w:rPr>
          <w:rFonts w:ascii="Arial" w:hAnsi="Arial" w:cs="Arial"/>
          <w:sz w:val="20"/>
          <w:szCs w:val="20"/>
        </w:rPr>
      </w:pPr>
      <w:r w:rsidRPr="0009596A">
        <w:rPr>
          <w:rFonts w:ascii="Arial" w:hAnsi="Arial" w:cs="Arial"/>
          <w:sz w:val="20"/>
          <w:szCs w:val="20"/>
        </w:rPr>
        <w:t>Pokazatelji uspješnosti su očišćene javne površine od odbačenog otpada i smanjena količina  miješanog komunalnog otpada.</w:t>
      </w:r>
    </w:p>
    <w:p w:rsidR="003979A2" w:rsidRPr="0009596A" w:rsidRDefault="003979A2" w:rsidP="003979A2">
      <w:pPr>
        <w:keepNext/>
        <w:tabs>
          <w:tab w:val="left" w:pos="708"/>
          <w:tab w:val="left" w:pos="1660"/>
        </w:tabs>
        <w:spacing w:after="0" w:line="240" w:lineRule="auto"/>
        <w:jc w:val="both"/>
        <w:outlineLvl w:val="1"/>
        <w:rPr>
          <w:rFonts w:ascii="Arial" w:hAnsi="Arial" w:cs="Arial"/>
          <w:sz w:val="20"/>
          <w:szCs w:val="20"/>
        </w:rPr>
      </w:pPr>
      <w:r w:rsidRPr="0009596A">
        <w:rPr>
          <w:rFonts w:ascii="Arial" w:hAnsi="Arial" w:cs="Arial"/>
          <w:sz w:val="20"/>
          <w:szCs w:val="20"/>
        </w:rPr>
        <w:t>Za potrebe izvršenja aktivnosti i projekata planirana su sredstva kako slijedi:</w:t>
      </w:r>
    </w:p>
    <w:p w:rsidR="003979A2" w:rsidRPr="0009596A" w:rsidRDefault="003979A2" w:rsidP="003979A2">
      <w:pPr>
        <w:tabs>
          <w:tab w:val="left" w:pos="32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Aktivnost/Projekt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r>
              <w:rPr>
                <w:rFonts w:ascii="Arial" w:hAnsi="Arial" w:cs="Arial"/>
              </w:rPr>
              <w:t xml:space="preserve"> </w:t>
            </w:r>
            <w:r w:rsidRPr="0009596A">
              <w:rPr>
                <w:rFonts w:ascii="Arial" w:hAnsi="Arial" w:cs="Arial"/>
              </w:rPr>
              <w:t xml:space="preserve"> 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Sanacija divljih odlagališta otpada</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40.000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Poticajna naknada za smanjenje količine miješanog komunalnog otpada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11.000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12.000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12.000</w:t>
            </w:r>
          </w:p>
        </w:tc>
      </w:tr>
    </w:tbl>
    <w:p w:rsidR="003979A2" w:rsidRPr="0009596A" w:rsidRDefault="003979A2" w:rsidP="003979A2">
      <w:pPr>
        <w:tabs>
          <w:tab w:val="left" w:pos="3240"/>
        </w:tabs>
        <w:spacing w:after="0" w:line="240" w:lineRule="auto"/>
        <w:jc w:val="both"/>
        <w:rPr>
          <w:rFonts w:ascii="Arial" w:hAnsi="Arial" w:cs="Arial"/>
          <w:sz w:val="20"/>
          <w:szCs w:val="20"/>
        </w:rPr>
      </w:pPr>
    </w:p>
    <w:p w:rsidR="003979A2" w:rsidRPr="0009596A" w:rsidRDefault="003979A2" w:rsidP="003979A2">
      <w:pPr>
        <w:tabs>
          <w:tab w:val="left" w:pos="3240"/>
        </w:tabs>
        <w:spacing w:after="0" w:line="240" w:lineRule="auto"/>
        <w:rPr>
          <w:rFonts w:ascii="Arial" w:eastAsia="Times New Roman" w:hAnsi="Arial" w:cs="Arial"/>
          <w:b/>
          <w:sz w:val="20"/>
          <w:szCs w:val="20"/>
        </w:rPr>
      </w:pPr>
      <w:r w:rsidRPr="0009596A">
        <w:rPr>
          <w:rFonts w:ascii="Arial" w:eastAsia="Times New Roman" w:hAnsi="Arial" w:cs="Arial"/>
          <w:b/>
          <w:sz w:val="20"/>
          <w:szCs w:val="20"/>
        </w:rPr>
        <w:t>PROGRAM 1013 RAZVOJ I UPRAVLJANJE SUSTAVA VODOOPSKRBE I ODVODNJE</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 xml:space="preserve">Program obuhvaća aktivnosti i projekte vezane za javnu vodoopskrbu i odvodnju. </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Cilj programa je povećanje stupnja opskrbljenosti vodom i smanjenje onečišćenja  voda.</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Pokazatelji uspješnosti su  broj korisnika javnog vodovoda i javne odvodnje.</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3240"/>
        </w:tabs>
        <w:spacing w:after="0" w:line="240" w:lineRule="auto"/>
        <w:rPr>
          <w:rFonts w:ascii="Arial" w:eastAsia="Times New Roman"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Aktivnost/Projekt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r>
              <w:rPr>
                <w:rFonts w:ascii="Arial" w:hAnsi="Arial" w:cs="Arial"/>
              </w:rPr>
              <w:t xml:space="preserve">  </w:t>
            </w: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Pomoć građanima za priključenje na kanalizacijsku mrežu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p w:rsidR="003979A2" w:rsidRPr="0009596A" w:rsidRDefault="003979A2" w:rsidP="003979A2">
            <w:pPr>
              <w:keepNext/>
              <w:tabs>
                <w:tab w:val="left" w:pos="708"/>
                <w:tab w:val="left" w:pos="1660"/>
              </w:tabs>
              <w:jc w:val="right"/>
              <w:outlineLvl w:val="1"/>
              <w:rPr>
                <w:rFonts w:ascii="Arial" w:hAnsi="Arial" w:cs="Arial"/>
              </w:rPr>
            </w:pP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Izgradnja sustava odvodnje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50.000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Izgradnja sustava vodoopskrbe</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37.000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bl>
    <w:p w:rsidR="003979A2" w:rsidRPr="0009596A" w:rsidRDefault="003979A2" w:rsidP="003979A2">
      <w:pPr>
        <w:tabs>
          <w:tab w:val="left" w:pos="32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 xml:space="preserve">Pomoć građanima za priključenje na kanalizacijsku mrežu </w:t>
      </w:r>
    </w:p>
    <w:p w:rsidR="003979A2" w:rsidRPr="0009596A" w:rsidRDefault="003979A2" w:rsidP="003979A2">
      <w:pPr>
        <w:tabs>
          <w:tab w:val="left" w:pos="32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Projekt podrazumijeva sufinanciranje izgradnje kanalizacijskih priključaka u naseljima Uskoci i Gornji Varoš. Projekt sufinanciraju Hrvatske vode (75% cijene priključka)  i Općina Stara Gradiška (25% cijene priključaka). Planirana je izgradnja 105 priključaka u 2022. i 100 priključaka u 2023. godini.</w:t>
      </w:r>
    </w:p>
    <w:p w:rsidR="003979A2" w:rsidRPr="0009596A" w:rsidRDefault="003979A2" w:rsidP="003979A2">
      <w:pPr>
        <w:tabs>
          <w:tab w:val="left" w:pos="32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 xml:space="preserve">Izgradnja sustava odvodnje </w:t>
      </w:r>
    </w:p>
    <w:p w:rsidR="003979A2" w:rsidRPr="0009596A" w:rsidRDefault="003979A2" w:rsidP="003979A2">
      <w:pPr>
        <w:tabs>
          <w:tab w:val="left" w:pos="32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 xml:space="preserve">Projekt se odnosi na subvencije isporučitelju usluge </w:t>
      </w:r>
      <w:r>
        <w:rPr>
          <w:rFonts w:ascii="Arial" w:eastAsia="Times New Roman" w:hAnsi="Arial" w:cs="Arial"/>
          <w:sz w:val="20"/>
          <w:szCs w:val="20"/>
        </w:rPr>
        <w:t>za</w:t>
      </w:r>
      <w:r w:rsidRPr="0009596A">
        <w:rPr>
          <w:rFonts w:ascii="Arial" w:eastAsia="Times New Roman" w:hAnsi="Arial" w:cs="Arial"/>
          <w:sz w:val="20"/>
          <w:szCs w:val="20"/>
        </w:rPr>
        <w:t xml:space="preserve"> </w:t>
      </w:r>
      <w:r>
        <w:rPr>
          <w:rFonts w:ascii="Arial" w:eastAsia="Times New Roman" w:hAnsi="Arial" w:cs="Arial"/>
          <w:sz w:val="20"/>
          <w:szCs w:val="20"/>
        </w:rPr>
        <w:t xml:space="preserve">ulaganja na uređaju za pročišćavanje otpadnih voda i </w:t>
      </w:r>
      <w:r w:rsidRPr="0009596A">
        <w:rPr>
          <w:rFonts w:ascii="Arial" w:eastAsia="Times New Roman" w:hAnsi="Arial" w:cs="Arial"/>
          <w:sz w:val="20"/>
          <w:szCs w:val="20"/>
        </w:rPr>
        <w:t>izradu projektne dokumentacije odvodnje otpadnih voda naselja Novi Varoš .</w:t>
      </w:r>
    </w:p>
    <w:p w:rsidR="003979A2" w:rsidRPr="0009596A" w:rsidRDefault="003979A2" w:rsidP="003979A2">
      <w:pPr>
        <w:tabs>
          <w:tab w:val="left" w:pos="3240"/>
        </w:tabs>
        <w:spacing w:after="0" w:line="240" w:lineRule="auto"/>
        <w:jc w:val="both"/>
        <w:rPr>
          <w:rFonts w:ascii="Arial" w:eastAsia="Times New Roman" w:hAnsi="Arial" w:cs="Arial"/>
          <w:i/>
          <w:sz w:val="20"/>
          <w:szCs w:val="20"/>
        </w:rPr>
      </w:pPr>
      <w:r w:rsidRPr="0009596A">
        <w:rPr>
          <w:rFonts w:ascii="Arial" w:eastAsia="Times New Roman" w:hAnsi="Arial" w:cs="Arial"/>
          <w:i/>
          <w:sz w:val="20"/>
          <w:szCs w:val="20"/>
        </w:rPr>
        <w:t>Izgradnja sustava vodoopskrbe</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Projekt se odnosi na povrat kredita Svjetske banke za izgradnju sustava vodoopskrbe naselja Novi Varoš i Gređani.</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
          <w:sz w:val="20"/>
          <w:szCs w:val="20"/>
        </w:rPr>
        <w:t xml:space="preserve">PROGRAM  </w:t>
      </w:r>
      <w:r w:rsidRPr="0009596A">
        <w:rPr>
          <w:rFonts w:ascii="Arial" w:eastAsia="Times New Roman" w:hAnsi="Arial" w:cs="Arial"/>
          <w:b/>
          <w:iCs/>
          <w:sz w:val="20"/>
          <w:szCs w:val="20"/>
        </w:rPr>
        <w:t xml:space="preserve">1014 PREDŠKOLSKI ODGOJ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Cilj Programa je osigurati bolju dostupnost predškolskog odgoja.</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Pokazatelj uspješnosti programa je broj djece koja pohađaju predškolu te broj djece koja borave u dječjim vrtićima. </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r w:rsidRPr="0009596A">
        <w:rPr>
          <w:rFonts w:ascii="Arial" w:eastAsia="Times New Roman" w:hAnsi="Arial" w:cs="Arial"/>
          <w:bCs/>
          <w:iCs/>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w:t>
            </w:r>
          </w:p>
        </w:tc>
        <w:tc>
          <w:tcPr>
            <w:tcW w:w="1559" w:type="dxa"/>
            <w:vAlign w:val="bottom"/>
          </w:tcPr>
          <w:p w:rsidR="00C857EC"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Provođenje predškole</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26.000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29.000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34.000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Sufinanciranje boravka u dječjem vrtiću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62.400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70.200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78.000</w:t>
            </w:r>
          </w:p>
        </w:tc>
      </w:tr>
    </w:tbl>
    <w:p w:rsidR="003979A2" w:rsidRPr="0009596A" w:rsidRDefault="003979A2" w:rsidP="003979A2">
      <w:pPr>
        <w:tabs>
          <w:tab w:val="left" w:pos="1665"/>
          <w:tab w:val="left" w:pos="3540"/>
        </w:tabs>
        <w:spacing w:after="0" w:line="240" w:lineRule="auto"/>
        <w:jc w:val="both"/>
        <w:rPr>
          <w:rFonts w:ascii="Arial" w:eastAsia="Times New Roman" w:hAnsi="Arial" w:cs="Arial"/>
          <w:bCs/>
          <w:i/>
          <w:sz w:val="20"/>
          <w:szCs w:val="20"/>
        </w:rPr>
      </w:pPr>
      <w:r w:rsidRPr="0009596A">
        <w:rPr>
          <w:rFonts w:ascii="Arial" w:eastAsia="Times New Roman" w:hAnsi="Arial" w:cs="Arial"/>
          <w:bCs/>
          <w:i/>
          <w:sz w:val="20"/>
          <w:szCs w:val="20"/>
        </w:rPr>
        <w:t xml:space="preserve">Provođenje predškole </w:t>
      </w:r>
    </w:p>
    <w:p w:rsidR="003979A2" w:rsidRPr="0009596A" w:rsidRDefault="003979A2" w:rsidP="003979A2">
      <w:pPr>
        <w:tabs>
          <w:tab w:val="left" w:pos="1665"/>
          <w:tab w:val="left" w:pos="3540"/>
        </w:tabs>
        <w:spacing w:after="0" w:line="240" w:lineRule="auto"/>
        <w:jc w:val="both"/>
        <w:rPr>
          <w:rFonts w:ascii="Arial" w:eastAsia="Times New Roman" w:hAnsi="Arial" w:cs="Arial"/>
          <w:iCs/>
          <w:sz w:val="20"/>
          <w:szCs w:val="20"/>
        </w:rPr>
      </w:pPr>
      <w:r w:rsidRPr="0009596A">
        <w:rPr>
          <w:rFonts w:ascii="Arial" w:eastAsia="Times New Roman" w:hAnsi="Arial" w:cs="Arial"/>
          <w:iCs/>
          <w:sz w:val="20"/>
          <w:szCs w:val="20"/>
        </w:rPr>
        <w:t>Aktivnost podrazumijeva rashode za organiziranje predškole za djecu predškolske dobi koja ne pohađaju vrtić (plaća odgajatelja i troškovi prijevoza djece). Zbog malog broja djece predškola je organizirana u Dječjem vrtiću „Bljesak“ u Okučanima.</w:t>
      </w:r>
    </w:p>
    <w:p w:rsidR="003979A2" w:rsidRPr="0009596A" w:rsidRDefault="003979A2" w:rsidP="003979A2">
      <w:pPr>
        <w:tabs>
          <w:tab w:val="left" w:pos="1665"/>
          <w:tab w:val="left" w:pos="35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Sufinanciranje cijene dječjeg vrtića</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Aktivnost podrazumijeva sufinanciranje cijene dječjeg vrtića za djecu polaznike redovnog vrtićkog programa s prebivalištem na području Općine Stara Gradiška u iznosu od 1.300 kuna mjesečno po djetetu.</w:t>
      </w:r>
      <w:bookmarkStart w:id="6" w:name="_GoBack"/>
      <w:bookmarkEnd w:id="6"/>
    </w:p>
    <w:p w:rsidR="003979A2" w:rsidRPr="0009596A" w:rsidRDefault="003979A2" w:rsidP="003979A2">
      <w:pPr>
        <w:tabs>
          <w:tab w:val="left" w:pos="1660"/>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lastRenderedPageBreak/>
        <w:t>PROGRAM 1015 OSNOVNO I SREDNJOŠKOLSKO OBRAZOVANJE</w:t>
      </w:r>
    </w:p>
    <w:p w:rsidR="003979A2" w:rsidRPr="0009596A" w:rsidRDefault="003979A2" w:rsidP="003979A2">
      <w:pPr>
        <w:tabs>
          <w:tab w:val="left" w:pos="1660"/>
          <w:tab w:val="left" w:pos="3540"/>
        </w:tabs>
        <w:spacing w:after="0" w:line="240" w:lineRule="auto"/>
        <w:jc w:val="both"/>
        <w:rPr>
          <w:rFonts w:ascii="Arial" w:hAnsi="Arial" w:cs="Arial"/>
          <w:sz w:val="20"/>
          <w:szCs w:val="20"/>
        </w:rPr>
      </w:pPr>
      <w:r w:rsidRPr="0009596A">
        <w:rPr>
          <w:rFonts w:ascii="Arial" w:eastAsia="Times New Roman" w:hAnsi="Arial" w:cs="Arial"/>
          <w:bCs/>
          <w:iCs/>
          <w:sz w:val="20"/>
          <w:szCs w:val="20"/>
        </w:rPr>
        <w:t>C</w:t>
      </w:r>
      <w:r w:rsidRPr="0009596A">
        <w:rPr>
          <w:rFonts w:ascii="Arial" w:hAnsi="Arial" w:cs="Arial"/>
          <w:sz w:val="20"/>
          <w:szCs w:val="20"/>
        </w:rPr>
        <w:t xml:space="preserve">ilj programa je pomoći roditeljima učenika osnovnih i srednjih škola u školovanju djece financiranjem nabave  dodatnih nastavnih sredstava, odnosno troškova prijevoza ili smještaja učenika srednjih škola u učeničkim domovima. </w:t>
      </w:r>
    </w:p>
    <w:p w:rsidR="003979A2" w:rsidRPr="0009596A" w:rsidRDefault="003979A2" w:rsidP="003979A2">
      <w:pPr>
        <w:keepNext/>
        <w:tabs>
          <w:tab w:val="left" w:pos="708"/>
          <w:tab w:val="left" w:pos="1660"/>
        </w:tabs>
        <w:spacing w:after="0" w:line="240" w:lineRule="auto"/>
        <w:jc w:val="both"/>
        <w:outlineLvl w:val="1"/>
        <w:rPr>
          <w:rFonts w:ascii="Arial" w:hAnsi="Arial" w:cs="Arial"/>
          <w:sz w:val="20"/>
          <w:szCs w:val="20"/>
        </w:rPr>
      </w:pPr>
      <w:r w:rsidRPr="0009596A">
        <w:rPr>
          <w:rFonts w:ascii="Arial" w:hAnsi="Arial" w:cs="Arial"/>
          <w:sz w:val="20"/>
          <w:szCs w:val="20"/>
        </w:rPr>
        <w:t xml:space="preserve">Pokazatelji uspješnosti:  nabavljena dodatna nastavna sredstva za 42 učenika osnovne škole, sufinanciran prijevoz za 20 učenika i sufinanciran smještaj u učeničkim domovima za 25 učenika srednjih škola. </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32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Aktivnost/Projekt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 xml:space="preserve">Proračun </w:t>
            </w:r>
            <w:r>
              <w:rPr>
                <w:rFonts w:ascii="Arial" w:hAnsi="Arial" w:cs="Arial"/>
              </w:rPr>
              <w:t xml:space="preserve"> </w:t>
            </w: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Pomoć u nabavi dodatnih nastavnih sredstava za osnovnu školu</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33.000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30.000</w:t>
            </w:r>
          </w:p>
        </w:tc>
      </w:tr>
      <w:tr w:rsidR="003979A2" w:rsidRPr="0009596A" w:rsidTr="003979A2">
        <w:tc>
          <w:tcPr>
            <w:tcW w:w="4106" w:type="dxa"/>
          </w:tcPr>
          <w:p w:rsidR="003979A2" w:rsidRPr="0009596A" w:rsidRDefault="003979A2" w:rsidP="003979A2">
            <w:pPr>
              <w:tabs>
                <w:tab w:val="left" w:pos="1665"/>
                <w:tab w:val="left" w:pos="3540"/>
              </w:tabs>
              <w:jc w:val="both"/>
              <w:rPr>
                <w:rFonts w:ascii="Arial" w:hAnsi="Arial" w:cs="Arial"/>
                <w:bCs/>
                <w:iCs/>
              </w:rPr>
            </w:pPr>
            <w:r w:rsidRPr="0009596A">
              <w:rPr>
                <w:rFonts w:ascii="Arial" w:hAnsi="Arial" w:cs="Arial"/>
                <w:bCs/>
                <w:iCs/>
              </w:rPr>
              <w:t xml:space="preserve">Sufinanciranje prijevoza i smještaja u domu učenika srednje škole </w:t>
            </w:r>
          </w:p>
        </w:tc>
        <w:tc>
          <w:tcPr>
            <w:tcW w:w="1559"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120.000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120.000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115.000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Opremanje područne osnovne škole</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c>
          <w:tcPr>
            <w:tcW w:w="1701" w:type="dxa"/>
          </w:tcPr>
          <w:p w:rsidR="003979A2" w:rsidRPr="0009596A" w:rsidRDefault="003979A2" w:rsidP="003979A2">
            <w:pPr>
              <w:keepNext/>
              <w:tabs>
                <w:tab w:val="left" w:pos="708"/>
                <w:tab w:val="left" w:pos="1660"/>
              </w:tabs>
              <w:jc w:val="right"/>
              <w:outlineLvl w:val="1"/>
              <w:rPr>
                <w:rFonts w:ascii="Arial" w:hAnsi="Arial" w:cs="Arial"/>
              </w:rPr>
            </w:pPr>
          </w:p>
        </w:tc>
      </w:tr>
    </w:tbl>
    <w:p w:rsidR="003979A2" w:rsidRPr="0009596A" w:rsidRDefault="003979A2" w:rsidP="003979A2">
      <w:pPr>
        <w:tabs>
          <w:tab w:val="left" w:pos="1665"/>
          <w:tab w:val="left" w:pos="3540"/>
        </w:tabs>
        <w:spacing w:after="0" w:line="240" w:lineRule="auto"/>
        <w:jc w:val="both"/>
        <w:rPr>
          <w:rFonts w:ascii="Arial" w:eastAsia="Times New Roman" w:hAnsi="Arial" w:cs="Arial"/>
          <w:b/>
          <w:i/>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 xml:space="preserve">PROGRAM 1016 VISOKO OBRAZOVANJE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Cilj programa je novčanim podupiranjem studenata s područja Općine Stara Gradiška, putem studentskih stipendija, stvoriti bolje uvjete za njihovo studiranje.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Pokazatelj uspješnosti: isplata  stipendija za 6 studenta  iznosu od 1.000 kuna mjesečno.</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bookmarkStart w:id="7" w:name="_Hlk25494539"/>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r>
              <w:rPr>
                <w:rFonts w:ascii="Arial" w:hAnsi="Arial" w:cs="Arial"/>
              </w:rPr>
              <w:t xml:space="preserve"> </w:t>
            </w: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spacing w:line="360" w:lineRule="auto"/>
              <w:outlineLvl w:val="1"/>
              <w:rPr>
                <w:rFonts w:ascii="Arial" w:hAnsi="Arial" w:cs="Arial"/>
              </w:rPr>
            </w:pPr>
            <w:r w:rsidRPr="0009596A">
              <w:rPr>
                <w:rFonts w:ascii="Arial" w:hAnsi="Arial" w:cs="Arial"/>
              </w:rPr>
              <w:t>Stipendiranje studenata</w:t>
            </w:r>
          </w:p>
        </w:tc>
        <w:tc>
          <w:tcPr>
            <w:tcW w:w="1559" w:type="dxa"/>
          </w:tcPr>
          <w:p w:rsidR="003979A2" w:rsidRPr="0009596A" w:rsidRDefault="003979A2" w:rsidP="003979A2">
            <w:pPr>
              <w:keepNext/>
              <w:tabs>
                <w:tab w:val="left" w:pos="708"/>
                <w:tab w:val="left" w:pos="1660"/>
              </w:tabs>
              <w:spacing w:line="360" w:lineRule="auto"/>
              <w:jc w:val="right"/>
              <w:outlineLvl w:val="1"/>
              <w:rPr>
                <w:rFonts w:ascii="Arial" w:hAnsi="Arial" w:cs="Arial"/>
              </w:rPr>
            </w:pPr>
            <w:r w:rsidRPr="0009596A">
              <w:rPr>
                <w:rFonts w:ascii="Arial" w:hAnsi="Arial" w:cs="Arial"/>
              </w:rPr>
              <w:t>78.000</w:t>
            </w:r>
          </w:p>
        </w:tc>
        <w:tc>
          <w:tcPr>
            <w:tcW w:w="1701" w:type="dxa"/>
          </w:tcPr>
          <w:p w:rsidR="003979A2" w:rsidRPr="0009596A" w:rsidRDefault="003979A2" w:rsidP="003979A2">
            <w:pPr>
              <w:keepNext/>
              <w:tabs>
                <w:tab w:val="left" w:pos="708"/>
                <w:tab w:val="left" w:pos="1660"/>
              </w:tabs>
              <w:spacing w:line="360" w:lineRule="auto"/>
              <w:jc w:val="right"/>
              <w:outlineLvl w:val="1"/>
              <w:rPr>
                <w:rFonts w:ascii="Arial" w:hAnsi="Arial" w:cs="Arial"/>
              </w:rPr>
            </w:pPr>
            <w:r w:rsidRPr="0009596A">
              <w:rPr>
                <w:rFonts w:ascii="Arial" w:hAnsi="Arial" w:cs="Arial"/>
              </w:rPr>
              <w:t>78.000</w:t>
            </w:r>
          </w:p>
        </w:tc>
        <w:tc>
          <w:tcPr>
            <w:tcW w:w="1701" w:type="dxa"/>
          </w:tcPr>
          <w:p w:rsidR="003979A2" w:rsidRPr="0009596A" w:rsidRDefault="003979A2" w:rsidP="003979A2">
            <w:pPr>
              <w:keepNext/>
              <w:tabs>
                <w:tab w:val="left" w:pos="708"/>
                <w:tab w:val="left" w:pos="1660"/>
              </w:tabs>
              <w:spacing w:line="360" w:lineRule="auto"/>
              <w:jc w:val="right"/>
              <w:outlineLvl w:val="1"/>
              <w:rPr>
                <w:rFonts w:ascii="Arial" w:hAnsi="Arial" w:cs="Arial"/>
              </w:rPr>
            </w:pPr>
            <w:r w:rsidRPr="0009596A">
              <w:rPr>
                <w:rFonts w:ascii="Arial" w:hAnsi="Arial" w:cs="Arial"/>
              </w:rPr>
              <w:t>78.000</w:t>
            </w:r>
          </w:p>
        </w:tc>
      </w:tr>
      <w:bookmarkEnd w:id="7"/>
    </w:tbl>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PROGRAM 1018 SPORT, KULTURA I INFORMIRANJE</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r w:rsidRPr="0009596A">
        <w:rPr>
          <w:rFonts w:ascii="Arial" w:eastAsia="Times New Roman" w:hAnsi="Arial" w:cs="Arial"/>
          <w:bCs/>
          <w:iCs/>
          <w:sz w:val="20"/>
          <w:szCs w:val="20"/>
        </w:rPr>
        <w:t>Cilj programa je osigurati uvjete za pravodobno izvješćivanje javnosti o aktivnostima općinskih tijela te uvjeta za</w:t>
      </w:r>
      <w:r w:rsidRPr="0009596A">
        <w:rPr>
          <w:rFonts w:ascii="Arial" w:hAnsi="Arial" w:cs="Arial"/>
          <w:sz w:val="20"/>
          <w:szCs w:val="20"/>
        </w:rPr>
        <w:t xml:space="preserve"> kulturni razvoj djece. </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r w:rsidRPr="0009596A">
        <w:rPr>
          <w:rFonts w:ascii="Arial" w:eastAsia="Times New Roman" w:hAnsi="Arial" w:cs="Arial"/>
          <w:bCs/>
          <w:iCs/>
          <w:sz w:val="20"/>
          <w:szCs w:val="20"/>
        </w:rPr>
        <w:t>Pokazatelj uspješnosti je broj objavljenih informacija i broj kazališnih predstava.</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w:t>
            </w:r>
          </w:p>
        </w:tc>
        <w:tc>
          <w:tcPr>
            <w:tcW w:w="1559" w:type="dxa"/>
            <w:vAlign w:val="bottom"/>
          </w:tcPr>
          <w:p w:rsidR="00C857EC"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Osnovna djelatnost radio postaje „Bljesak“</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40.000</w:t>
            </w:r>
          </w:p>
        </w:tc>
        <w:tc>
          <w:tcPr>
            <w:tcW w:w="1701" w:type="dxa"/>
          </w:tcPr>
          <w:p w:rsidR="003979A2" w:rsidRPr="0009596A" w:rsidRDefault="00C857EC" w:rsidP="003979A2">
            <w:pPr>
              <w:keepNext/>
              <w:tabs>
                <w:tab w:val="left" w:pos="708"/>
                <w:tab w:val="left" w:pos="1660"/>
              </w:tabs>
              <w:jc w:val="right"/>
              <w:outlineLvl w:val="1"/>
              <w:rPr>
                <w:rFonts w:ascii="Arial" w:hAnsi="Arial" w:cs="Arial"/>
              </w:rPr>
            </w:pPr>
            <w:r>
              <w:rPr>
                <w:rFonts w:ascii="Arial" w:hAnsi="Arial" w:cs="Arial"/>
              </w:rPr>
              <w:t>40</w:t>
            </w:r>
            <w:r w:rsidR="003979A2" w:rsidRPr="0009596A">
              <w:rPr>
                <w:rFonts w:ascii="Arial" w:hAnsi="Arial" w:cs="Arial"/>
              </w:rPr>
              <w:t>.000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Organiziranje kazališnih predstava za djecu i mlade</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r>
    </w:tbl>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PROGRAM 1019  VJERSKE ZAJEDNICE</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r w:rsidRPr="0009596A">
        <w:rPr>
          <w:rFonts w:ascii="Arial" w:eastAsia="Times New Roman" w:hAnsi="Arial" w:cs="Arial"/>
          <w:bCs/>
          <w:iCs/>
          <w:sz w:val="20"/>
          <w:szCs w:val="20"/>
        </w:rPr>
        <w:t>Cilj programa je uređenje vjerskih objekata.</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Projekt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 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Obnova sakralnih objekata</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10.000</w:t>
            </w:r>
          </w:p>
        </w:tc>
      </w:tr>
    </w:tbl>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 xml:space="preserve">PROGRAM 1020 SOCIJALNA SKRB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Program podrazumijeva pružanje/osiguranje socijalnih naknada socijalno ugroženim građanima i to: naknade troškova stanovanja, (obveze sukladno Zakonu o socijalnoj skrbi "NN" 157/13, 152/14, 99/15, 52/16, 16/17, 130/17, 98/19, 64/20 i 138/20),  novčanu pomoć staračkim kućanstvima, jednokratne potpore, darove za svetog Nikolu i novčani dar za novorođenčad.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Cilj programa je smanjenje rizika od siromaštva i socijalne isključenosti kod socijalno najugroženijih kategorija stanovništva  i poboljšanje demografske slike.</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Pokazatelj uspješnosti je broj  korisnika naknada. </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 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Pomoć pojedincima i obiteljima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48.000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50.000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50.000</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Potpore za novorođeno dijete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50.000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60.000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60.000</w:t>
            </w:r>
          </w:p>
        </w:tc>
      </w:tr>
      <w:tr w:rsidR="003979A2" w:rsidRPr="0009596A" w:rsidTr="003979A2">
        <w:tc>
          <w:tcPr>
            <w:tcW w:w="4106" w:type="dxa"/>
          </w:tcPr>
          <w:p w:rsidR="003979A2" w:rsidRPr="0009596A" w:rsidRDefault="003979A2" w:rsidP="003979A2">
            <w:pPr>
              <w:tabs>
                <w:tab w:val="left" w:pos="1665"/>
                <w:tab w:val="left" w:pos="3540"/>
              </w:tabs>
              <w:jc w:val="both"/>
              <w:rPr>
                <w:rFonts w:ascii="Arial" w:hAnsi="Arial" w:cs="Arial"/>
                <w:bCs/>
                <w:iCs/>
              </w:rPr>
            </w:pPr>
            <w:r w:rsidRPr="0009596A">
              <w:rPr>
                <w:rFonts w:ascii="Arial" w:hAnsi="Arial" w:cs="Arial"/>
                <w:bCs/>
                <w:iCs/>
              </w:rPr>
              <w:t>Darovi za sv. Nikolu</w:t>
            </w:r>
          </w:p>
        </w:tc>
        <w:tc>
          <w:tcPr>
            <w:tcW w:w="1559"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3.000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3.000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3.000</w:t>
            </w:r>
          </w:p>
        </w:tc>
      </w:tr>
      <w:tr w:rsidR="003979A2" w:rsidRPr="0009596A" w:rsidTr="003979A2">
        <w:tc>
          <w:tcPr>
            <w:tcW w:w="4106" w:type="dxa"/>
          </w:tcPr>
          <w:p w:rsidR="003979A2" w:rsidRPr="0009596A" w:rsidRDefault="003979A2" w:rsidP="003979A2">
            <w:pPr>
              <w:tabs>
                <w:tab w:val="left" w:pos="1665"/>
                <w:tab w:val="left" w:pos="3540"/>
              </w:tabs>
              <w:jc w:val="both"/>
              <w:rPr>
                <w:rFonts w:ascii="Arial" w:hAnsi="Arial" w:cs="Arial"/>
                <w:bCs/>
                <w:iCs/>
              </w:rPr>
            </w:pPr>
            <w:r w:rsidRPr="0009596A">
              <w:rPr>
                <w:rFonts w:ascii="Arial" w:hAnsi="Arial" w:cs="Arial"/>
                <w:bCs/>
                <w:iCs/>
              </w:rPr>
              <w:t>Pomoć staračkim kućanstvima</w:t>
            </w:r>
          </w:p>
        </w:tc>
        <w:tc>
          <w:tcPr>
            <w:tcW w:w="1559"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60.000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60.000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60.000</w:t>
            </w:r>
          </w:p>
        </w:tc>
      </w:tr>
      <w:tr w:rsidR="003979A2" w:rsidRPr="0009596A" w:rsidTr="003979A2">
        <w:tc>
          <w:tcPr>
            <w:tcW w:w="4106" w:type="dxa"/>
          </w:tcPr>
          <w:p w:rsidR="003979A2" w:rsidRPr="0009596A" w:rsidRDefault="003979A2" w:rsidP="003979A2">
            <w:pPr>
              <w:tabs>
                <w:tab w:val="left" w:pos="1665"/>
                <w:tab w:val="left" w:pos="3540"/>
              </w:tabs>
              <w:jc w:val="both"/>
              <w:rPr>
                <w:rFonts w:ascii="Arial" w:hAnsi="Arial" w:cs="Arial"/>
                <w:bCs/>
                <w:iCs/>
              </w:rPr>
            </w:pPr>
            <w:r w:rsidRPr="0009596A">
              <w:rPr>
                <w:rFonts w:ascii="Arial" w:hAnsi="Arial" w:cs="Arial"/>
                <w:bCs/>
                <w:iCs/>
              </w:rPr>
              <w:t>Humanitarna djelatnost Crvenog križa</w:t>
            </w:r>
          </w:p>
        </w:tc>
        <w:tc>
          <w:tcPr>
            <w:tcW w:w="1559"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18.000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13.000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8.000</w:t>
            </w:r>
          </w:p>
        </w:tc>
      </w:tr>
    </w:tbl>
    <w:p w:rsidR="003979A2" w:rsidRPr="0009596A" w:rsidRDefault="003979A2" w:rsidP="003979A2">
      <w:pPr>
        <w:tabs>
          <w:tab w:val="left" w:pos="1665"/>
          <w:tab w:val="left" w:pos="35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Pomoć obiteljima i kućanstvima</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Aktivnost obuhvaća pomoć za podmirenje troškova stanovanja samcima i obiteljima sukladno odredbama Zakona o socijalnoj skrbi i Odluci Općinskog vijeća, troškova ogrjeva i jednokratne pomoći pojedincima i obiteljima u potrebi.</w:t>
      </w:r>
    </w:p>
    <w:p w:rsidR="003979A2" w:rsidRPr="0009596A" w:rsidRDefault="003979A2" w:rsidP="003979A2">
      <w:pPr>
        <w:tabs>
          <w:tab w:val="left" w:pos="1665"/>
          <w:tab w:val="left" w:pos="35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lastRenderedPageBreak/>
        <w:t>Potpore za novorođeno dijete</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Aktivnost podrazumijeva dodjelu novčanih sredstava obiteljima za svako novorođeno dijete sukladno Odluci o</w:t>
      </w:r>
      <w:r w:rsidRPr="0009596A">
        <w:rPr>
          <w:rFonts w:ascii="Arial" w:hAnsi="Arial" w:cs="Arial"/>
          <w:sz w:val="20"/>
          <w:szCs w:val="20"/>
        </w:rPr>
        <w:t xml:space="preserve"> </w:t>
      </w:r>
      <w:r w:rsidRPr="0009596A">
        <w:rPr>
          <w:rFonts w:ascii="Arial" w:eastAsia="Times New Roman" w:hAnsi="Arial" w:cs="Arial"/>
          <w:sz w:val="20"/>
          <w:szCs w:val="20"/>
        </w:rPr>
        <w:t>novčanoj pomoći za opremu novorođenog djeteta.</w:t>
      </w:r>
    </w:p>
    <w:p w:rsidR="003979A2" w:rsidRPr="0009596A" w:rsidRDefault="003979A2" w:rsidP="003979A2">
      <w:pPr>
        <w:tabs>
          <w:tab w:val="left" w:pos="1665"/>
          <w:tab w:val="left" w:pos="35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Darovi za svetog Nikolu</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 xml:space="preserve">Aktivnost podrazumijeva nabavu poklon paketića za svetog Nikolu za 65 djece predškolskog i osnovnoškolskog uzrasta.  </w:t>
      </w:r>
    </w:p>
    <w:p w:rsidR="003979A2" w:rsidRPr="0009596A" w:rsidRDefault="003979A2" w:rsidP="003979A2">
      <w:pPr>
        <w:tabs>
          <w:tab w:val="left" w:pos="1665"/>
          <w:tab w:val="left" w:pos="35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Pomoć staračkim kućanstvima</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 xml:space="preserve">Aktivnost podrazumijeva novčanu pomoć za 30 staračkih kućanstava čiji su prihodi niži od  utvrđenih Odlukom o socijalnoj skrbi.  </w:t>
      </w:r>
    </w:p>
    <w:p w:rsidR="003979A2" w:rsidRPr="0009596A" w:rsidRDefault="003979A2" w:rsidP="003979A2">
      <w:pPr>
        <w:tabs>
          <w:tab w:val="left" w:pos="1665"/>
          <w:tab w:val="left" w:pos="3540"/>
        </w:tabs>
        <w:spacing w:after="0" w:line="240" w:lineRule="auto"/>
        <w:jc w:val="both"/>
        <w:rPr>
          <w:rFonts w:ascii="Arial" w:eastAsia="Times New Roman" w:hAnsi="Arial" w:cs="Arial"/>
          <w:i/>
          <w:iCs/>
          <w:sz w:val="20"/>
          <w:szCs w:val="20"/>
        </w:rPr>
      </w:pPr>
      <w:r w:rsidRPr="0009596A">
        <w:rPr>
          <w:rFonts w:ascii="Arial" w:eastAsia="Times New Roman" w:hAnsi="Arial" w:cs="Arial"/>
          <w:i/>
          <w:iCs/>
          <w:sz w:val="20"/>
          <w:szCs w:val="20"/>
        </w:rPr>
        <w:t>Humanitarna djelatnost Crvenog križa</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 xml:space="preserve">Aktivnost podrazumijeva financiranje rada i djelovanja Crvenog  sukladno odredbama Zakona o Hrvatskom crvenom križu. </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PROGRAM 1021 ORGANIZIRANJE I PROVOĐENJE ZAŠTITE I SPAŠAVANJA</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Program obuhvaća aktivnosti u području zaštite od požara i zaštite i spašavanja.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Cilj programa je  osigurati redovito funkcioniranje i unapređenje sustava zaštite od požara sustava civilne zaštite.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Pokazatelji uspješnosti su broj uspješno izvedenih vježbi i intervencija.</w:t>
      </w:r>
    </w:p>
    <w:p w:rsidR="003979A2" w:rsidRPr="0009596A" w:rsidRDefault="003979A2" w:rsidP="003979A2">
      <w:pPr>
        <w:tabs>
          <w:tab w:val="left" w:pos="3240"/>
        </w:tabs>
        <w:spacing w:after="0" w:line="240" w:lineRule="auto"/>
        <w:rPr>
          <w:rFonts w:ascii="Arial" w:eastAsia="Times New Roman" w:hAnsi="Arial" w:cs="Arial"/>
          <w:sz w:val="20"/>
          <w:szCs w:val="20"/>
        </w:rPr>
      </w:pPr>
      <w:bookmarkStart w:id="8" w:name="_Hlk25512551"/>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Aktivnost/Projekt</w:t>
            </w:r>
          </w:p>
        </w:tc>
        <w:tc>
          <w:tcPr>
            <w:tcW w:w="1559" w:type="dxa"/>
            <w:vAlign w:val="bottom"/>
          </w:tcPr>
          <w:p w:rsidR="00C857EC"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bookmarkStart w:id="9" w:name="_Hlk25502047"/>
            <w:r w:rsidRPr="0009596A">
              <w:rPr>
                <w:rFonts w:ascii="Arial" w:hAnsi="Arial" w:cs="Arial"/>
              </w:rPr>
              <w:t xml:space="preserve">Osnovna djelatnost DVD Donji Varoš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140.000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127.000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143.000</w:t>
            </w:r>
          </w:p>
        </w:tc>
      </w:tr>
      <w:bookmarkEnd w:id="9"/>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Razvoj civilne zaštite</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20.000</w:t>
            </w:r>
          </w:p>
        </w:tc>
      </w:tr>
      <w:tr w:rsidR="003979A2" w:rsidRPr="0009596A" w:rsidTr="003979A2">
        <w:tc>
          <w:tcPr>
            <w:tcW w:w="4106" w:type="dxa"/>
          </w:tcPr>
          <w:p w:rsidR="003979A2" w:rsidRPr="0009596A" w:rsidRDefault="003979A2" w:rsidP="003979A2">
            <w:pPr>
              <w:tabs>
                <w:tab w:val="left" w:pos="1665"/>
                <w:tab w:val="left" w:pos="3540"/>
              </w:tabs>
              <w:jc w:val="both"/>
              <w:rPr>
                <w:rFonts w:ascii="Arial" w:hAnsi="Arial" w:cs="Arial"/>
                <w:bCs/>
                <w:iCs/>
              </w:rPr>
            </w:pPr>
            <w:r w:rsidRPr="0009596A">
              <w:rPr>
                <w:rFonts w:ascii="Arial" w:hAnsi="Arial" w:cs="Arial"/>
                <w:bCs/>
                <w:iCs/>
              </w:rPr>
              <w:t>Sufinanciranje Hrvatske gorske službe spašavanja</w:t>
            </w:r>
          </w:p>
        </w:tc>
        <w:tc>
          <w:tcPr>
            <w:tcW w:w="1559"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6.000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6.000</w:t>
            </w:r>
          </w:p>
        </w:tc>
        <w:tc>
          <w:tcPr>
            <w:tcW w:w="1701" w:type="dxa"/>
          </w:tcPr>
          <w:p w:rsidR="003979A2" w:rsidRPr="0009596A" w:rsidRDefault="003979A2" w:rsidP="003979A2">
            <w:pPr>
              <w:keepNext/>
              <w:tabs>
                <w:tab w:val="left" w:pos="708"/>
                <w:tab w:val="left" w:pos="1660"/>
              </w:tabs>
              <w:jc w:val="right"/>
              <w:outlineLvl w:val="1"/>
              <w:rPr>
                <w:rFonts w:ascii="Arial" w:hAnsi="Arial" w:cs="Arial"/>
                <w:bCs/>
                <w:iCs/>
              </w:rPr>
            </w:pPr>
            <w:r w:rsidRPr="0009596A">
              <w:rPr>
                <w:rFonts w:ascii="Arial" w:hAnsi="Arial" w:cs="Arial"/>
                <w:bCs/>
                <w:iCs/>
              </w:rPr>
              <w:t>6.000</w:t>
            </w:r>
          </w:p>
        </w:tc>
      </w:tr>
    </w:tbl>
    <w:bookmarkEnd w:id="8"/>
    <w:p w:rsidR="003979A2" w:rsidRPr="0009596A" w:rsidRDefault="003979A2" w:rsidP="003979A2">
      <w:pPr>
        <w:tabs>
          <w:tab w:val="left" w:pos="1665"/>
          <w:tab w:val="left" w:pos="3540"/>
        </w:tabs>
        <w:spacing w:after="0" w:line="240" w:lineRule="auto"/>
        <w:jc w:val="both"/>
        <w:rPr>
          <w:rFonts w:ascii="Arial" w:hAnsi="Arial" w:cs="Arial"/>
          <w:i/>
          <w:iCs/>
          <w:sz w:val="20"/>
          <w:szCs w:val="20"/>
        </w:rPr>
      </w:pPr>
      <w:r w:rsidRPr="0009596A">
        <w:rPr>
          <w:rFonts w:ascii="Arial" w:hAnsi="Arial" w:cs="Arial"/>
          <w:i/>
          <w:iCs/>
          <w:sz w:val="20"/>
          <w:szCs w:val="20"/>
        </w:rPr>
        <w:t xml:space="preserve">Osnovna djelatnost DVD Donji Varoš </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hAnsi="Arial" w:cs="Arial"/>
          <w:sz w:val="20"/>
          <w:szCs w:val="20"/>
        </w:rPr>
        <w:t xml:space="preserve">Aktivnost obuhvaća </w:t>
      </w:r>
      <w:r w:rsidRPr="0009596A">
        <w:rPr>
          <w:rFonts w:ascii="Arial" w:eastAsia="Times New Roman" w:hAnsi="Arial" w:cs="Arial"/>
          <w:sz w:val="20"/>
          <w:szCs w:val="20"/>
        </w:rPr>
        <w:t xml:space="preserve">financiranje redovne djelatnosti DVD-a Donji Varoš i nabavu nedostajuće opreme. </w:t>
      </w:r>
    </w:p>
    <w:p w:rsidR="003979A2" w:rsidRPr="0009596A" w:rsidRDefault="003979A2" w:rsidP="003979A2">
      <w:pPr>
        <w:tabs>
          <w:tab w:val="left" w:pos="1665"/>
          <w:tab w:val="left" w:pos="3540"/>
        </w:tabs>
        <w:spacing w:after="0" w:line="240" w:lineRule="auto"/>
        <w:jc w:val="both"/>
        <w:rPr>
          <w:rFonts w:ascii="Arial" w:eastAsia="Times New Roman" w:hAnsi="Arial" w:cs="Arial"/>
          <w:i/>
          <w:sz w:val="20"/>
          <w:szCs w:val="20"/>
        </w:rPr>
      </w:pPr>
      <w:r w:rsidRPr="0009596A">
        <w:rPr>
          <w:rFonts w:ascii="Arial" w:eastAsia="Times New Roman" w:hAnsi="Arial" w:cs="Arial"/>
          <w:i/>
          <w:sz w:val="20"/>
          <w:szCs w:val="20"/>
        </w:rPr>
        <w:t>Razvoj civilne zaštite</w:t>
      </w:r>
    </w:p>
    <w:p w:rsidR="003979A2" w:rsidRPr="0009596A" w:rsidRDefault="003979A2" w:rsidP="003979A2">
      <w:pPr>
        <w:tabs>
          <w:tab w:val="left" w:pos="1665"/>
          <w:tab w:val="left" w:pos="3540"/>
        </w:tabs>
        <w:spacing w:after="0" w:line="240" w:lineRule="auto"/>
        <w:jc w:val="both"/>
        <w:rPr>
          <w:rFonts w:ascii="Arial" w:eastAsia="Times New Roman" w:hAnsi="Arial" w:cs="Arial"/>
          <w:sz w:val="20"/>
          <w:szCs w:val="20"/>
        </w:rPr>
      </w:pPr>
      <w:r w:rsidRPr="0009596A">
        <w:rPr>
          <w:rFonts w:ascii="Arial" w:eastAsia="Times New Roman" w:hAnsi="Arial" w:cs="Arial"/>
          <w:sz w:val="20"/>
          <w:szCs w:val="20"/>
        </w:rPr>
        <w:t>Aktivnost obuhvaća sredstva potrebna za</w:t>
      </w:r>
      <w:r w:rsidRPr="0009596A">
        <w:rPr>
          <w:rFonts w:ascii="Arial" w:hAnsi="Arial" w:cs="Arial"/>
          <w:sz w:val="20"/>
          <w:szCs w:val="20"/>
        </w:rPr>
        <w:t xml:space="preserve"> opremanje i osposobljavanje pripadnika civilne zaštite civilne zaštite </w:t>
      </w:r>
      <w:r w:rsidRPr="0009596A">
        <w:rPr>
          <w:rFonts w:ascii="Arial" w:eastAsia="Times New Roman" w:hAnsi="Arial" w:cs="Arial"/>
          <w:sz w:val="20"/>
          <w:szCs w:val="20"/>
        </w:rPr>
        <w:t>te za izradu i ažuriranje dokumenata zaštite i .</w:t>
      </w:r>
    </w:p>
    <w:p w:rsidR="003979A2" w:rsidRPr="0009596A" w:rsidRDefault="003979A2" w:rsidP="003979A2">
      <w:pPr>
        <w:tabs>
          <w:tab w:val="left" w:pos="1665"/>
          <w:tab w:val="left" w:pos="3540"/>
        </w:tabs>
        <w:spacing w:after="0" w:line="240" w:lineRule="auto"/>
        <w:jc w:val="both"/>
        <w:rPr>
          <w:rFonts w:ascii="Arial" w:eastAsia="Times New Roman" w:hAnsi="Arial" w:cs="Arial"/>
          <w:i/>
          <w:sz w:val="20"/>
          <w:szCs w:val="20"/>
        </w:rPr>
      </w:pPr>
      <w:r w:rsidRPr="0009596A">
        <w:rPr>
          <w:rFonts w:ascii="Arial" w:eastAsia="Times New Roman" w:hAnsi="Arial" w:cs="Arial"/>
          <w:i/>
          <w:sz w:val="20"/>
          <w:szCs w:val="20"/>
        </w:rPr>
        <w:t>Sufinanciranje Hrvatske gorske službe spašavanja</w:t>
      </w:r>
    </w:p>
    <w:p w:rsidR="003979A2" w:rsidRPr="0009596A" w:rsidRDefault="003979A2" w:rsidP="003979A2">
      <w:pPr>
        <w:tabs>
          <w:tab w:val="left" w:pos="1665"/>
          <w:tab w:val="left" w:pos="3540"/>
        </w:tabs>
        <w:spacing w:after="0" w:line="240" w:lineRule="auto"/>
        <w:jc w:val="both"/>
        <w:rPr>
          <w:rFonts w:ascii="Arial" w:eastAsia="Times New Roman" w:hAnsi="Arial" w:cs="Arial"/>
          <w:b/>
          <w:sz w:val="20"/>
          <w:szCs w:val="20"/>
        </w:rPr>
      </w:pPr>
      <w:r w:rsidRPr="0009596A">
        <w:rPr>
          <w:rFonts w:ascii="Arial" w:eastAsia="Times New Roman" w:hAnsi="Arial" w:cs="Arial"/>
          <w:sz w:val="20"/>
          <w:szCs w:val="20"/>
        </w:rPr>
        <w:t xml:space="preserve">Aktivnost podrazumijeva osiguranje sredstava za redovan rad Hrvatske gorske službe spašavanja.  </w:t>
      </w: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p>
    <w:p w:rsidR="003979A2" w:rsidRPr="0009596A" w:rsidRDefault="003979A2" w:rsidP="003979A2">
      <w:pPr>
        <w:tabs>
          <w:tab w:val="left" w:pos="1665"/>
          <w:tab w:val="left" w:pos="3540"/>
        </w:tabs>
        <w:spacing w:after="0" w:line="240" w:lineRule="auto"/>
        <w:jc w:val="both"/>
        <w:rPr>
          <w:rFonts w:ascii="Arial" w:eastAsia="Times New Roman" w:hAnsi="Arial" w:cs="Arial"/>
          <w:b/>
          <w:iCs/>
          <w:sz w:val="20"/>
          <w:szCs w:val="20"/>
        </w:rPr>
      </w:pPr>
      <w:r w:rsidRPr="0009596A">
        <w:rPr>
          <w:rFonts w:ascii="Arial" w:eastAsia="Times New Roman" w:hAnsi="Arial" w:cs="Arial"/>
          <w:b/>
          <w:iCs/>
          <w:sz w:val="20"/>
          <w:szCs w:val="20"/>
        </w:rPr>
        <w:t>PROGRAM 1022  ZAŠTITA, OČUVANJE I UNAPREĐENJE ZDRAVLJA</w:t>
      </w:r>
    </w:p>
    <w:p w:rsidR="003979A2" w:rsidRPr="0009596A" w:rsidRDefault="003979A2" w:rsidP="003979A2">
      <w:pPr>
        <w:tabs>
          <w:tab w:val="left" w:pos="1665"/>
          <w:tab w:val="left" w:pos="3540"/>
        </w:tabs>
        <w:spacing w:after="0" w:line="240" w:lineRule="auto"/>
        <w:jc w:val="both"/>
        <w:rPr>
          <w:rFonts w:ascii="Arial" w:hAnsi="Arial" w:cs="Arial"/>
          <w:bCs/>
          <w:iCs/>
          <w:sz w:val="20"/>
          <w:szCs w:val="20"/>
        </w:rPr>
      </w:pPr>
      <w:r w:rsidRPr="0009596A">
        <w:rPr>
          <w:rFonts w:ascii="Arial" w:eastAsia="Times New Roman" w:hAnsi="Arial" w:cs="Arial"/>
          <w:bCs/>
          <w:iCs/>
          <w:sz w:val="20"/>
          <w:szCs w:val="20"/>
        </w:rPr>
        <w:t>Program obuhvaća provedbu deratizacije kućanstava, objekata javne namjene i javnih površina, provedbu  dezinsekcije</w:t>
      </w:r>
      <w:r>
        <w:rPr>
          <w:rFonts w:ascii="Arial" w:eastAsia="Times New Roman" w:hAnsi="Arial" w:cs="Arial"/>
          <w:bCs/>
          <w:iCs/>
          <w:sz w:val="20"/>
          <w:szCs w:val="20"/>
        </w:rPr>
        <w:t xml:space="preserve"> komaraca,</w:t>
      </w:r>
      <w:r w:rsidRPr="0009596A">
        <w:rPr>
          <w:rFonts w:ascii="Arial" w:eastAsia="Times New Roman" w:hAnsi="Arial" w:cs="Arial"/>
          <w:bCs/>
          <w:iCs/>
          <w:sz w:val="20"/>
          <w:szCs w:val="20"/>
        </w:rPr>
        <w:t xml:space="preserve">  </w:t>
      </w:r>
      <w:r w:rsidRPr="0009596A">
        <w:rPr>
          <w:rFonts w:ascii="Arial" w:hAnsi="Arial" w:cs="Arial"/>
          <w:bCs/>
          <w:iCs/>
          <w:sz w:val="20"/>
          <w:szCs w:val="20"/>
        </w:rPr>
        <w:t xml:space="preserve">sakupljanje i zbrinjavanje napuštenih ili izgubljenih životinja.  </w:t>
      </w:r>
    </w:p>
    <w:p w:rsidR="003979A2" w:rsidRPr="0009596A" w:rsidRDefault="003979A2" w:rsidP="003979A2">
      <w:pPr>
        <w:tabs>
          <w:tab w:val="left" w:pos="1665"/>
          <w:tab w:val="left" w:pos="3540"/>
        </w:tabs>
        <w:spacing w:after="0" w:line="240" w:lineRule="auto"/>
        <w:jc w:val="both"/>
        <w:rPr>
          <w:rFonts w:ascii="Arial" w:eastAsia="Times New Roman" w:hAnsi="Arial" w:cs="Arial"/>
          <w:bCs/>
          <w:iCs/>
          <w:sz w:val="20"/>
          <w:szCs w:val="20"/>
        </w:rPr>
      </w:pPr>
      <w:r w:rsidRPr="0009596A">
        <w:rPr>
          <w:rFonts w:ascii="Arial" w:eastAsia="Times New Roman" w:hAnsi="Arial" w:cs="Arial"/>
          <w:bCs/>
          <w:iCs/>
          <w:sz w:val="20"/>
          <w:szCs w:val="20"/>
        </w:rPr>
        <w:t>Cilj programa je  zaštita građana od zaraznih bolesti.</w:t>
      </w:r>
    </w:p>
    <w:p w:rsidR="003979A2" w:rsidRPr="0009596A" w:rsidRDefault="003979A2" w:rsidP="003979A2">
      <w:pPr>
        <w:tabs>
          <w:tab w:val="left" w:pos="1665"/>
          <w:tab w:val="left" w:pos="3540"/>
        </w:tabs>
        <w:spacing w:after="0" w:line="240" w:lineRule="auto"/>
        <w:jc w:val="both"/>
        <w:rPr>
          <w:rFonts w:ascii="Arial" w:hAnsi="Arial" w:cs="Arial"/>
          <w:sz w:val="20"/>
          <w:szCs w:val="20"/>
        </w:rPr>
      </w:pPr>
      <w:r w:rsidRPr="0009596A">
        <w:rPr>
          <w:rFonts w:ascii="Arial" w:eastAsia="Times New Roman" w:hAnsi="Arial" w:cs="Arial"/>
          <w:sz w:val="20"/>
          <w:szCs w:val="20"/>
        </w:rPr>
        <w:t xml:space="preserve">Pokazatelj uspješnosti je broj deratiziranih kućanstava, broj larvicidnih tretmana i </w:t>
      </w:r>
      <w:r w:rsidRPr="0009596A">
        <w:rPr>
          <w:rFonts w:ascii="Arial" w:hAnsi="Arial" w:cs="Arial"/>
          <w:sz w:val="20"/>
          <w:szCs w:val="20"/>
        </w:rPr>
        <w:t xml:space="preserve">broj intervencija vezanih uz napuštene životinje (najčešće pse). </w:t>
      </w:r>
    </w:p>
    <w:p w:rsidR="003979A2" w:rsidRPr="0009596A" w:rsidRDefault="003979A2" w:rsidP="003979A2">
      <w:pPr>
        <w:tabs>
          <w:tab w:val="left" w:pos="3240"/>
        </w:tabs>
        <w:spacing w:after="0" w:line="240" w:lineRule="auto"/>
        <w:rPr>
          <w:rFonts w:ascii="Arial" w:eastAsia="Times New Roman" w:hAnsi="Arial" w:cs="Arial"/>
          <w:sz w:val="20"/>
          <w:szCs w:val="20"/>
        </w:rPr>
      </w:pPr>
      <w:r w:rsidRPr="0009596A">
        <w:rPr>
          <w:rFonts w:ascii="Arial" w:eastAsia="Times New Roman" w:hAnsi="Arial" w:cs="Arial"/>
          <w:sz w:val="20"/>
          <w:szCs w:val="20"/>
        </w:rPr>
        <w:t>Za realizaciju programa predviđena su sredstva kako slijedi:</w:t>
      </w:r>
    </w:p>
    <w:p w:rsidR="003979A2" w:rsidRPr="0009596A" w:rsidRDefault="003979A2" w:rsidP="003979A2">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 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Deratizacija i dezinsekcija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148.000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150.000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150.000</w:t>
            </w:r>
          </w:p>
        </w:tc>
      </w:tr>
      <w:tr w:rsidR="003979A2" w:rsidRPr="0009596A" w:rsidTr="003979A2">
        <w:tc>
          <w:tcPr>
            <w:tcW w:w="4106" w:type="dxa"/>
            <w:tcBorders>
              <w:bottom w:val="single" w:sz="4" w:space="0" w:color="auto"/>
            </w:tcBorders>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Provedba Zakona o zaštiti životinja</w:t>
            </w:r>
          </w:p>
        </w:tc>
        <w:tc>
          <w:tcPr>
            <w:tcW w:w="1559" w:type="dxa"/>
            <w:tcBorders>
              <w:bottom w:val="single" w:sz="4" w:space="0" w:color="auto"/>
            </w:tcBorders>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25.000</w:t>
            </w:r>
          </w:p>
        </w:tc>
        <w:tc>
          <w:tcPr>
            <w:tcW w:w="1701" w:type="dxa"/>
            <w:tcBorders>
              <w:bottom w:val="single" w:sz="4" w:space="0" w:color="auto"/>
            </w:tcBorders>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25.000</w:t>
            </w:r>
          </w:p>
        </w:tc>
        <w:tc>
          <w:tcPr>
            <w:tcW w:w="1701" w:type="dxa"/>
            <w:tcBorders>
              <w:bottom w:val="single" w:sz="4" w:space="0" w:color="auto"/>
            </w:tcBorders>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25.000</w:t>
            </w:r>
          </w:p>
        </w:tc>
      </w:tr>
    </w:tbl>
    <w:p w:rsidR="003979A2" w:rsidRDefault="003979A2" w:rsidP="003979A2">
      <w:pPr>
        <w:spacing w:after="0" w:line="240" w:lineRule="auto"/>
        <w:rPr>
          <w:rFonts w:ascii="Arial" w:hAnsi="Arial" w:cs="Arial"/>
          <w:b/>
          <w:bCs/>
          <w:sz w:val="20"/>
          <w:szCs w:val="20"/>
        </w:rPr>
      </w:pPr>
    </w:p>
    <w:p w:rsidR="003979A2" w:rsidRPr="0009596A" w:rsidRDefault="003979A2" w:rsidP="003979A2">
      <w:pPr>
        <w:spacing w:after="0" w:line="240" w:lineRule="auto"/>
        <w:rPr>
          <w:rFonts w:ascii="Arial" w:hAnsi="Arial" w:cs="Arial"/>
          <w:b/>
          <w:bCs/>
          <w:sz w:val="20"/>
          <w:szCs w:val="20"/>
        </w:rPr>
      </w:pPr>
      <w:r w:rsidRPr="0009596A">
        <w:rPr>
          <w:rFonts w:ascii="Arial" w:hAnsi="Arial" w:cs="Arial"/>
          <w:b/>
          <w:bCs/>
          <w:sz w:val="20"/>
          <w:szCs w:val="20"/>
        </w:rPr>
        <w:t>PROGRAM 1023 JAVNI RADOVI</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Program obuhvaća zapošljavanje 4 dugotrajno nezaposlene osobe na određeno vrijeme od 6 mjeseci  na obavljanju poslova krčenja zapuštenih javnih površina.</w:t>
      </w:r>
    </w:p>
    <w:p w:rsidR="003979A2" w:rsidRPr="0009596A" w:rsidRDefault="003979A2" w:rsidP="003979A2">
      <w:pPr>
        <w:spacing w:after="0" w:line="240" w:lineRule="auto"/>
        <w:jc w:val="both"/>
        <w:rPr>
          <w:rFonts w:ascii="Arial" w:hAnsi="Arial" w:cs="Arial"/>
          <w:sz w:val="20"/>
          <w:szCs w:val="20"/>
        </w:rPr>
      </w:pPr>
      <w:r w:rsidRPr="0009596A">
        <w:rPr>
          <w:rFonts w:ascii="Arial" w:hAnsi="Arial" w:cs="Arial"/>
          <w:sz w:val="20"/>
          <w:szCs w:val="20"/>
        </w:rPr>
        <w:t>Cilj programa je uređenje zapuštenih javnih površina i uključivanje dugotrajno nezaposlenih osobe bez kvalifikacija u obavljanje društveno korisnog rada.</w:t>
      </w:r>
    </w:p>
    <w:p w:rsidR="003979A2" w:rsidRPr="0009596A" w:rsidRDefault="003979A2" w:rsidP="003979A2">
      <w:pPr>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p>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Aktivnost</w:t>
            </w:r>
          </w:p>
        </w:tc>
        <w:tc>
          <w:tcPr>
            <w:tcW w:w="1559"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Proračun 2022.</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2023.</w:t>
            </w:r>
          </w:p>
        </w:tc>
        <w:tc>
          <w:tcPr>
            <w:tcW w:w="1701" w:type="dxa"/>
            <w:vAlign w:val="bottom"/>
          </w:tcPr>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Projekcija</w:t>
            </w:r>
          </w:p>
          <w:p w:rsidR="003979A2" w:rsidRPr="0009596A" w:rsidRDefault="003979A2" w:rsidP="003979A2">
            <w:pPr>
              <w:keepNext/>
              <w:tabs>
                <w:tab w:val="left" w:pos="708"/>
                <w:tab w:val="left" w:pos="1660"/>
              </w:tabs>
              <w:jc w:val="center"/>
              <w:outlineLvl w:val="1"/>
              <w:rPr>
                <w:rFonts w:ascii="Arial" w:hAnsi="Arial" w:cs="Arial"/>
              </w:rPr>
            </w:pPr>
            <w:r w:rsidRPr="0009596A">
              <w:rPr>
                <w:rFonts w:ascii="Arial" w:hAnsi="Arial" w:cs="Arial"/>
              </w:rPr>
              <w:t>2024.</w:t>
            </w:r>
          </w:p>
        </w:tc>
      </w:tr>
      <w:tr w:rsidR="003979A2" w:rsidRPr="0009596A" w:rsidTr="003979A2">
        <w:tc>
          <w:tcPr>
            <w:tcW w:w="4106" w:type="dxa"/>
          </w:tcPr>
          <w:p w:rsidR="003979A2" w:rsidRPr="0009596A" w:rsidRDefault="003979A2" w:rsidP="003979A2">
            <w:pPr>
              <w:keepNext/>
              <w:tabs>
                <w:tab w:val="left" w:pos="708"/>
                <w:tab w:val="left" w:pos="1660"/>
              </w:tabs>
              <w:outlineLvl w:val="1"/>
              <w:rPr>
                <w:rFonts w:ascii="Arial" w:hAnsi="Arial" w:cs="Arial"/>
              </w:rPr>
            </w:pPr>
            <w:r w:rsidRPr="0009596A">
              <w:rPr>
                <w:rFonts w:ascii="Arial" w:hAnsi="Arial" w:cs="Arial"/>
              </w:rPr>
              <w:t xml:space="preserve">Zaštita okoliša i kulturnog dobra </w:t>
            </w:r>
          </w:p>
        </w:tc>
        <w:tc>
          <w:tcPr>
            <w:tcW w:w="1559"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143.300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145.000</w:t>
            </w:r>
          </w:p>
        </w:tc>
        <w:tc>
          <w:tcPr>
            <w:tcW w:w="1701" w:type="dxa"/>
          </w:tcPr>
          <w:p w:rsidR="003979A2" w:rsidRPr="0009596A" w:rsidRDefault="003979A2" w:rsidP="003979A2">
            <w:pPr>
              <w:keepNext/>
              <w:tabs>
                <w:tab w:val="left" w:pos="708"/>
                <w:tab w:val="left" w:pos="1660"/>
              </w:tabs>
              <w:jc w:val="right"/>
              <w:outlineLvl w:val="1"/>
              <w:rPr>
                <w:rFonts w:ascii="Arial" w:hAnsi="Arial" w:cs="Arial"/>
              </w:rPr>
            </w:pPr>
            <w:r w:rsidRPr="0009596A">
              <w:rPr>
                <w:rFonts w:ascii="Arial" w:hAnsi="Arial" w:cs="Arial"/>
              </w:rPr>
              <w:t>153.400</w:t>
            </w:r>
          </w:p>
        </w:tc>
      </w:tr>
    </w:tbl>
    <w:p w:rsidR="006A2AD2" w:rsidRDefault="006A2AD2"/>
    <w:sectPr w:rsidR="006A2AD2" w:rsidSect="003979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36659D"/>
    <w:multiLevelType w:val="hybridMultilevel"/>
    <w:tmpl w:val="5E0EC676"/>
    <w:lvl w:ilvl="0" w:tplc="46B02BEC">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EC96E8E"/>
    <w:multiLevelType w:val="hybridMultilevel"/>
    <w:tmpl w:val="EB941380"/>
    <w:lvl w:ilvl="0" w:tplc="E5E051D4">
      <w:numFmt w:val="bullet"/>
      <w:lvlText w:val="-"/>
      <w:lvlJc w:val="left"/>
      <w:pPr>
        <w:ind w:left="720" w:hanging="360"/>
      </w:pPr>
      <w:rPr>
        <w:rFonts w:ascii="Calibri" w:eastAsia="Calibr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2D34A77"/>
    <w:multiLevelType w:val="multilevel"/>
    <w:tmpl w:val="E1FC05EA"/>
    <w:lvl w:ilvl="0">
      <w:numFmt w:val="bullet"/>
      <w:lvlText w:val="-"/>
      <w:lvlJc w:val="left"/>
      <w:pPr>
        <w:ind w:left="720" w:hanging="360"/>
      </w:pPr>
      <w:rPr>
        <w:rFonts w:ascii="Arial" w:eastAsia="N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EA76C5"/>
    <w:multiLevelType w:val="hybridMultilevel"/>
    <w:tmpl w:val="488A5DBA"/>
    <w:lvl w:ilvl="0" w:tplc="737A7D0E">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423845"/>
    <w:multiLevelType w:val="multilevel"/>
    <w:tmpl w:val="323CA17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5D5BBA"/>
    <w:multiLevelType w:val="hybridMultilevel"/>
    <w:tmpl w:val="0A42DB54"/>
    <w:lvl w:ilvl="0" w:tplc="737A7D0E">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D330FB0"/>
    <w:multiLevelType w:val="hybridMultilevel"/>
    <w:tmpl w:val="0FA695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F171BAF"/>
    <w:multiLevelType w:val="multilevel"/>
    <w:tmpl w:val="8CA40F2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nsid w:val="42160F85"/>
    <w:multiLevelType w:val="hybridMultilevel"/>
    <w:tmpl w:val="4B3823F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27131B5"/>
    <w:multiLevelType w:val="hybridMultilevel"/>
    <w:tmpl w:val="F604867C"/>
    <w:lvl w:ilvl="0" w:tplc="737A7D0E">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59C3C7C"/>
    <w:multiLevelType w:val="hybridMultilevel"/>
    <w:tmpl w:val="3EF4A5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A056DF4"/>
    <w:multiLevelType w:val="hybridMultilevel"/>
    <w:tmpl w:val="B12EC19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FF35060"/>
    <w:multiLevelType w:val="multilevel"/>
    <w:tmpl w:val="A02ADF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0173DB5"/>
    <w:multiLevelType w:val="hybridMultilevel"/>
    <w:tmpl w:val="C3C633A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04353F3"/>
    <w:multiLevelType w:val="multilevel"/>
    <w:tmpl w:val="A51C8D4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705CB4"/>
    <w:multiLevelType w:val="hybridMultilevel"/>
    <w:tmpl w:val="CA768A52"/>
    <w:lvl w:ilvl="0" w:tplc="379CD7FE">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974127E"/>
    <w:multiLevelType w:val="hybridMultilevel"/>
    <w:tmpl w:val="07661F5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B285FFA"/>
    <w:multiLevelType w:val="hybridMultilevel"/>
    <w:tmpl w:val="57DE3244"/>
    <w:lvl w:ilvl="0" w:tplc="E98E77B8">
      <w:start w:val="1"/>
      <w:numFmt w:val="decimal"/>
      <w:lvlText w:val="%1."/>
      <w:lvlJc w:val="left"/>
      <w:pPr>
        <w:ind w:left="643" w:hanging="360"/>
      </w:pPr>
      <w:rPr>
        <w:rFonts w:ascii="Arial" w:hAnsi="Arial" w:cs="Arial"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3C12080"/>
    <w:multiLevelType w:val="hybridMultilevel"/>
    <w:tmpl w:val="DDCEB7CA"/>
    <w:lvl w:ilvl="0" w:tplc="34FAD27E">
      <w:start w:val="7"/>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967677"/>
    <w:multiLevelType w:val="hybridMultilevel"/>
    <w:tmpl w:val="2892C2E0"/>
    <w:lvl w:ilvl="0" w:tplc="737A7D0E">
      <w:start w:val="11"/>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8">
    <w:nsid w:val="795A3A8E"/>
    <w:multiLevelType w:val="multilevel"/>
    <w:tmpl w:val="475E7718"/>
    <w:styleLink w:val="WW8Num61"/>
    <w:lvl w:ilvl="0">
      <w:numFmt w:val="bullet"/>
      <w:lvlText w:val="-"/>
      <w:lvlJc w:val="left"/>
      <w:pPr>
        <w:ind w:left="720" w:hanging="360"/>
      </w:pPr>
      <w:rPr>
        <w:rFonts w:ascii="Times New Roman" w:eastAsia="Times New Roman" w:hAnsi="Times New Roman" w:cs="Times New Roman"/>
        <w:sz w:val="20"/>
        <w:szCs w:val="20"/>
        <w:lang w:val="hr-HR"/>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7F983FBC"/>
    <w:multiLevelType w:val="hybridMultilevel"/>
    <w:tmpl w:val="5C5E0AD2"/>
    <w:lvl w:ilvl="0" w:tplc="208C113A">
      <w:start w:val="1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5"/>
  </w:num>
  <w:num w:numId="2">
    <w:abstractNumId w:val="1"/>
  </w:num>
  <w:num w:numId="3">
    <w:abstractNumId w:val="28"/>
  </w:num>
  <w:num w:numId="4">
    <w:abstractNumId w:val="20"/>
  </w:num>
  <w:num w:numId="5">
    <w:abstractNumId w:val="21"/>
  </w:num>
  <w:num w:numId="6">
    <w:abstractNumId w:val="23"/>
  </w:num>
  <w:num w:numId="7">
    <w:abstractNumId w:val="17"/>
  </w:num>
  <w:num w:numId="8">
    <w:abstractNumId w:val="3"/>
  </w:num>
  <w:num w:numId="9">
    <w:abstractNumId w:val="18"/>
  </w:num>
  <w:num w:numId="10">
    <w:abstractNumId w:val="9"/>
  </w:num>
  <w:num w:numId="11">
    <w:abstractNumId w:val="11"/>
  </w:num>
  <w:num w:numId="12">
    <w:abstractNumId w:val="12"/>
  </w:num>
  <w:num w:numId="13">
    <w:abstractNumId w:val="16"/>
  </w:num>
  <w:num w:numId="14">
    <w:abstractNumId w:val="22"/>
  </w:num>
  <w:num w:numId="15">
    <w:abstractNumId w:val="2"/>
  </w:num>
  <w:num w:numId="16">
    <w:abstractNumId w:val="15"/>
  </w:num>
  <w:num w:numId="17">
    <w:abstractNumId w:val="27"/>
  </w:num>
  <w:num w:numId="18">
    <w:abstractNumId w:val="24"/>
  </w:num>
  <w:num w:numId="19">
    <w:abstractNumId w:val="5"/>
  </w:num>
  <w:num w:numId="20">
    <w:abstractNumId w:val="29"/>
  </w:num>
  <w:num w:numId="21">
    <w:abstractNumId w:val="10"/>
  </w:num>
  <w:num w:numId="22">
    <w:abstractNumId w:val="14"/>
  </w:num>
  <w:num w:numId="23">
    <w:abstractNumId w:val="19"/>
  </w:num>
  <w:num w:numId="24">
    <w:abstractNumId w:val="4"/>
  </w:num>
  <w:num w:numId="25">
    <w:abstractNumId w:val="1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 w:numId="28">
    <w:abstractNumId w:val="8"/>
  </w:num>
  <w:num w:numId="29">
    <w:abstractNumId w:val="7"/>
  </w:num>
  <w:num w:numId="30">
    <w:abstractNumId w:val="6"/>
  </w:num>
  <w:num w:numId="3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A2"/>
    <w:rsid w:val="00067ABE"/>
    <w:rsid w:val="001C61E0"/>
    <w:rsid w:val="002D492D"/>
    <w:rsid w:val="003979A2"/>
    <w:rsid w:val="00552D89"/>
    <w:rsid w:val="006A2AD2"/>
    <w:rsid w:val="008F343B"/>
    <w:rsid w:val="00B85262"/>
    <w:rsid w:val="00C857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88324-5CE9-4E01-A6F7-A8B75AE9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A2"/>
  </w:style>
  <w:style w:type="paragraph" w:styleId="Heading1">
    <w:name w:val="heading 1"/>
    <w:basedOn w:val="Normal"/>
    <w:next w:val="Normal"/>
    <w:link w:val="Heading1Char"/>
    <w:uiPriority w:val="9"/>
    <w:qFormat/>
    <w:rsid w:val="003979A2"/>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qFormat/>
    <w:rsid w:val="003979A2"/>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3979A2"/>
    <w:pPr>
      <w:keepNext/>
      <w:spacing w:before="240" w:after="60" w:line="240" w:lineRule="auto"/>
      <w:outlineLvl w:val="2"/>
    </w:pPr>
    <w:rPr>
      <w:rFonts w:ascii="Arial" w:eastAsia="Times New Roman" w:hAnsi="Arial" w:cs="Arial"/>
      <w:b/>
      <w:bCs/>
      <w:sz w:val="26"/>
      <w:szCs w:val="26"/>
      <w:lang w:eastAsia="hr-HR"/>
    </w:rPr>
  </w:style>
  <w:style w:type="paragraph" w:styleId="Heading4">
    <w:name w:val="heading 4"/>
    <w:basedOn w:val="Normal"/>
    <w:next w:val="Normal"/>
    <w:link w:val="Heading4Char"/>
    <w:uiPriority w:val="9"/>
    <w:semiHidden/>
    <w:unhideWhenUsed/>
    <w:qFormat/>
    <w:rsid w:val="003979A2"/>
    <w:pPr>
      <w:keepNext/>
      <w:keepLines/>
      <w:spacing w:before="80" w:after="0" w:line="300" w:lineRule="auto"/>
      <w:outlineLvl w:val="3"/>
    </w:pPr>
    <w:rPr>
      <w:rFonts w:ascii="Calibri Light" w:eastAsia="Times New Roman" w:hAnsi="Calibri Light" w:cs="Times New Roman"/>
      <w:i/>
      <w:iCs/>
      <w:sz w:val="30"/>
      <w:szCs w:val="30"/>
    </w:rPr>
  </w:style>
  <w:style w:type="paragraph" w:styleId="Heading5">
    <w:name w:val="heading 5"/>
    <w:basedOn w:val="Normal"/>
    <w:next w:val="Normal"/>
    <w:link w:val="Heading5Char"/>
    <w:uiPriority w:val="9"/>
    <w:semiHidden/>
    <w:unhideWhenUsed/>
    <w:qFormat/>
    <w:rsid w:val="003979A2"/>
    <w:pPr>
      <w:keepNext/>
      <w:keepLines/>
      <w:spacing w:before="40" w:after="0" w:line="300" w:lineRule="auto"/>
      <w:outlineLvl w:val="4"/>
    </w:pPr>
    <w:rPr>
      <w:rFonts w:ascii="Calibri Light" w:eastAsia="Times New Roman" w:hAnsi="Calibri Light" w:cs="Times New Roman"/>
      <w:sz w:val="28"/>
      <w:szCs w:val="28"/>
    </w:rPr>
  </w:style>
  <w:style w:type="paragraph" w:styleId="Heading6">
    <w:name w:val="heading 6"/>
    <w:basedOn w:val="Normal"/>
    <w:next w:val="Normal"/>
    <w:link w:val="Heading6Char"/>
    <w:uiPriority w:val="9"/>
    <w:semiHidden/>
    <w:unhideWhenUsed/>
    <w:qFormat/>
    <w:rsid w:val="003979A2"/>
    <w:pPr>
      <w:keepNext/>
      <w:keepLines/>
      <w:spacing w:before="40" w:after="0" w:line="300" w:lineRule="auto"/>
      <w:outlineLvl w:val="5"/>
    </w:pPr>
    <w:rPr>
      <w:rFonts w:ascii="Calibri Light" w:eastAsia="Times New Roman" w:hAnsi="Calibri Light" w:cs="Times New Roman"/>
      <w:i/>
      <w:iCs/>
      <w:sz w:val="26"/>
      <w:szCs w:val="26"/>
    </w:rPr>
  </w:style>
  <w:style w:type="paragraph" w:styleId="Heading7">
    <w:name w:val="heading 7"/>
    <w:basedOn w:val="Normal"/>
    <w:next w:val="Normal"/>
    <w:link w:val="Heading7Char"/>
    <w:uiPriority w:val="9"/>
    <w:unhideWhenUsed/>
    <w:qFormat/>
    <w:rsid w:val="003979A2"/>
    <w:pPr>
      <w:keepNext/>
      <w:keepLines/>
      <w:spacing w:before="40" w:after="0" w:line="300" w:lineRule="auto"/>
      <w:outlineLvl w:val="6"/>
    </w:pPr>
    <w:rPr>
      <w:rFonts w:ascii="Calibri Light" w:eastAsia="Times New Roman" w:hAnsi="Calibri Light" w:cs="Times New Roman"/>
      <w:sz w:val="24"/>
      <w:szCs w:val="24"/>
    </w:rPr>
  </w:style>
  <w:style w:type="paragraph" w:styleId="Heading8">
    <w:name w:val="heading 8"/>
    <w:basedOn w:val="Normal"/>
    <w:next w:val="Normal"/>
    <w:link w:val="Heading8Char"/>
    <w:uiPriority w:val="9"/>
    <w:semiHidden/>
    <w:unhideWhenUsed/>
    <w:qFormat/>
    <w:rsid w:val="003979A2"/>
    <w:pPr>
      <w:keepNext/>
      <w:keepLines/>
      <w:spacing w:before="40" w:after="0" w:line="300" w:lineRule="auto"/>
      <w:outlineLvl w:val="7"/>
    </w:pPr>
    <w:rPr>
      <w:rFonts w:ascii="Calibri Light" w:eastAsia="Times New Roman" w:hAnsi="Calibri Light" w:cs="Times New Roman"/>
      <w:i/>
      <w:iCs/>
    </w:rPr>
  </w:style>
  <w:style w:type="paragraph" w:styleId="Heading9">
    <w:name w:val="heading 9"/>
    <w:basedOn w:val="Normal"/>
    <w:next w:val="Normal"/>
    <w:link w:val="Heading9Char"/>
    <w:uiPriority w:val="9"/>
    <w:semiHidden/>
    <w:unhideWhenUsed/>
    <w:qFormat/>
    <w:rsid w:val="003979A2"/>
    <w:pPr>
      <w:keepNext/>
      <w:keepLines/>
      <w:spacing w:before="40" w:after="0" w:line="300" w:lineRule="auto"/>
      <w:outlineLvl w:val="8"/>
    </w:pPr>
    <w:rPr>
      <w:rFonts w:ascii="Calibri" w:eastAsia="Times New Roman" w:hAnsi="Calibri" w:cs="Times New Roman"/>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A2"/>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rsid w:val="003979A2"/>
    <w:rPr>
      <w:rFonts w:ascii="Arial" w:eastAsia="Times New Roman" w:hAnsi="Arial" w:cs="Arial"/>
      <w:b/>
      <w:bCs/>
      <w:i/>
      <w:iCs/>
      <w:sz w:val="28"/>
      <w:szCs w:val="28"/>
      <w:lang w:eastAsia="hr-HR"/>
    </w:rPr>
  </w:style>
  <w:style w:type="character" w:customStyle="1" w:styleId="Heading3Char">
    <w:name w:val="Heading 3 Char"/>
    <w:basedOn w:val="DefaultParagraphFont"/>
    <w:link w:val="Heading3"/>
    <w:uiPriority w:val="9"/>
    <w:rsid w:val="003979A2"/>
    <w:rPr>
      <w:rFonts w:ascii="Arial" w:eastAsia="Times New Roman" w:hAnsi="Arial" w:cs="Arial"/>
      <w:b/>
      <w:bCs/>
      <w:sz w:val="26"/>
      <w:szCs w:val="26"/>
      <w:lang w:eastAsia="hr-HR"/>
    </w:rPr>
  </w:style>
  <w:style w:type="character" w:customStyle="1" w:styleId="Heading4Char">
    <w:name w:val="Heading 4 Char"/>
    <w:basedOn w:val="DefaultParagraphFont"/>
    <w:link w:val="Heading4"/>
    <w:uiPriority w:val="9"/>
    <w:semiHidden/>
    <w:rsid w:val="003979A2"/>
    <w:rPr>
      <w:rFonts w:ascii="Calibri Light" w:eastAsia="Times New Roman" w:hAnsi="Calibri Light" w:cs="Times New Roman"/>
      <w:i/>
      <w:iCs/>
      <w:sz w:val="30"/>
      <w:szCs w:val="30"/>
    </w:rPr>
  </w:style>
  <w:style w:type="character" w:customStyle="1" w:styleId="Heading5Char">
    <w:name w:val="Heading 5 Char"/>
    <w:basedOn w:val="DefaultParagraphFont"/>
    <w:link w:val="Heading5"/>
    <w:uiPriority w:val="9"/>
    <w:semiHidden/>
    <w:rsid w:val="003979A2"/>
    <w:rPr>
      <w:rFonts w:ascii="Calibri Light" w:eastAsia="Times New Roman" w:hAnsi="Calibri Light" w:cs="Times New Roman"/>
      <w:sz w:val="28"/>
      <w:szCs w:val="28"/>
    </w:rPr>
  </w:style>
  <w:style w:type="character" w:customStyle="1" w:styleId="Heading6Char">
    <w:name w:val="Heading 6 Char"/>
    <w:basedOn w:val="DefaultParagraphFont"/>
    <w:link w:val="Heading6"/>
    <w:uiPriority w:val="9"/>
    <w:semiHidden/>
    <w:rsid w:val="003979A2"/>
    <w:rPr>
      <w:rFonts w:ascii="Calibri Light" w:eastAsia="Times New Roman" w:hAnsi="Calibri Light" w:cs="Times New Roman"/>
      <w:i/>
      <w:iCs/>
      <w:sz w:val="26"/>
      <w:szCs w:val="26"/>
    </w:rPr>
  </w:style>
  <w:style w:type="character" w:customStyle="1" w:styleId="Heading7Char">
    <w:name w:val="Heading 7 Char"/>
    <w:basedOn w:val="DefaultParagraphFont"/>
    <w:link w:val="Heading7"/>
    <w:uiPriority w:val="9"/>
    <w:rsid w:val="003979A2"/>
    <w:rPr>
      <w:rFonts w:ascii="Calibri Light" w:eastAsia="Times New Roman" w:hAnsi="Calibri Light" w:cs="Times New Roman"/>
      <w:sz w:val="24"/>
      <w:szCs w:val="24"/>
    </w:rPr>
  </w:style>
  <w:style w:type="character" w:customStyle="1" w:styleId="Heading8Char">
    <w:name w:val="Heading 8 Char"/>
    <w:basedOn w:val="DefaultParagraphFont"/>
    <w:link w:val="Heading8"/>
    <w:uiPriority w:val="9"/>
    <w:semiHidden/>
    <w:rsid w:val="003979A2"/>
    <w:rPr>
      <w:rFonts w:ascii="Calibri Light" w:eastAsia="Times New Roman" w:hAnsi="Calibri Light" w:cs="Times New Roman"/>
      <w:i/>
      <w:iCs/>
    </w:rPr>
  </w:style>
  <w:style w:type="character" w:customStyle="1" w:styleId="Heading9Char">
    <w:name w:val="Heading 9 Char"/>
    <w:basedOn w:val="DefaultParagraphFont"/>
    <w:link w:val="Heading9"/>
    <w:uiPriority w:val="9"/>
    <w:semiHidden/>
    <w:rsid w:val="003979A2"/>
    <w:rPr>
      <w:rFonts w:ascii="Calibri" w:eastAsia="Times New Roman" w:hAnsi="Calibri" w:cs="Times New Roman"/>
      <w:b/>
      <w:bCs/>
      <w:i/>
      <w:iCs/>
      <w:sz w:val="21"/>
      <w:szCs w:val="21"/>
    </w:rPr>
  </w:style>
  <w:style w:type="character" w:styleId="Hyperlink">
    <w:name w:val="Hyperlink"/>
    <w:uiPriority w:val="99"/>
    <w:rsid w:val="003979A2"/>
    <w:rPr>
      <w:color w:val="0000FF"/>
      <w:u w:val="single"/>
    </w:rPr>
  </w:style>
  <w:style w:type="character" w:styleId="FollowedHyperlink">
    <w:name w:val="FollowedHyperlink"/>
    <w:uiPriority w:val="99"/>
    <w:rsid w:val="003979A2"/>
    <w:rPr>
      <w:color w:val="800080"/>
      <w:u w:val="single"/>
    </w:rPr>
  </w:style>
  <w:style w:type="paragraph" w:customStyle="1" w:styleId="font5">
    <w:name w:val="font5"/>
    <w:basedOn w:val="Normal"/>
    <w:rsid w:val="003979A2"/>
    <w:pPr>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22">
    <w:name w:val="xl22"/>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3">
    <w:name w:val="xl23"/>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4">
    <w:name w:val="xl24"/>
    <w:basedOn w:val="Normal"/>
    <w:rsid w:val="003979A2"/>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5">
    <w:name w:val="xl25"/>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6">
    <w:name w:val="xl26"/>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7">
    <w:name w:val="xl27"/>
    <w:basedOn w:val="Normal"/>
    <w:rsid w:val="003979A2"/>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8">
    <w:name w:val="xl28"/>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9">
    <w:name w:val="xl29"/>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
    <w:name w:val="xl30"/>
    <w:basedOn w:val="Normal"/>
    <w:rsid w:val="003979A2"/>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1">
    <w:name w:val="xl31"/>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2">
    <w:name w:val="xl32"/>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3">
    <w:name w:val="xl33"/>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4">
    <w:name w:val="xl34"/>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5">
    <w:name w:val="xl35"/>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6">
    <w:name w:val="xl36"/>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7">
    <w:name w:val="xl37"/>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8">
    <w:name w:val="xl38"/>
    <w:basedOn w:val="Normal"/>
    <w:rsid w:val="003979A2"/>
    <w:pP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39">
    <w:name w:val="xl39"/>
    <w:basedOn w:val="Normal"/>
    <w:rsid w:val="003979A2"/>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40">
    <w:name w:val="xl40"/>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1">
    <w:name w:val="xl41"/>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2">
    <w:name w:val="xl42"/>
    <w:basedOn w:val="Normal"/>
    <w:rsid w:val="003979A2"/>
    <w:pPr>
      <w:pBdr>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3">
    <w:name w:val="xl43"/>
    <w:basedOn w:val="Normal"/>
    <w:rsid w:val="003979A2"/>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4">
    <w:name w:val="xl44"/>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5">
    <w:name w:val="xl45"/>
    <w:basedOn w:val="Normal"/>
    <w:rsid w:val="003979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6">
    <w:name w:val="xl46"/>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7">
    <w:name w:val="xl47"/>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8">
    <w:name w:val="xl48"/>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hr-HR"/>
    </w:rPr>
  </w:style>
  <w:style w:type="paragraph" w:customStyle="1" w:styleId="xl49">
    <w:name w:val="xl49"/>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993366"/>
      <w:sz w:val="16"/>
      <w:szCs w:val="16"/>
      <w:lang w:eastAsia="hr-HR"/>
    </w:rPr>
  </w:style>
  <w:style w:type="paragraph" w:customStyle="1" w:styleId="xl50">
    <w:name w:val="xl50"/>
    <w:basedOn w:val="Normal"/>
    <w:rsid w:val="003979A2"/>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51">
    <w:name w:val="xl51"/>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52">
    <w:name w:val="xl52"/>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53">
    <w:name w:val="xl53"/>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54">
    <w:name w:val="xl54"/>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55">
    <w:name w:val="xl55"/>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56">
    <w:name w:val="xl56"/>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57">
    <w:name w:val="xl57"/>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58">
    <w:name w:val="xl58"/>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59">
    <w:name w:val="xl59"/>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0">
    <w:name w:val="xl60"/>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1">
    <w:name w:val="xl61"/>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2">
    <w:name w:val="xl62"/>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3">
    <w:name w:val="xl63"/>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4">
    <w:name w:val="xl64"/>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5">
    <w:name w:val="xl65"/>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6">
    <w:name w:val="xl66"/>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7">
    <w:name w:val="xl67"/>
    <w:basedOn w:val="Normal"/>
    <w:rsid w:val="003979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8">
    <w:name w:val="xl68"/>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9">
    <w:name w:val="xl69"/>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0">
    <w:name w:val="xl70"/>
    <w:basedOn w:val="Normal"/>
    <w:rsid w:val="003979A2"/>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1">
    <w:name w:val="xl71"/>
    <w:basedOn w:val="Normal"/>
    <w:rsid w:val="003979A2"/>
    <w:pP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72">
    <w:name w:val="xl72"/>
    <w:basedOn w:val="Normal"/>
    <w:rsid w:val="003979A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3">
    <w:name w:val="xl73"/>
    <w:basedOn w:val="Normal"/>
    <w:rsid w:val="003979A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4">
    <w:name w:val="xl74"/>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hr-HR"/>
    </w:rPr>
  </w:style>
  <w:style w:type="paragraph" w:customStyle="1" w:styleId="xl75">
    <w:name w:val="xl75"/>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color w:val="993366"/>
      <w:sz w:val="16"/>
      <w:szCs w:val="16"/>
      <w:lang w:eastAsia="hr-HR"/>
    </w:rPr>
  </w:style>
  <w:style w:type="paragraph" w:customStyle="1" w:styleId="xl76">
    <w:name w:val="xl76"/>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77">
    <w:name w:val="xl77"/>
    <w:basedOn w:val="Normal"/>
    <w:rsid w:val="003979A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8">
    <w:name w:val="xl78"/>
    <w:basedOn w:val="Normal"/>
    <w:rsid w:val="003979A2"/>
    <w:pP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79">
    <w:name w:val="xl79"/>
    <w:basedOn w:val="Normal"/>
    <w:rsid w:val="003979A2"/>
    <w:pP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0">
    <w:name w:val="xl80"/>
    <w:basedOn w:val="Normal"/>
    <w:rsid w:val="003979A2"/>
    <w:pP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1">
    <w:name w:val="xl81"/>
    <w:basedOn w:val="Normal"/>
    <w:rsid w:val="003979A2"/>
    <w:pPr>
      <w:spacing w:before="100" w:beforeAutospacing="1" w:after="100" w:afterAutospacing="1" w:line="240" w:lineRule="auto"/>
    </w:pPr>
    <w:rPr>
      <w:rFonts w:ascii="Times New Roman" w:eastAsia="Times New Roman" w:hAnsi="Times New Roman" w:cs="Times New Roman"/>
      <w:color w:val="FF0000"/>
      <w:sz w:val="16"/>
      <w:szCs w:val="16"/>
      <w:lang w:eastAsia="hr-HR"/>
    </w:rPr>
  </w:style>
  <w:style w:type="paragraph" w:customStyle="1" w:styleId="xl82">
    <w:name w:val="xl82"/>
    <w:basedOn w:val="Normal"/>
    <w:rsid w:val="003979A2"/>
    <w:pPr>
      <w:spacing w:before="100" w:beforeAutospacing="1" w:after="100" w:afterAutospacing="1" w:line="240" w:lineRule="auto"/>
    </w:pPr>
    <w:rPr>
      <w:rFonts w:ascii="Times New Roman" w:eastAsia="Times New Roman" w:hAnsi="Times New Roman" w:cs="Times New Roman"/>
      <w:color w:val="993366"/>
      <w:sz w:val="16"/>
      <w:szCs w:val="16"/>
      <w:lang w:eastAsia="hr-HR"/>
    </w:rPr>
  </w:style>
  <w:style w:type="paragraph" w:customStyle="1" w:styleId="xl83">
    <w:name w:val="xl83"/>
    <w:basedOn w:val="Normal"/>
    <w:rsid w:val="003979A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4">
    <w:name w:val="xl84"/>
    <w:basedOn w:val="Normal"/>
    <w:rsid w:val="003979A2"/>
    <w:pP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5">
    <w:name w:val="xl85"/>
    <w:basedOn w:val="Normal"/>
    <w:rsid w:val="003979A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6">
    <w:name w:val="xl86"/>
    <w:basedOn w:val="Normal"/>
    <w:rsid w:val="003979A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7">
    <w:name w:val="xl87"/>
    <w:basedOn w:val="Normal"/>
    <w:rsid w:val="003979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8">
    <w:name w:val="xl88"/>
    <w:basedOn w:val="Normal"/>
    <w:rsid w:val="003979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9">
    <w:name w:val="xl89"/>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hr-HR"/>
    </w:rPr>
  </w:style>
  <w:style w:type="paragraph" w:customStyle="1" w:styleId="xl90">
    <w:name w:val="xl90"/>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color w:val="993366"/>
      <w:sz w:val="16"/>
      <w:szCs w:val="16"/>
      <w:lang w:eastAsia="hr-HR"/>
    </w:rPr>
  </w:style>
  <w:style w:type="paragraph" w:customStyle="1" w:styleId="xl91">
    <w:name w:val="xl91"/>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2">
    <w:name w:val="xl92"/>
    <w:basedOn w:val="Normal"/>
    <w:rsid w:val="003979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3">
    <w:name w:val="xl93"/>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4">
    <w:name w:val="xl94"/>
    <w:basedOn w:val="Normal"/>
    <w:rsid w:val="003979A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5">
    <w:name w:val="xl95"/>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96">
    <w:name w:val="xl96"/>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7">
    <w:name w:val="xl97"/>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8">
    <w:name w:val="xl98"/>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99">
    <w:name w:val="xl99"/>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00">
    <w:name w:val="xl100"/>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01">
    <w:name w:val="xl101"/>
    <w:basedOn w:val="Normal"/>
    <w:rsid w:val="003979A2"/>
    <w:pPr>
      <w:spacing w:before="100" w:beforeAutospacing="1" w:after="100" w:afterAutospacing="1" w:line="240" w:lineRule="auto"/>
      <w:ind w:firstLineChars="1500" w:firstLine="1500"/>
    </w:pPr>
    <w:rPr>
      <w:rFonts w:ascii="Times New Roman" w:eastAsia="Times New Roman" w:hAnsi="Times New Roman" w:cs="Times New Roman"/>
      <w:b/>
      <w:bCs/>
      <w:sz w:val="18"/>
      <w:szCs w:val="18"/>
      <w:lang w:eastAsia="hr-HR"/>
    </w:rPr>
  </w:style>
  <w:style w:type="paragraph" w:customStyle="1" w:styleId="xl102">
    <w:name w:val="xl102"/>
    <w:basedOn w:val="Normal"/>
    <w:rsid w:val="003979A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103">
    <w:name w:val="xl103"/>
    <w:basedOn w:val="Normal"/>
    <w:rsid w:val="003979A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3979A2"/>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05">
    <w:name w:val="xl105"/>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06">
    <w:name w:val="xl106"/>
    <w:basedOn w:val="Normal"/>
    <w:rsid w:val="003979A2"/>
    <w:pPr>
      <w:pBdr>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07">
    <w:name w:val="xl107"/>
    <w:basedOn w:val="Normal"/>
    <w:rsid w:val="003979A2"/>
    <w:pPr>
      <w:pBdr>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08">
    <w:name w:val="xl108"/>
    <w:basedOn w:val="Normal"/>
    <w:rsid w:val="003979A2"/>
    <w:pPr>
      <w:pBdr>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09">
    <w:name w:val="xl109"/>
    <w:basedOn w:val="Normal"/>
    <w:rsid w:val="003979A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10">
    <w:name w:val="xl110"/>
    <w:basedOn w:val="Normal"/>
    <w:rsid w:val="003979A2"/>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1">
    <w:name w:val="xl111"/>
    <w:basedOn w:val="Normal"/>
    <w:rsid w:val="003979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2">
    <w:name w:val="xl112"/>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3">
    <w:name w:val="xl113"/>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4">
    <w:name w:val="xl114"/>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5">
    <w:name w:val="xl115"/>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6">
    <w:name w:val="xl116"/>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7">
    <w:name w:val="xl117"/>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8">
    <w:name w:val="xl118"/>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19">
    <w:name w:val="xl119"/>
    <w:basedOn w:val="Normal"/>
    <w:rsid w:val="003979A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20">
    <w:name w:val="xl120"/>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21">
    <w:name w:val="xl121"/>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2">
    <w:name w:val="xl122"/>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3">
    <w:name w:val="xl123"/>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124">
    <w:name w:val="xl124"/>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5">
    <w:name w:val="xl125"/>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6">
    <w:name w:val="xl126"/>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27">
    <w:name w:val="xl127"/>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28">
    <w:name w:val="xl128"/>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29">
    <w:name w:val="xl129"/>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30">
    <w:name w:val="xl130"/>
    <w:basedOn w:val="Normal"/>
    <w:rsid w:val="003979A2"/>
    <w:pPr>
      <w:pBdr>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31">
    <w:name w:val="xl131"/>
    <w:basedOn w:val="Normal"/>
    <w:rsid w:val="003979A2"/>
    <w:pPr>
      <w:pBdr>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32">
    <w:name w:val="xl132"/>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3">
    <w:name w:val="xl133"/>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4">
    <w:name w:val="xl134"/>
    <w:basedOn w:val="Normal"/>
    <w:rsid w:val="003979A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5">
    <w:name w:val="xl13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6">
    <w:name w:val="xl136"/>
    <w:basedOn w:val="Normal"/>
    <w:rsid w:val="003979A2"/>
    <w:pPr>
      <w:pBdr>
        <w:lef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7">
    <w:name w:val="xl137"/>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8">
    <w:name w:val="xl138"/>
    <w:basedOn w:val="Normal"/>
    <w:rsid w:val="003979A2"/>
    <w:pPr>
      <w:pBdr>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9">
    <w:name w:val="xl139"/>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0">
    <w:name w:val="xl140"/>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1">
    <w:name w:val="xl141"/>
    <w:basedOn w:val="Normal"/>
    <w:rsid w:val="003979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2">
    <w:name w:val="xl142"/>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3">
    <w:name w:val="xl143"/>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44">
    <w:name w:val="xl144"/>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5">
    <w:name w:val="xl14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46">
    <w:name w:val="xl146"/>
    <w:basedOn w:val="Normal"/>
    <w:rsid w:val="003979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47">
    <w:name w:val="xl147"/>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48">
    <w:name w:val="xl148"/>
    <w:basedOn w:val="Normal"/>
    <w:rsid w:val="003979A2"/>
    <w:pPr>
      <w:pBdr>
        <w:top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49">
    <w:name w:val="xl149"/>
    <w:basedOn w:val="Normal"/>
    <w:rsid w:val="003979A2"/>
    <w:pPr>
      <w:pBdr>
        <w:top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50">
    <w:name w:val="xl150"/>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51">
    <w:name w:val="xl151"/>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152">
    <w:name w:val="xl152"/>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53">
    <w:name w:val="xl153"/>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54">
    <w:name w:val="xl154"/>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55">
    <w:name w:val="xl15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56">
    <w:name w:val="xl156"/>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57">
    <w:name w:val="xl157"/>
    <w:basedOn w:val="Normal"/>
    <w:rsid w:val="003979A2"/>
    <w:pPr>
      <w:pBdr>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58">
    <w:name w:val="xl158"/>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59">
    <w:name w:val="xl159"/>
    <w:basedOn w:val="Normal"/>
    <w:rsid w:val="003979A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60">
    <w:name w:val="xl160"/>
    <w:basedOn w:val="Normal"/>
    <w:rsid w:val="003979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1">
    <w:name w:val="xl161"/>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62">
    <w:name w:val="xl162"/>
    <w:basedOn w:val="Normal"/>
    <w:rsid w:val="003979A2"/>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63">
    <w:name w:val="xl163"/>
    <w:basedOn w:val="Normal"/>
    <w:rsid w:val="003979A2"/>
    <w:pPr>
      <w:pBdr>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64">
    <w:name w:val="xl164"/>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5">
    <w:name w:val="xl165"/>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6">
    <w:name w:val="xl166"/>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67">
    <w:name w:val="xl167"/>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8">
    <w:name w:val="xl168"/>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9">
    <w:name w:val="xl169"/>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0">
    <w:name w:val="xl170"/>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1">
    <w:name w:val="xl171"/>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72">
    <w:name w:val="xl172"/>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3">
    <w:name w:val="xl173"/>
    <w:basedOn w:val="Normal"/>
    <w:rsid w:val="003979A2"/>
    <w:pPr>
      <w:pBdr>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4">
    <w:name w:val="xl174"/>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5">
    <w:name w:val="xl175"/>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6">
    <w:name w:val="xl176"/>
    <w:basedOn w:val="Normal"/>
    <w:rsid w:val="003979A2"/>
    <w:pPr>
      <w:pBdr>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7">
    <w:name w:val="xl177"/>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8">
    <w:name w:val="xl178"/>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79">
    <w:name w:val="xl179"/>
    <w:basedOn w:val="Normal"/>
    <w:rsid w:val="003979A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80">
    <w:name w:val="xl180"/>
    <w:basedOn w:val="Normal"/>
    <w:rsid w:val="003979A2"/>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81">
    <w:name w:val="xl181"/>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82">
    <w:name w:val="xl182"/>
    <w:basedOn w:val="Normal"/>
    <w:rsid w:val="003979A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83">
    <w:name w:val="xl183"/>
    <w:basedOn w:val="Normal"/>
    <w:rsid w:val="003979A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84">
    <w:name w:val="xl184"/>
    <w:basedOn w:val="Normal"/>
    <w:rsid w:val="003979A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85">
    <w:name w:val="xl185"/>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86">
    <w:name w:val="xl186"/>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87">
    <w:name w:val="xl187"/>
    <w:basedOn w:val="Normal"/>
    <w:rsid w:val="003979A2"/>
    <w:pPr>
      <w:pBdr>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88">
    <w:name w:val="xl188"/>
    <w:basedOn w:val="Normal"/>
    <w:rsid w:val="003979A2"/>
    <w:pPr>
      <w:pBdr>
        <w:top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89">
    <w:name w:val="xl189"/>
    <w:basedOn w:val="Normal"/>
    <w:rsid w:val="003979A2"/>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90">
    <w:name w:val="xl190"/>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91">
    <w:name w:val="xl191"/>
    <w:basedOn w:val="Normal"/>
    <w:rsid w:val="003979A2"/>
    <w:pPr>
      <w:pBdr>
        <w:top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92">
    <w:name w:val="xl192"/>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93">
    <w:name w:val="xl193"/>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94">
    <w:name w:val="xl194"/>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95">
    <w:name w:val="xl195"/>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96">
    <w:name w:val="xl196"/>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97">
    <w:name w:val="xl197"/>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98">
    <w:name w:val="xl198"/>
    <w:basedOn w:val="Normal"/>
    <w:rsid w:val="003979A2"/>
    <w:pPr>
      <w:pBdr>
        <w:top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199">
    <w:name w:val="xl199"/>
    <w:basedOn w:val="Normal"/>
    <w:rsid w:val="003979A2"/>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200">
    <w:name w:val="xl200"/>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01">
    <w:name w:val="xl201"/>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02">
    <w:name w:val="xl202"/>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03">
    <w:name w:val="xl203"/>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04">
    <w:name w:val="xl204"/>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205">
    <w:name w:val="xl205"/>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06">
    <w:name w:val="xl206"/>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07">
    <w:name w:val="xl207"/>
    <w:basedOn w:val="Normal"/>
    <w:rsid w:val="003979A2"/>
    <w:pP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08">
    <w:name w:val="xl208"/>
    <w:basedOn w:val="Normal"/>
    <w:rsid w:val="003979A2"/>
    <w:pP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09">
    <w:name w:val="xl209"/>
    <w:basedOn w:val="Normal"/>
    <w:rsid w:val="003979A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10">
    <w:name w:val="xl210"/>
    <w:basedOn w:val="Normal"/>
    <w:rsid w:val="003979A2"/>
    <w:pP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11">
    <w:name w:val="xl211"/>
    <w:basedOn w:val="Normal"/>
    <w:rsid w:val="003979A2"/>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212">
    <w:name w:val="xl212"/>
    <w:basedOn w:val="Normal"/>
    <w:rsid w:val="003979A2"/>
    <w:pPr>
      <w:spacing w:before="100" w:beforeAutospacing="1" w:after="100" w:afterAutospacing="1" w:line="240" w:lineRule="auto"/>
      <w:jc w:val="center"/>
    </w:pPr>
    <w:rPr>
      <w:rFonts w:ascii="Times New Roman" w:eastAsia="Times New Roman" w:hAnsi="Times New Roman" w:cs="Times New Roman"/>
      <w:color w:val="FF0000"/>
      <w:sz w:val="18"/>
      <w:szCs w:val="18"/>
      <w:lang w:eastAsia="hr-HR"/>
    </w:rPr>
  </w:style>
  <w:style w:type="paragraph" w:customStyle="1" w:styleId="xl213">
    <w:name w:val="xl213"/>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14">
    <w:name w:val="xl214"/>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15">
    <w:name w:val="xl215"/>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16">
    <w:name w:val="xl216"/>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17">
    <w:name w:val="xl217"/>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18">
    <w:name w:val="xl218"/>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19">
    <w:name w:val="xl219"/>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20">
    <w:name w:val="xl220"/>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221">
    <w:name w:val="xl221"/>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222">
    <w:name w:val="xl222"/>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23">
    <w:name w:val="xl223"/>
    <w:basedOn w:val="Normal"/>
    <w:rsid w:val="003979A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24">
    <w:name w:val="xl224"/>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25">
    <w:name w:val="xl225"/>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226">
    <w:name w:val="xl226"/>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227">
    <w:name w:val="xl227"/>
    <w:basedOn w:val="Normal"/>
    <w:rsid w:val="003979A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228">
    <w:name w:val="xl228"/>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29">
    <w:name w:val="xl229"/>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30">
    <w:name w:val="xl230"/>
    <w:basedOn w:val="Normal"/>
    <w:rsid w:val="003979A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31">
    <w:name w:val="xl231"/>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32">
    <w:name w:val="xl232"/>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33">
    <w:name w:val="xl233"/>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34">
    <w:name w:val="xl234"/>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35">
    <w:name w:val="xl235"/>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36">
    <w:name w:val="xl236"/>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37">
    <w:name w:val="xl237"/>
    <w:basedOn w:val="Normal"/>
    <w:rsid w:val="003979A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238">
    <w:name w:val="xl238"/>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39">
    <w:name w:val="xl239"/>
    <w:basedOn w:val="Normal"/>
    <w:rsid w:val="003979A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240">
    <w:name w:val="xl240"/>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241">
    <w:name w:val="xl241"/>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42">
    <w:name w:val="xl242"/>
    <w:basedOn w:val="Normal"/>
    <w:rsid w:val="003979A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243">
    <w:name w:val="xl243"/>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44">
    <w:name w:val="xl244"/>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45">
    <w:name w:val="xl245"/>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46">
    <w:name w:val="xl246"/>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247">
    <w:name w:val="xl247"/>
    <w:basedOn w:val="Normal"/>
    <w:rsid w:val="003979A2"/>
    <w:pP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48">
    <w:name w:val="xl248"/>
    <w:basedOn w:val="Normal"/>
    <w:rsid w:val="003979A2"/>
    <w:pP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49">
    <w:name w:val="xl249"/>
    <w:basedOn w:val="Normal"/>
    <w:rsid w:val="003979A2"/>
    <w:pP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250">
    <w:name w:val="xl250"/>
    <w:basedOn w:val="Normal"/>
    <w:rsid w:val="003979A2"/>
    <w:pP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51">
    <w:name w:val="xl251"/>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252">
    <w:name w:val="xl252"/>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8"/>
      <w:szCs w:val="18"/>
      <w:lang w:eastAsia="hr-HR"/>
    </w:rPr>
  </w:style>
  <w:style w:type="paragraph" w:customStyle="1" w:styleId="xl253">
    <w:name w:val="xl253"/>
    <w:basedOn w:val="Normal"/>
    <w:rsid w:val="003979A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254">
    <w:name w:val="xl254"/>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255">
    <w:name w:val="xl255"/>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8"/>
      <w:szCs w:val="18"/>
      <w:lang w:eastAsia="hr-HR"/>
    </w:rPr>
  </w:style>
  <w:style w:type="paragraph" w:customStyle="1" w:styleId="xl256">
    <w:name w:val="xl256"/>
    <w:basedOn w:val="Normal"/>
    <w:rsid w:val="003979A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257">
    <w:name w:val="xl257"/>
    <w:basedOn w:val="Normal"/>
    <w:rsid w:val="003979A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258">
    <w:name w:val="xl258"/>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59">
    <w:name w:val="xl259"/>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60">
    <w:name w:val="xl260"/>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261">
    <w:name w:val="xl261"/>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8"/>
      <w:szCs w:val="18"/>
      <w:lang w:eastAsia="hr-HR"/>
    </w:rPr>
  </w:style>
  <w:style w:type="paragraph" w:customStyle="1" w:styleId="xl262">
    <w:name w:val="xl262"/>
    <w:basedOn w:val="Normal"/>
    <w:rsid w:val="003979A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263">
    <w:name w:val="xl263"/>
    <w:basedOn w:val="Normal"/>
    <w:rsid w:val="003979A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264">
    <w:name w:val="xl264"/>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65">
    <w:name w:val="xl265"/>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266">
    <w:name w:val="xl266"/>
    <w:basedOn w:val="Normal"/>
    <w:rsid w:val="003979A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267">
    <w:name w:val="xl267"/>
    <w:basedOn w:val="Normal"/>
    <w:rsid w:val="003979A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68">
    <w:name w:val="xl268"/>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69">
    <w:name w:val="xl269"/>
    <w:basedOn w:val="Normal"/>
    <w:rsid w:val="003979A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8"/>
      <w:szCs w:val="18"/>
      <w:lang w:eastAsia="hr-HR"/>
    </w:rPr>
  </w:style>
  <w:style w:type="paragraph" w:customStyle="1" w:styleId="xl270">
    <w:name w:val="xl270"/>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271">
    <w:name w:val="xl271"/>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272">
    <w:name w:val="xl272"/>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993366"/>
      <w:sz w:val="18"/>
      <w:szCs w:val="18"/>
      <w:lang w:eastAsia="hr-HR"/>
    </w:rPr>
  </w:style>
  <w:style w:type="paragraph" w:customStyle="1" w:styleId="xl273">
    <w:name w:val="xl273"/>
    <w:basedOn w:val="Normal"/>
    <w:rsid w:val="003979A2"/>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74">
    <w:name w:val="xl274"/>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275">
    <w:name w:val="xl275"/>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276">
    <w:name w:val="xl276"/>
    <w:basedOn w:val="Normal"/>
    <w:rsid w:val="003979A2"/>
    <w:pPr>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277">
    <w:name w:val="xl277"/>
    <w:basedOn w:val="Normal"/>
    <w:rsid w:val="003979A2"/>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278">
    <w:name w:val="xl278"/>
    <w:basedOn w:val="Normal"/>
    <w:rsid w:val="003979A2"/>
    <w:pPr>
      <w:pBdr>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79">
    <w:name w:val="xl279"/>
    <w:basedOn w:val="Normal"/>
    <w:rsid w:val="003979A2"/>
    <w:pPr>
      <w:pBdr>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280">
    <w:name w:val="xl280"/>
    <w:basedOn w:val="Normal"/>
    <w:rsid w:val="003979A2"/>
    <w:pPr>
      <w:pBdr>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281">
    <w:name w:val="xl281"/>
    <w:basedOn w:val="Normal"/>
    <w:rsid w:val="003979A2"/>
    <w:pPr>
      <w:pBdr>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282">
    <w:name w:val="xl282"/>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83">
    <w:name w:val="xl283"/>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84">
    <w:name w:val="xl284"/>
    <w:basedOn w:val="Normal"/>
    <w:rsid w:val="003979A2"/>
    <w:pPr>
      <w:pBdr>
        <w:top w:val="single" w:sz="4" w:space="0" w:color="auto"/>
        <w:lef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85">
    <w:name w:val="xl285"/>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86">
    <w:name w:val="xl286"/>
    <w:basedOn w:val="Normal"/>
    <w:rsid w:val="003979A2"/>
    <w:pPr>
      <w:pBdr>
        <w:top w:val="single" w:sz="4" w:space="0" w:color="auto"/>
        <w:lef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287">
    <w:name w:val="xl287"/>
    <w:basedOn w:val="Normal"/>
    <w:rsid w:val="003979A2"/>
    <w:pPr>
      <w:pBdr>
        <w:top w:val="single" w:sz="4" w:space="0" w:color="auto"/>
        <w:lef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288">
    <w:name w:val="xl288"/>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289">
    <w:name w:val="xl289"/>
    <w:basedOn w:val="Normal"/>
    <w:rsid w:val="003979A2"/>
    <w:pPr>
      <w:pBdr>
        <w:top w:val="single" w:sz="4" w:space="0" w:color="auto"/>
        <w:lef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90">
    <w:name w:val="xl290"/>
    <w:basedOn w:val="Normal"/>
    <w:rsid w:val="003979A2"/>
    <w:pPr>
      <w:pBdr>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91">
    <w:name w:val="xl291"/>
    <w:basedOn w:val="Normal"/>
    <w:rsid w:val="003979A2"/>
    <w:pPr>
      <w:pBdr>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292">
    <w:name w:val="xl292"/>
    <w:basedOn w:val="Normal"/>
    <w:rsid w:val="003979A2"/>
    <w:pPr>
      <w:pBdr>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293">
    <w:name w:val="xl293"/>
    <w:basedOn w:val="Normal"/>
    <w:rsid w:val="003979A2"/>
    <w:pPr>
      <w:pBdr>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94">
    <w:name w:val="xl294"/>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95">
    <w:name w:val="xl295"/>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296">
    <w:name w:val="xl296"/>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297">
    <w:name w:val="xl297"/>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298">
    <w:name w:val="xl298"/>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299">
    <w:name w:val="xl299"/>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00">
    <w:name w:val="xl300"/>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301">
    <w:name w:val="xl301"/>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302">
    <w:name w:val="xl302"/>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03">
    <w:name w:val="xl303"/>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04">
    <w:name w:val="xl304"/>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05">
    <w:name w:val="xl30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306">
    <w:name w:val="xl306"/>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307">
    <w:name w:val="xl307"/>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08">
    <w:name w:val="xl308"/>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09">
    <w:name w:val="xl309"/>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10">
    <w:name w:val="xl310"/>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11">
    <w:name w:val="xl311"/>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12">
    <w:name w:val="xl312"/>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13">
    <w:name w:val="xl313"/>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14">
    <w:name w:val="xl314"/>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15">
    <w:name w:val="xl31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16">
    <w:name w:val="xl316"/>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317">
    <w:name w:val="xl317"/>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318">
    <w:name w:val="xl318"/>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19">
    <w:name w:val="xl319"/>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320">
    <w:name w:val="xl320"/>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321">
    <w:name w:val="xl321"/>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22">
    <w:name w:val="xl322"/>
    <w:basedOn w:val="Normal"/>
    <w:rsid w:val="003979A2"/>
    <w:pPr>
      <w:pBdr>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23">
    <w:name w:val="xl323"/>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24">
    <w:name w:val="xl324"/>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25">
    <w:name w:val="xl325"/>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26">
    <w:name w:val="xl326"/>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color w:val="FF0000"/>
      <w:sz w:val="18"/>
      <w:szCs w:val="18"/>
      <w:lang w:eastAsia="hr-HR"/>
    </w:rPr>
  </w:style>
  <w:style w:type="paragraph" w:customStyle="1" w:styleId="xl327">
    <w:name w:val="xl327"/>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color w:val="993366"/>
      <w:sz w:val="18"/>
      <w:szCs w:val="18"/>
      <w:lang w:eastAsia="hr-HR"/>
    </w:rPr>
  </w:style>
  <w:style w:type="paragraph" w:customStyle="1" w:styleId="xl328">
    <w:name w:val="xl328"/>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329">
    <w:name w:val="xl329"/>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330">
    <w:name w:val="xl330"/>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993366"/>
      <w:sz w:val="18"/>
      <w:szCs w:val="18"/>
      <w:lang w:eastAsia="hr-HR"/>
    </w:rPr>
  </w:style>
  <w:style w:type="paragraph" w:customStyle="1" w:styleId="xl331">
    <w:name w:val="xl331"/>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32">
    <w:name w:val="xl332"/>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i/>
      <w:iCs/>
      <w:sz w:val="18"/>
      <w:szCs w:val="18"/>
      <w:lang w:eastAsia="hr-HR"/>
    </w:rPr>
  </w:style>
  <w:style w:type="paragraph" w:customStyle="1" w:styleId="xl333">
    <w:name w:val="xl333"/>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i/>
      <w:iCs/>
      <w:sz w:val="18"/>
      <w:szCs w:val="18"/>
      <w:lang w:eastAsia="hr-HR"/>
    </w:rPr>
  </w:style>
  <w:style w:type="paragraph" w:customStyle="1" w:styleId="xl334">
    <w:name w:val="xl334"/>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335">
    <w:name w:val="xl335"/>
    <w:basedOn w:val="Normal"/>
    <w:rsid w:val="003979A2"/>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36">
    <w:name w:val="xl336"/>
    <w:basedOn w:val="Normal"/>
    <w:rsid w:val="003979A2"/>
    <w:pPr>
      <w:pBdr>
        <w:top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37">
    <w:name w:val="xl337"/>
    <w:basedOn w:val="Normal"/>
    <w:rsid w:val="003979A2"/>
    <w:pPr>
      <w:pBdr>
        <w:top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338">
    <w:name w:val="xl338"/>
    <w:basedOn w:val="Normal"/>
    <w:rsid w:val="003979A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39">
    <w:name w:val="xl339"/>
    <w:basedOn w:val="Normal"/>
    <w:rsid w:val="003979A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40">
    <w:name w:val="xl340"/>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41">
    <w:name w:val="xl341"/>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42">
    <w:name w:val="xl342"/>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43">
    <w:name w:val="xl343"/>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44">
    <w:name w:val="xl344"/>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45">
    <w:name w:val="xl345"/>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346">
    <w:name w:val="xl346"/>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347">
    <w:name w:val="xl347"/>
    <w:basedOn w:val="Normal"/>
    <w:rsid w:val="003979A2"/>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48">
    <w:name w:val="xl348"/>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49">
    <w:name w:val="xl349"/>
    <w:basedOn w:val="Normal"/>
    <w:rsid w:val="003979A2"/>
    <w:pPr>
      <w:pBdr>
        <w:top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50">
    <w:name w:val="xl350"/>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51">
    <w:name w:val="xl351"/>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52">
    <w:name w:val="xl352"/>
    <w:basedOn w:val="Normal"/>
    <w:rsid w:val="003979A2"/>
    <w:pPr>
      <w:pBdr>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53">
    <w:name w:val="xl353"/>
    <w:basedOn w:val="Normal"/>
    <w:rsid w:val="003979A2"/>
    <w:pPr>
      <w:pBdr>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354">
    <w:name w:val="xl354"/>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55">
    <w:name w:val="xl355"/>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56">
    <w:name w:val="xl356"/>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color w:val="FF0000"/>
      <w:sz w:val="18"/>
      <w:szCs w:val="18"/>
      <w:lang w:eastAsia="hr-HR"/>
    </w:rPr>
  </w:style>
  <w:style w:type="paragraph" w:customStyle="1" w:styleId="xl357">
    <w:name w:val="xl357"/>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358">
    <w:name w:val="xl358"/>
    <w:basedOn w:val="Normal"/>
    <w:rsid w:val="003979A2"/>
    <w:pPr>
      <w:pBdr>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359">
    <w:name w:val="xl359"/>
    <w:basedOn w:val="Normal"/>
    <w:rsid w:val="003979A2"/>
    <w:pP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60">
    <w:name w:val="xl360"/>
    <w:basedOn w:val="Normal"/>
    <w:rsid w:val="003979A2"/>
    <w:pPr>
      <w:pBdr>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61">
    <w:name w:val="xl361"/>
    <w:basedOn w:val="Normal"/>
    <w:rsid w:val="003979A2"/>
    <w:pPr>
      <w:pBdr>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362">
    <w:name w:val="xl362"/>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63">
    <w:name w:val="xl363"/>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64">
    <w:name w:val="xl364"/>
    <w:basedOn w:val="Normal"/>
    <w:rsid w:val="003979A2"/>
    <w:pPr>
      <w:pBdr>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65">
    <w:name w:val="xl36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366">
    <w:name w:val="xl366"/>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67">
    <w:name w:val="xl367"/>
    <w:basedOn w:val="Normal"/>
    <w:rsid w:val="003979A2"/>
    <w:pPr>
      <w:pBdr>
        <w:top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368">
    <w:name w:val="xl368"/>
    <w:basedOn w:val="Normal"/>
    <w:rsid w:val="003979A2"/>
    <w:pPr>
      <w:pBdr>
        <w:top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69">
    <w:name w:val="xl369"/>
    <w:basedOn w:val="Normal"/>
    <w:rsid w:val="003979A2"/>
    <w:pPr>
      <w:pBdr>
        <w:top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70">
    <w:name w:val="xl370"/>
    <w:basedOn w:val="Normal"/>
    <w:rsid w:val="003979A2"/>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71">
    <w:name w:val="xl371"/>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372">
    <w:name w:val="xl372"/>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373">
    <w:name w:val="xl373"/>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374">
    <w:name w:val="xl374"/>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375">
    <w:name w:val="xl375"/>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76">
    <w:name w:val="xl376"/>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77">
    <w:name w:val="xl377"/>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78">
    <w:name w:val="xl378"/>
    <w:basedOn w:val="Normal"/>
    <w:rsid w:val="003979A2"/>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79">
    <w:name w:val="xl379"/>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80">
    <w:name w:val="xl380"/>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FF0000"/>
      <w:sz w:val="18"/>
      <w:szCs w:val="18"/>
      <w:lang w:eastAsia="hr-HR"/>
    </w:rPr>
  </w:style>
  <w:style w:type="paragraph" w:customStyle="1" w:styleId="xl381">
    <w:name w:val="xl381"/>
    <w:basedOn w:val="Normal"/>
    <w:rsid w:val="003979A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382">
    <w:name w:val="xl382"/>
    <w:basedOn w:val="Normal"/>
    <w:rsid w:val="003979A2"/>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83">
    <w:name w:val="xl383"/>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84">
    <w:name w:val="xl384"/>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85">
    <w:name w:val="xl385"/>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386">
    <w:name w:val="xl386"/>
    <w:basedOn w:val="Normal"/>
    <w:rsid w:val="003979A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87">
    <w:name w:val="xl387"/>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388">
    <w:name w:val="xl388"/>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color w:val="FF0000"/>
      <w:sz w:val="18"/>
      <w:szCs w:val="18"/>
      <w:lang w:eastAsia="hr-HR"/>
    </w:rPr>
  </w:style>
  <w:style w:type="paragraph" w:customStyle="1" w:styleId="xl389">
    <w:name w:val="xl389"/>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color w:val="993366"/>
      <w:sz w:val="18"/>
      <w:szCs w:val="18"/>
      <w:lang w:eastAsia="hr-HR"/>
    </w:rPr>
  </w:style>
  <w:style w:type="paragraph" w:customStyle="1" w:styleId="xl390">
    <w:name w:val="xl390"/>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391">
    <w:name w:val="xl391"/>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392">
    <w:name w:val="xl392"/>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393">
    <w:name w:val="xl393"/>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394">
    <w:name w:val="xl394"/>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395">
    <w:name w:val="xl395"/>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96">
    <w:name w:val="xl396"/>
    <w:basedOn w:val="Normal"/>
    <w:rsid w:val="003979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97">
    <w:name w:val="xl397"/>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398">
    <w:name w:val="xl398"/>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399">
    <w:name w:val="xl399"/>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400">
    <w:name w:val="xl400"/>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401">
    <w:name w:val="xl401"/>
    <w:basedOn w:val="Normal"/>
    <w:rsid w:val="003979A2"/>
    <w:pPr>
      <w:pBdr>
        <w:top w:val="single" w:sz="4" w:space="0" w:color="auto"/>
        <w:left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color w:val="FF0000"/>
      <w:sz w:val="18"/>
      <w:szCs w:val="18"/>
      <w:lang w:eastAsia="hr-HR"/>
    </w:rPr>
  </w:style>
  <w:style w:type="paragraph" w:customStyle="1" w:styleId="xl402">
    <w:name w:val="xl402"/>
    <w:basedOn w:val="Normal"/>
    <w:rsid w:val="003979A2"/>
    <w:pPr>
      <w:pBdr>
        <w:top w:val="single" w:sz="4" w:space="0" w:color="auto"/>
        <w:lef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color w:val="993366"/>
      <w:sz w:val="18"/>
      <w:szCs w:val="18"/>
      <w:lang w:eastAsia="hr-HR"/>
    </w:rPr>
  </w:style>
  <w:style w:type="paragraph" w:customStyle="1" w:styleId="xl403">
    <w:name w:val="xl403"/>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04">
    <w:name w:val="xl404"/>
    <w:basedOn w:val="Normal"/>
    <w:rsid w:val="003979A2"/>
    <w:pPr>
      <w:pBdr>
        <w:top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405">
    <w:name w:val="xl405"/>
    <w:basedOn w:val="Normal"/>
    <w:rsid w:val="003979A2"/>
    <w:pPr>
      <w:pBdr>
        <w:left w:val="single" w:sz="4" w:space="0" w:color="auto"/>
        <w:bottom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406">
    <w:name w:val="xl406"/>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407">
    <w:name w:val="xl407"/>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408">
    <w:name w:val="xl408"/>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409">
    <w:name w:val="xl409"/>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410">
    <w:name w:val="xl410"/>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411">
    <w:name w:val="xl411"/>
    <w:basedOn w:val="Normal"/>
    <w:rsid w:val="003979A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12">
    <w:name w:val="xl412"/>
    <w:basedOn w:val="Normal"/>
    <w:rsid w:val="003979A2"/>
    <w:pP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13">
    <w:name w:val="xl413"/>
    <w:basedOn w:val="Normal"/>
    <w:rsid w:val="003979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14">
    <w:name w:val="xl414"/>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415">
    <w:name w:val="xl415"/>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16">
    <w:name w:val="xl416"/>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17">
    <w:name w:val="xl417"/>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18">
    <w:name w:val="xl418"/>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hr-HR"/>
    </w:rPr>
  </w:style>
  <w:style w:type="paragraph" w:customStyle="1" w:styleId="xl419">
    <w:name w:val="xl419"/>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993366"/>
      <w:sz w:val="16"/>
      <w:szCs w:val="16"/>
      <w:lang w:eastAsia="hr-HR"/>
    </w:rPr>
  </w:style>
  <w:style w:type="paragraph" w:customStyle="1" w:styleId="xl420">
    <w:name w:val="xl420"/>
    <w:basedOn w:val="Normal"/>
    <w:rsid w:val="003979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21">
    <w:name w:val="xl421"/>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22">
    <w:name w:val="xl422"/>
    <w:basedOn w:val="Normal"/>
    <w:rsid w:val="003979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423">
    <w:name w:val="xl423"/>
    <w:basedOn w:val="Normal"/>
    <w:rsid w:val="003979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424">
    <w:name w:val="xl424"/>
    <w:basedOn w:val="Normal"/>
    <w:rsid w:val="003979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u w:val="single"/>
      <w:lang w:eastAsia="hr-HR"/>
    </w:rPr>
  </w:style>
  <w:style w:type="paragraph" w:customStyle="1" w:styleId="xl425">
    <w:name w:val="xl425"/>
    <w:basedOn w:val="Normal"/>
    <w:rsid w:val="003979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426">
    <w:name w:val="xl426"/>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hr-HR"/>
    </w:rPr>
  </w:style>
  <w:style w:type="paragraph" w:customStyle="1" w:styleId="xl427">
    <w:name w:val="xl427"/>
    <w:basedOn w:val="Normal"/>
    <w:rsid w:val="00397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993366"/>
      <w:sz w:val="16"/>
      <w:szCs w:val="16"/>
      <w:lang w:eastAsia="hr-HR"/>
    </w:rPr>
  </w:style>
  <w:style w:type="paragraph" w:customStyle="1" w:styleId="xl428">
    <w:name w:val="xl428"/>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429">
    <w:name w:val="xl429"/>
    <w:basedOn w:val="Normal"/>
    <w:rsid w:val="003979A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430">
    <w:name w:val="xl430"/>
    <w:basedOn w:val="Normal"/>
    <w:rsid w:val="003979A2"/>
    <w:pPr>
      <w:pBdr>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31">
    <w:name w:val="xl431"/>
    <w:basedOn w:val="Normal"/>
    <w:rsid w:val="003979A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32">
    <w:name w:val="xl432"/>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33">
    <w:name w:val="xl433"/>
    <w:basedOn w:val="Normal"/>
    <w:rsid w:val="003979A2"/>
    <w:pPr>
      <w:pBdr>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34">
    <w:name w:val="xl434"/>
    <w:basedOn w:val="Normal"/>
    <w:rsid w:val="003979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35">
    <w:name w:val="xl435"/>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36">
    <w:name w:val="xl436"/>
    <w:basedOn w:val="Normal"/>
    <w:rsid w:val="003979A2"/>
    <w:pP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437">
    <w:name w:val="xl437"/>
    <w:basedOn w:val="Normal"/>
    <w:rsid w:val="003979A2"/>
    <w:pPr>
      <w:pBdr>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438">
    <w:name w:val="xl438"/>
    <w:basedOn w:val="Normal"/>
    <w:rsid w:val="003979A2"/>
    <w:pPr>
      <w:pBdr>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39">
    <w:name w:val="xl439"/>
    <w:basedOn w:val="Normal"/>
    <w:rsid w:val="003979A2"/>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40">
    <w:name w:val="xl440"/>
    <w:basedOn w:val="Normal"/>
    <w:rsid w:val="003979A2"/>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41">
    <w:name w:val="xl441"/>
    <w:basedOn w:val="Normal"/>
    <w:rsid w:val="003979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42">
    <w:name w:val="xl442"/>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43">
    <w:name w:val="xl443"/>
    <w:basedOn w:val="Normal"/>
    <w:rsid w:val="003979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44">
    <w:name w:val="xl444"/>
    <w:basedOn w:val="Normal"/>
    <w:rsid w:val="003979A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45">
    <w:name w:val="xl445"/>
    <w:basedOn w:val="Normal"/>
    <w:rsid w:val="003979A2"/>
    <w:pPr>
      <w:pBdr>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46">
    <w:name w:val="xl446"/>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47">
    <w:name w:val="xl447"/>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48">
    <w:name w:val="xl448"/>
    <w:basedOn w:val="Normal"/>
    <w:rsid w:val="003979A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449">
    <w:name w:val="xl449"/>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b/>
      <w:bCs/>
      <w:color w:val="FF0000"/>
      <w:sz w:val="18"/>
      <w:szCs w:val="18"/>
      <w:lang w:eastAsia="hr-HR"/>
    </w:rPr>
  </w:style>
  <w:style w:type="paragraph" w:customStyle="1" w:styleId="xl450">
    <w:name w:val="xl450"/>
    <w:basedOn w:val="Normal"/>
    <w:rsid w:val="003979A2"/>
    <w:pPr>
      <w:pBdr>
        <w:top w:val="single" w:sz="4" w:space="0" w:color="auto"/>
      </w:pBdr>
      <w:spacing w:before="100" w:beforeAutospacing="1" w:after="100" w:afterAutospacing="1" w:line="240" w:lineRule="auto"/>
    </w:pPr>
    <w:rPr>
      <w:rFonts w:ascii="Times New Roman" w:eastAsia="Times New Roman" w:hAnsi="Times New Roman" w:cs="Times New Roman"/>
      <w:b/>
      <w:bCs/>
      <w:color w:val="993366"/>
      <w:sz w:val="18"/>
      <w:szCs w:val="18"/>
      <w:lang w:eastAsia="hr-HR"/>
    </w:rPr>
  </w:style>
  <w:style w:type="paragraph" w:customStyle="1" w:styleId="xl451">
    <w:name w:val="xl451"/>
    <w:basedOn w:val="Normal"/>
    <w:rsid w:val="003979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52">
    <w:name w:val="xl452"/>
    <w:basedOn w:val="Normal"/>
    <w:rsid w:val="003979A2"/>
    <w:pPr>
      <w:pBdr>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hr-HR"/>
    </w:rPr>
  </w:style>
  <w:style w:type="paragraph" w:customStyle="1" w:styleId="xl453">
    <w:name w:val="xl453"/>
    <w:basedOn w:val="Normal"/>
    <w:rsid w:val="003979A2"/>
    <w:pPr>
      <w:pBdr>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18"/>
      <w:szCs w:val="18"/>
      <w:lang w:eastAsia="hr-HR"/>
    </w:rPr>
  </w:style>
  <w:style w:type="paragraph" w:customStyle="1" w:styleId="xl454">
    <w:name w:val="xl454"/>
    <w:basedOn w:val="Normal"/>
    <w:rsid w:val="003979A2"/>
    <w:pPr>
      <w:pBdr>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993366"/>
      <w:sz w:val="18"/>
      <w:szCs w:val="18"/>
      <w:lang w:eastAsia="hr-HR"/>
    </w:rPr>
  </w:style>
  <w:style w:type="paragraph" w:customStyle="1" w:styleId="xl455">
    <w:name w:val="xl455"/>
    <w:basedOn w:val="Normal"/>
    <w:rsid w:val="003979A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56">
    <w:name w:val="xl456"/>
    <w:basedOn w:val="Normal"/>
    <w:rsid w:val="003979A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18"/>
      <w:szCs w:val="18"/>
      <w:lang w:eastAsia="hr-HR"/>
    </w:rPr>
  </w:style>
  <w:style w:type="paragraph" w:customStyle="1" w:styleId="xl457">
    <w:name w:val="xl457"/>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18"/>
      <w:szCs w:val="18"/>
      <w:lang w:eastAsia="hr-HR"/>
    </w:rPr>
  </w:style>
  <w:style w:type="paragraph" w:customStyle="1" w:styleId="xl458">
    <w:name w:val="xl458"/>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18"/>
      <w:szCs w:val="18"/>
      <w:lang w:eastAsia="hr-HR"/>
    </w:rPr>
  </w:style>
  <w:style w:type="paragraph" w:customStyle="1" w:styleId="xl459">
    <w:name w:val="xl459"/>
    <w:basedOn w:val="Normal"/>
    <w:rsid w:val="003979A2"/>
    <w:pPr>
      <w:pBdr>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60">
    <w:name w:val="xl460"/>
    <w:basedOn w:val="Normal"/>
    <w:rsid w:val="003979A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461">
    <w:name w:val="xl461"/>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462">
    <w:name w:val="xl462"/>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18"/>
      <w:szCs w:val="18"/>
      <w:lang w:eastAsia="hr-HR"/>
    </w:rPr>
  </w:style>
  <w:style w:type="paragraph" w:customStyle="1" w:styleId="xl463">
    <w:name w:val="xl463"/>
    <w:basedOn w:val="Normal"/>
    <w:rsid w:val="003979A2"/>
    <w:pP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64">
    <w:name w:val="xl464"/>
    <w:basedOn w:val="Normal"/>
    <w:rsid w:val="003979A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465">
    <w:name w:val="xl465"/>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66">
    <w:name w:val="xl466"/>
    <w:basedOn w:val="Normal"/>
    <w:rsid w:val="003979A2"/>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467">
    <w:name w:val="xl467"/>
    <w:basedOn w:val="Normal"/>
    <w:rsid w:val="003979A2"/>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468">
    <w:name w:val="xl468"/>
    <w:basedOn w:val="Normal"/>
    <w:rsid w:val="003979A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469">
    <w:name w:val="xl469"/>
    <w:basedOn w:val="Normal"/>
    <w:rsid w:val="003979A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470">
    <w:name w:val="xl470"/>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471">
    <w:name w:val="xl471"/>
    <w:basedOn w:val="Normal"/>
    <w:rsid w:val="003979A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72">
    <w:name w:val="xl472"/>
    <w:basedOn w:val="Normal"/>
    <w:rsid w:val="003979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73">
    <w:name w:val="xl473"/>
    <w:basedOn w:val="Normal"/>
    <w:rsid w:val="003979A2"/>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474">
    <w:name w:val="xl474"/>
    <w:basedOn w:val="Normal"/>
    <w:rsid w:val="003979A2"/>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75">
    <w:name w:val="xl475"/>
    <w:basedOn w:val="Normal"/>
    <w:rsid w:val="003979A2"/>
    <w:pPr>
      <w:pBdr>
        <w:top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76">
    <w:name w:val="xl476"/>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477">
    <w:name w:val="xl477"/>
    <w:basedOn w:val="Normal"/>
    <w:rsid w:val="003979A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478">
    <w:name w:val="xl478"/>
    <w:basedOn w:val="Normal"/>
    <w:rsid w:val="003979A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styleId="Header">
    <w:name w:val="header"/>
    <w:basedOn w:val="Normal"/>
    <w:link w:val="HeaderChar"/>
    <w:uiPriority w:val="99"/>
    <w:rsid w:val="003979A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3979A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3979A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3979A2"/>
    <w:rPr>
      <w:rFonts w:ascii="Times New Roman" w:eastAsia="Times New Roman" w:hAnsi="Times New Roman" w:cs="Times New Roman"/>
      <w:sz w:val="24"/>
      <w:szCs w:val="24"/>
      <w:lang w:eastAsia="hr-HR"/>
    </w:rPr>
  </w:style>
  <w:style w:type="character" w:styleId="PageNumber">
    <w:name w:val="page number"/>
    <w:basedOn w:val="DefaultParagraphFont"/>
    <w:rsid w:val="003979A2"/>
  </w:style>
  <w:style w:type="paragraph" w:styleId="BalloonText">
    <w:name w:val="Balloon Text"/>
    <w:basedOn w:val="Normal"/>
    <w:link w:val="BalloonTextChar"/>
    <w:uiPriority w:val="99"/>
    <w:semiHidden/>
    <w:rsid w:val="003979A2"/>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3979A2"/>
    <w:rPr>
      <w:rFonts w:ascii="Tahoma" w:eastAsia="Times New Roman" w:hAnsi="Tahoma" w:cs="Tahoma"/>
      <w:sz w:val="16"/>
      <w:szCs w:val="16"/>
      <w:lang w:eastAsia="hr-HR"/>
    </w:rPr>
  </w:style>
  <w:style w:type="character" w:customStyle="1" w:styleId="CommentTextChar">
    <w:name w:val="Comment Text Char"/>
    <w:link w:val="CommentText"/>
    <w:uiPriority w:val="99"/>
    <w:semiHidden/>
    <w:locked/>
    <w:rsid w:val="003979A2"/>
    <w:rPr>
      <w:lang w:eastAsia="hr-HR"/>
    </w:rPr>
  </w:style>
  <w:style w:type="paragraph" w:styleId="CommentText">
    <w:name w:val="annotation text"/>
    <w:basedOn w:val="Normal"/>
    <w:link w:val="CommentTextChar"/>
    <w:uiPriority w:val="99"/>
    <w:semiHidden/>
    <w:rsid w:val="003979A2"/>
    <w:pPr>
      <w:spacing w:after="0" w:line="240" w:lineRule="auto"/>
    </w:pPr>
    <w:rPr>
      <w:lang w:eastAsia="hr-HR"/>
    </w:rPr>
  </w:style>
  <w:style w:type="character" w:customStyle="1" w:styleId="CommentTextChar1">
    <w:name w:val="Comment Text Char1"/>
    <w:basedOn w:val="DefaultParagraphFont"/>
    <w:uiPriority w:val="99"/>
    <w:semiHidden/>
    <w:rsid w:val="003979A2"/>
    <w:rPr>
      <w:sz w:val="20"/>
      <w:szCs w:val="20"/>
    </w:rPr>
  </w:style>
  <w:style w:type="table" w:styleId="TableGrid">
    <w:name w:val="Table Grid"/>
    <w:basedOn w:val="TableNormal"/>
    <w:uiPriority w:val="39"/>
    <w:rsid w:val="003979A2"/>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3979A2"/>
    <w:pPr>
      <w:shd w:val="clear" w:color="auto" w:fill="000080"/>
      <w:spacing w:after="0" w:line="240" w:lineRule="auto"/>
    </w:pPr>
    <w:rPr>
      <w:rFonts w:ascii="Tahoma" w:eastAsia="Times New Roman" w:hAnsi="Tahoma" w:cs="Tahoma"/>
      <w:sz w:val="20"/>
      <w:szCs w:val="20"/>
      <w:lang w:eastAsia="hr-HR"/>
    </w:rPr>
  </w:style>
  <w:style w:type="character" w:customStyle="1" w:styleId="DocumentMapChar">
    <w:name w:val="Document Map Char"/>
    <w:basedOn w:val="DefaultParagraphFont"/>
    <w:link w:val="DocumentMap"/>
    <w:semiHidden/>
    <w:rsid w:val="003979A2"/>
    <w:rPr>
      <w:rFonts w:ascii="Tahoma" w:eastAsia="Times New Roman" w:hAnsi="Tahoma" w:cs="Tahoma"/>
      <w:sz w:val="20"/>
      <w:szCs w:val="20"/>
      <w:shd w:val="clear" w:color="auto" w:fill="000080"/>
      <w:lang w:eastAsia="hr-HR"/>
    </w:rPr>
  </w:style>
  <w:style w:type="paragraph" w:styleId="BodyText">
    <w:name w:val="Body Text"/>
    <w:basedOn w:val="Normal"/>
    <w:link w:val="BodyTextChar"/>
    <w:rsid w:val="003979A2"/>
    <w:pPr>
      <w:tabs>
        <w:tab w:val="left" w:pos="684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979A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3979A2"/>
    <w:pPr>
      <w:spacing w:after="120" w:line="480" w:lineRule="auto"/>
      <w:ind w:left="283"/>
    </w:pPr>
    <w:rPr>
      <w:rFonts w:ascii="Times New Roman" w:eastAsia="Times New Roman" w:hAnsi="Times New Roman" w:cs="Times New Roman"/>
      <w:sz w:val="24"/>
      <w:szCs w:val="24"/>
      <w:lang w:eastAsia="hr-HR"/>
    </w:rPr>
  </w:style>
  <w:style w:type="character" w:customStyle="1" w:styleId="BodyTextIndent2Char">
    <w:name w:val="Body Text Indent 2 Char"/>
    <w:basedOn w:val="DefaultParagraphFont"/>
    <w:link w:val="BodyTextIndent2"/>
    <w:uiPriority w:val="99"/>
    <w:rsid w:val="003979A2"/>
    <w:rPr>
      <w:rFonts w:ascii="Times New Roman" w:eastAsia="Times New Roman" w:hAnsi="Times New Roman" w:cs="Times New Roman"/>
      <w:sz w:val="24"/>
      <w:szCs w:val="24"/>
      <w:lang w:eastAsia="hr-HR"/>
    </w:rPr>
  </w:style>
  <w:style w:type="paragraph" w:styleId="BodyText3">
    <w:name w:val="Body Text 3"/>
    <w:basedOn w:val="Normal"/>
    <w:link w:val="BodyText3Char"/>
    <w:rsid w:val="003979A2"/>
    <w:pPr>
      <w:spacing w:after="120" w:line="240" w:lineRule="auto"/>
    </w:pPr>
    <w:rPr>
      <w:rFonts w:ascii="Times New Roman" w:eastAsia="Times New Roman" w:hAnsi="Times New Roman" w:cs="Times New Roman"/>
      <w:sz w:val="16"/>
      <w:szCs w:val="16"/>
      <w:lang w:eastAsia="hr-HR"/>
    </w:rPr>
  </w:style>
  <w:style w:type="character" w:customStyle="1" w:styleId="BodyText3Char">
    <w:name w:val="Body Text 3 Char"/>
    <w:basedOn w:val="DefaultParagraphFont"/>
    <w:link w:val="BodyText3"/>
    <w:rsid w:val="003979A2"/>
    <w:rPr>
      <w:rFonts w:ascii="Times New Roman" w:eastAsia="Times New Roman" w:hAnsi="Times New Roman" w:cs="Times New Roman"/>
      <w:sz w:val="16"/>
      <w:szCs w:val="16"/>
      <w:lang w:eastAsia="hr-HR"/>
    </w:rPr>
  </w:style>
  <w:style w:type="paragraph" w:styleId="HTMLAddress">
    <w:name w:val="HTML Address"/>
    <w:basedOn w:val="Normal"/>
    <w:link w:val="HTMLAddressChar"/>
    <w:rsid w:val="003979A2"/>
    <w:pPr>
      <w:spacing w:after="0" w:line="240" w:lineRule="auto"/>
    </w:pPr>
    <w:rPr>
      <w:rFonts w:ascii="Times New Roman" w:eastAsia="Times New Roman" w:hAnsi="Times New Roman" w:cs="Times New Roman"/>
      <w:i/>
      <w:iCs/>
      <w:sz w:val="24"/>
      <w:szCs w:val="24"/>
      <w:lang w:eastAsia="hr-HR"/>
    </w:rPr>
  </w:style>
  <w:style w:type="character" w:customStyle="1" w:styleId="HTMLAddressChar">
    <w:name w:val="HTML Address Char"/>
    <w:basedOn w:val="DefaultParagraphFont"/>
    <w:link w:val="HTMLAddress"/>
    <w:rsid w:val="003979A2"/>
    <w:rPr>
      <w:rFonts w:ascii="Times New Roman" w:eastAsia="Times New Roman" w:hAnsi="Times New Roman" w:cs="Times New Roman"/>
      <w:i/>
      <w:iCs/>
      <w:sz w:val="24"/>
      <w:szCs w:val="24"/>
      <w:lang w:eastAsia="hr-HR"/>
    </w:rPr>
  </w:style>
  <w:style w:type="paragraph" w:styleId="NormalWeb">
    <w:name w:val="Normal (Web)"/>
    <w:basedOn w:val="Normal"/>
    <w:uiPriority w:val="99"/>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3979A2"/>
    <w:pPr>
      <w:widowControl w:val="0"/>
      <w:suppressAutoHyphens/>
      <w:autoSpaceDN w:val="0"/>
      <w:spacing w:after="0" w:line="240" w:lineRule="auto"/>
      <w:jc w:val="both"/>
      <w:textAlignment w:val="baseline"/>
    </w:pPr>
    <w:rPr>
      <w:rFonts w:ascii="Arial" w:eastAsia="Lucida Sans Unicode" w:hAnsi="Arial" w:cs="Arial"/>
      <w:kern w:val="3"/>
      <w:szCs w:val="24"/>
      <w:lang w:eastAsia="hr-HR"/>
    </w:rPr>
  </w:style>
  <w:style w:type="paragraph" w:customStyle="1" w:styleId="Textbody">
    <w:name w:val="Text body"/>
    <w:basedOn w:val="Standard"/>
    <w:rsid w:val="003979A2"/>
    <w:pPr>
      <w:spacing w:after="120"/>
    </w:pPr>
  </w:style>
  <w:style w:type="paragraph" w:customStyle="1" w:styleId="TableContents">
    <w:name w:val="Table Contents"/>
    <w:basedOn w:val="Standard"/>
    <w:rsid w:val="003979A2"/>
    <w:pPr>
      <w:suppressLineNumbers/>
    </w:pPr>
  </w:style>
  <w:style w:type="paragraph" w:styleId="ListParagraph">
    <w:name w:val="List Paragraph"/>
    <w:basedOn w:val="Normal"/>
    <w:link w:val="ListParagraphChar"/>
    <w:uiPriority w:val="34"/>
    <w:qFormat/>
    <w:rsid w:val="003979A2"/>
    <w:pPr>
      <w:spacing w:after="200" w:line="276" w:lineRule="auto"/>
      <w:ind w:left="720" w:hanging="425"/>
      <w:contextualSpacing/>
      <w:jc w:val="both"/>
    </w:pPr>
    <w:rPr>
      <w:rFonts w:ascii="Calibri" w:eastAsia="Times New Roman" w:hAnsi="Calibri" w:cs="Times New Roman"/>
      <w:lang w:eastAsia="hr-HR"/>
    </w:rPr>
  </w:style>
  <w:style w:type="paragraph" w:styleId="IntenseQuote">
    <w:name w:val="Intense Quote"/>
    <w:basedOn w:val="Normal"/>
    <w:next w:val="Normal"/>
    <w:link w:val="IntenseQuoteChar"/>
    <w:uiPriority w:val="30"/>
    <w:qFormat/>
    <w:rsid w:val="003979A2"/>
    <w:pPr>
      <w:pBdr>
        <w:bottom w:val="single" w:sz="4" w:space="4" w:color="4F81BD"/>
      </w:pBdr>
      <w:spacing w:before="200" w:after="280" w:line="276" w:lineRule="auto"/>
      <w:ind w:left="936" w:right="936" w:hanging="425"/>
      <w:jc w:val="both"/>
    </w:pPr>
    <w:rPr>
      <w:rFonts w:ascii="Calibri" w:eastAsia="Times New Roman" w:hAnsi="Calibri" w:cs="Times New Roman"/>
      <w:b/>
      <w:bCs/>
      <w:i/>
      <w:iCs/>
      <w:color w:val="4F81BD"/>
      <w:lang w:eastAsia="hr-HR"/>
    </w:rPr>
  </w:style>
  <w:style w:type="character" w:customStyle="1" w:styleId="IntenseQuoteChar">
    <w:name w:val="Intense Quote Char"/>
    <w:basedOn w:val="DefaultParagraphFont"/>
    <w:link w:val="IntenseQuote"/>
    <w:uiPriority w:val="30"/>
    <w:rsid w:val="003979A2"/>
    <w:rPr>
      <w:rFonts w:ascii="Calibri" w:eastAsia="Times New Roman" w:hAnsi="Calibri" w:cs="Times New Roman"/>
      <w:b/>
      <w:bCs/>
      <w:i/>
      <w:iCs/>
      <w:color w:val="4F81BD"/>
      <w:lang w:eastAsia="hr-HR"/>
    </w:rPr>
  </w:style>
  <w:style w:type="character" w:styleId="SubtleReference">
    <w:name w:val="Subtle Reference"/>
    <w:uiPriority w:val="31"/>
    <w:qFormat/>
    <w:rsid w:val="003979A2"/>
    <w:rPr>
      <w:smallCaps/>
      <w:color w:val="C0504D"/>
      <w:u w:val="single"/>
    </w:rPr>
  </w:style>
  <w:style w:type="character" w:customStyle="1" w:styleId="BodyTextIndentChar">
    <w:name w:val="Body Text Indent Char"/>
    <w:link w:val="BodyTextIndent"/>
    <w:uiPriority w:val="99"/>
    <w:rsid w:val="003979A2"/>
    <w:rPr>
      <w:sz w:val="24"/>
      <w:szCs w:val="24"/>
    </w:rPr>
  </w:style>
  <w:style w:type="paragraph" w:styleId="BodyTextIndent">
    <w:name w:val="Body Text Indent"/>
    <w:basedOn w:val="Normal"/>
    <w:link w:val="BodyTextIndentChar"/>
    <w:uiPriority w:val="99"/>
    <w:unhideWhenUsed/>
    <w:rsid w:val="003979A2"/>
    <w:pPr>
      <w:spacing w:after="0" w:line="240" w:lineRule="auto"/>
      <w:ind w:left="1680" w:hanging="1680"/>
    </w:pPr>
    <w:rPr>
      <w:sz w:val="24"/>
      <w:szCs w:val="24"/>
    </w:rPr>
  </w:style>
  <w:style w:type="character" w:customStyle="1" w:styleId="BodyTextIndentChar1">
    <w:name w:val="Body Text Indent Char1"/>
    <w:basedOn w:val="DefaultParagraphFont"/>
    <w:uiPriority w:val="99"/>
    <w:semiHidden/>
    <w:rsid w:val="003979A2"/>
  </w:style>
  <w:style w:type="character" w:customStyle="1" w:styleId="UvuenotijelotekstaChar1">
    <w:name w:val="Uvučeno tijelo teksta Char1"/>
    <w:rsid w:val="003979A2"/>
    <w:rPr>
      <w:sz w:val="24"/>
      <w:szCs w:val="24"/>
    </w:rPr>
  </w:style>
  <w:style w:type="paragraph" w:styleId="BodyTextIndent3">
    <w:name w:val="Body Text Indent 3"/>
    <w:basedOn w:val="Normal"/>
    <w:link w:val="BodyTextIndent3Char"/>
    <w:uiPriority w:val="99"/>
    <w:unhideWhenUsed/>
    <w:rsid w:val="003979A2"/>
    <w:pPr>
      <w:spacing w:after="0" w:line="240" w:lineRule="auto"/>
      <w:ind w:left="3600" w:hanging="36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3979A2"/>
    <w:rPr>
      <w:rFonts w:ascii="Times New Roman" w:eastAsia="Times New Roman" w:hAnsi="Times New Roman" w:cs="Times New Roman"/>
      <w:sz w:val="24"/>
      <w:szCs w:val="24"/>
    </w:rPr>
  </w:style>
  <w:style w:type="paragraph" w:customStyle="1" w:styleId="t-9-8">
    <w:name w:val="t-9-8"/>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uiPriority w:val="99"/>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979A2"/>
  </w:style>
  <w:style w:type="paragraph" w:customStyle="1" w:styleId="Default">
    <w:name w:val="Default"/>
    <w:rsid w:val="003979A2"/>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3979A2"/>
    <w:pPr>
      <w:spacing w:after="0" w:line="240" w:lineRule="auto"/>
    </w:pPr>
    <w:rPr>
      <w:rFonts w:ascii="Calibri" w:eastAsia="Calibri" w:hAnsi="Calibri" w:cs="Times New Roman"/>
    </w:rPr>
  </w:style>
  <w:style w:type="paragraph" w:customStyle="1" w:styleId="text">
    <w:name w:val="text"/>
    <w:basedOn w:val="Normal"/>
    <w:rsid w:val="003979A2"/>
    <w:pPr>
      <w:spacing w:before="100" w:beforeAutospacing="1" w:after="100" w:afterAutospacing="1" w:line="300" w:lineRule="atLeast"/>
      <w:jc w:val="both"/>
    </w:pPr>
    <w:rPr>
      <w:rFonts w:ascii="Century Gothic" w:eastAsia="Times New Roman" w:hAnsi="Century Gothic" w:cs="Times New Roman"/>
      <w:sz w:val="20"/>
      <w:szCs w:val="20"/>
      <w:lang w:eastAsia="hr-HR"/>
    </w:rPr>
  </w:style>
  <w:style w:type="numbering" w:customStyle="1" w:styleId="Bezpopisa1">
    <w:name w:val="Bez popisa1"/>
    <w:next w:val="NoList"/>
    <w:uiPriority w:val="99"/>
    <w:semiHidden/>
    <w:unhideWhenUsed/>
    <w:rsid w:val="003979A2"/>
  </w:style>
  <w:style w:type="character" w:styleId="Strong">
    <w:name w:val="Strong"/>
    <w:uiPriority w:val="22"/>
    <w:qFormat/>
    <w:rsid w:val="003979A2"/>
    <w:rPr>
      <w:b/>
      <w:bCs/>
    </w:rPr>
  </w:style>
  <w:style w:type="paragraph" w:customStyle="1" w:styleId="t-8-7-sa-uvlakom">
    <w:name w:val="t-8-7-sa-uvlakom"/>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3979A2"/>
  </w:style>
  <w:style w:type="paragraph" w:customStyle="1" w:styleId="t-12-9-fett-s">
    <w:name w:val="t-12-9-fett-s"/>
    <w:basedOn w:val="Normal"/>
    <w:rsid w:val="003979A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numbering" w:customStyle="1" w:styleId="Bezpopisa2">
    <w:name w:val="Bez popisa2"/>
    <w:next w:val="NoList"/>
    <w:uiPriority w:val="99"/>
    <w:semiHidden/>
    <w:unhideWhenUsed/>
    <w:rsid w:val="003979A2"/>
  </w:style>
  <w:style w:type="table" w:customStyle="1" w:styleId="Reetkatablice1">
    <w:name w:val="Rešetka tablice1"/>
    <w:basedOn w:val="TableNormal"/>
    <w:next w:val="TableGrid"/>
    <w:uiPriority w:val="39"/>
    <w:rsid w:val="003979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Light">
    <w:name w:val="Grid Table Light"/>
    <w:basedOn w:val="TableNormal"/>
    <w:uiPriority w:val="40"/>
    <w:rsid w:val="003979A2"/>
    <w:pPr>
      <w:spacing w:after="0" w:line="240" w:lineRule="auto"/>
    </w:pPr>
    <w:rPr>
      <w:rFonts w:ascii="Calibri" w:eastAsia="Times New Roman" w:hAnsi="Calibri" w:cs="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PlainTable1">
    <w:name w:val="Plain Table 1"/>
    <w:basedOn w:val="TableNormal"/>
    <w:uiPriority w:val="41"/>
    <w:rsid w:val="003979A2"/>
    <w:pPr>
      <w:spacing w:after="0" w:line="240" w:lineRule="auto"/>
    </w:pPr>
    <w:rPr>
      <w:rFonts w:ascii="Calibri" w:eastAsia="Times New Roman" w:hAnsi="Calibri" w:cs="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979A2"/>
    <w:pPr>
      <w:spacing w:after="0" w:line="240" w:lineRule="auto"/>
    </w:pPr>
    <w:rPr>
      <w:rFonts w:ascii="Calibri" w:eastAsia="Times New Roman" w:hAnsi="Calibri" w:cs="Times New Roman"/>
      <w:sz w:val="21"/>
      <w:szCs w:val="21"/>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3979A2"/>
    <w:pPr>
      <w:spacing w:line="240" w:lineRule="auto"/>
    </w:pPr>
    <w:rPr>
      <w:rFonts w:ascii="Calibri" w:eastAsia="Times New Roman" w:hAnsi="Calibri" w:cs="Times New Roman"/>
      <w:b/>
      <w:bCs/>
      <w:color w:val="404040"/>
      <w:sz w:val="16"/>
      <w:szCs w:val="16"/>
    </w:rPr>
  </w:style>
  <w:style w:type="paragraph" w:styleId="Title">
    <w:name w:val="Title"/>
    <w:basedOn w:val="Normal"/>
    <w:next w:val="Normal"/>
    <w:link w:val="TitleChar"/>
    <w:uiPriority w:val="10"/>
    <w:qFormat/>
    <w:rsid w:val="003979A2"/>
    <w:pPr>
      <w:pBdr>
        <w:top w:val="single" w:sz="6" w:space="8" w:color="A5A5A5"/>
        <w:bottom w:val="single" w:sz="6" w:space="8" w:color="A5A5A5"/>
      </w:pBdr>
      <w:spacing w:after="400" w:line="240" w:lineRule="auto"/>
      <w:contextualSpacing/>
      <w:jc w:val="center"/>
    </w:pPr>
    <w:rPr>
      <w:rFonts w:ascii="Calibri Light" w:eastAsia="Times New Roman" w:hAnsi="Calibri Light" w:cs="Times New Roman"/>
      <w:caps/>
      <w:color w:val="44546A"/>
      <w:spacing w:val="30"/>
      <w:sz w:val="72"/>
      <w:szCs w:val="72"/>
    </w:rPr>
  </w:style>
  <w:style w:type="character" w:customStyle="1" w:styleId="TitleChar">
    <w:name w:val="Title Char"/>
    <w:basedOn w:val="DefaultParagraphFont"/>
    <w:link w:val="Title"/>
    <w:uiPriority w:val="10"/>
    <w:rsid w:val="003979A2"/>
    <w:rPr>
      <w:rFonts w:ascii="Calibri Light" w:eastAsia="Times New Roman" w:hAnsi="Calibri Light" w:cs="Times New Roman"/>
      <w:caps/>
      <w:color w:val="44546A"/>
      <w:spacing w:val="30"/>
      <w:sz w:val="72"/>
      <w:szCs w:val="72"/>
    </w:rPr>
  </w:style>
  <w:style w:type="paragraph" w:styleId="Subtitle">
    <w:name w:val="Subtitle"/>
    <w:basedOn w:val="Normal"/>
    <w:next w:val="Normal"/>
    <w:link w:val="SubtitleChar"/>
    <w:uiPriority w:val="11"/>
    <w:qFormat/>
    <w:rsid w:val="003979A2"/>
    <w:pPr>
      <w:numPr>
        <w:ilvl w:val="1"/>
      </w:numPr>
      <w:spacing w:line="300" w:lineRule="auto"/>
      <w:jc w:val="center"/>
    </w:pPr>
    <w:rPr>
      <w:rFonts w:ascii="Calibri" w:eastAsia="Times New Roman" w:hAnsi="Calibri" w:cs="Times New Roman"/>
      <w:color w:val="44546A"/>
      <w:sz w:val="28"/>
      <w:szCs w:val="28"/>
    </w:rPr>
  </w:style>
  <w:style w:type="character" w:customStyle="1" w:styleId="SubtitleChar">
    <w:name w:val="Subtitle Char"/>
    <w:basedOn w:val="DefaultParagraphFont"/>
    <w:link w:val="Subtitle"/>
    <w:uiPriority w:val="11"/>
    <w:rsid w:val="003979A2"/>
    <w:rPr>
      <w:rFonts w:ascii="Calibri" w:eastAsia="Times New Roman" w:hAnsi="Calibri" w:cs="Times New Roman"/>
      <w:color w:val="44546A"/>
      <w:sz w:val="28"/>
      <w:szCs w:val="28"/>
    </w:rPr>
  </w:style>
  <w:style w:type="character" w:styleId="Emphasis">
    <w:name w:val="Emphasis"/>
    <w:uiPriority w:val="20"/>
    <w:qFormat/>
    <w:rsid w:val="003979A2"/>
    <w:rPr>
      <w:i/>
      <w:iCs/>
      <w:color w:val="000000"/>
    </w:rPr>
  </w:style>
  <w:style w:type="paragraph" w:styleId="Quote">
    <w:name w:val="Quote"/>
    <w:basedOn w:val="Normal"/>
    <w:next w:val="Normal"/>
    <w:link w:val="QuoteChar"/>
    <w:uiPriority w:val="29"/>
    <w:qFormat/>
    <w:rsid w:val="003979A2"/>
    <w:pPr>
      <w:spacing w:before="160" w:line="300" w:lineRule="auto"/>
      <w:ind w:left="720" w:right="720"/>
      <w:jc w:val="center"/>
    </w:pPr>
    <w:rPr>
      <w:rFonts w:ascii="Calibri" w:eastAsia="Times New Roman" w:hAnsi="Calibri" w:cs="Times New Roman"/>
      <w:i/>
      <w:iCs/>
      <w:color w:val="7B7B7B"/>
      <w:sz w:val="24"/>
      <w:szCs w:val="24"/>
    </w:rPr>
  </w:style>
  <w:style w:type="character" w:customStyle="1" w:styleId="QuoteChar">
    <w:name w:val="Quote Char"/>
    <w:basedOn w:val="DefaultParagraphFont"/>
    <w:link w:val="Quote"/>
    <w:uiPriority w:val="29"/>
    <w:rsid w:val="003979A2"/>
    <w:rPr>
      <w:rFonts w:ascii="Calibri" w:eastAsia="Times New Roman" w:hAnsi="Calibri" w:cs="Times New Roman"/>
      <w:i/>
      <w:iCs/>
      <w:color w:val="7B7B7B"/>
      <w:sz w:val="24"/>
      <w:szCs w:val="24"/>
    </w:rPr>
  </w:style>
  <w:style w:type="character" w:styleId="SubtleEmphasis">
    <w:name w:val="Subtle Emphasis"/>
    <w:uiPriority w:val="19"/>
    <w:qFormat/>
    <w:rsid w:val="003979A2"/>
    <w:rPr>
      <w:i/>
      <w:iCs/>
      <w:color w:val="595959"/>
    </w:rPr>
  </w:style>
  <w:style w:type="character" w:styleId="IntenseEmphasis">
    <w:name w:val="Intense Emphasis"/>
    <w:uiPriority w:val="21"/>
    <w:qFormat/>
    <w:rsid w:val="003979A2"/>
    <w:rPr>
      <w:b/>
      <w:bCs/>
      <w:i/>
      <w:iCs/>
      <w:color w:val="auto"/>
    </w:rPr>
  </w:style>
  <w:style w:type="character" w:styleId="IntenseReference">
    <w:name w:val="Intense Reference"/>
    <w:uiPriority w:val="32"/>
    <w:qFormat/>
    <w:rsid w:val="003979A2"/>
    <w:rPr>
      <w:b/>
      <w:bCs/>
      <w:caps w:val="0"/>
      <w:smallCaps/>
      <w:color w:val="auto"/>
      <w:spacing w:val="0"/>
      <w:u w:val="single"/>
    </w:rPr>
  </w:style>
  <w:style w:type="character" w:styleId="BookTitle">
    <w:name w:val="Book Title"/>
    <w:uiPriority w:val="33"/>
    <w:qFormat/>
    <w:rsid w:val="003979A2"/>
    <w:rPr>
      <w:b/>
      <w:bCs/>
      <w:caps w:val="0"/>
      <w:smallCaps/>
      <w:spacing w:val="0"/>
    </w:rPr>
  </w:style>
  <w:style w:type="paragraph" w:styleId="TOCHeading">
    <w:name w:val="TOC Heading"/>
    <w:basedOn w:val="Heading1"/>
    <w:next w:val="Normal"/>
    <w:uiPriority w:val="39"/>
    <w:semiHidden/>
    <w:unhideWhenUsed/>
    <w:qFormat/>
    <w:rsid w:val="003979A2"/>
    <w:pPr>
      <w:keepLines/>
      <w:spacing w:before="320" w:after="80"/>
      <w:outlineLvl w:val="9"/>
    </w:pPr>
    <w:rPr>
      <w:rFonts w:ascii="Calibri Light" w:hAnsi="Calibri Light"/>
      <w:b w:val="0"/>
      <w:bCs w:val="0"/>
      <w:color w:val="2F5496"/>
      <w:sz w:val="40"/>
      <w:szCs w:val="40"/>
    </w:rPr>
  </w:style>
  <w:style w:type="numbering" w:customStyle="1" w:styleId="WWNum2">
    <w:name w:val="WWNum2"/>
    <w:basedOn w:val="NoList"/>
    <w:rsid w:val="003979A2"/>
    <w:pPr>
      <w:numPr>
        <w:numId w:val="1"/>
      </w:numPr>
    </w:pPr>
  </w:style>
  <w:style w:type="character" w:styleId="CommentReference">
    <w:name w:val="annotation reference"/>
    <w:uiPriority w:val="99"/>
    <w:unhideWhenUsed/>
    <w:rsid w:val="003979A2"/>
    <w:rPr>
      <w:sz w:val="16"/>
      <w:szCs w:val="16"/>
    </w:rPr>
  </w:style>
  <w:style w:type="paragraph" w:styleId="CommentSubject">
    <w:name w:val="annotation subject"/>
    <w:basedOn w:val="CommentText"/>
    <w:next w:val="CommentText"/>
    <w:link w:val="CommentSubjectChar"/>
    <w:uiPriority w:val="99"/>
    <w:unhideWhenUsed/>
    <w:rsid w:val="003979A2"/>
    <w:pPr>
      <w:spacing w:after="160"/>
    </w:pPr>
    <w:rPr>
      <w:rFonts w:ascii="Calibri" w:eastAsia="Calibri" w:hAnsi="Calibri"/>
      <w:b/>
      <w:bCs/>
      <w:lang w:eastAsia="en-US"/>
    </w:rPr>
  </w:style>
  <w:style w:type="character" w:customStyle="1" w:styleId="CommentSubjectChar">
    <w:name w:val="Comment Subject Char"/>
    <w:basedOn w:val="CommentTextChar1"/>
    <w:link w:val="CommentSubject"/>
    <w:uiPriority w:val="99"/>
    <w:rsid w:val="003979A2"/>
    <w:rPr>
      <w:rFonts w:ascii="Calibri" w:eastAsia="Calibri" w:hAnsi="Calibri"/>
      <w:b/>
      <w:bCs/>
      <w:sz w:val="20"/>
      <w:szCs w:val="20"/>
    </w:rPr>
  </w:style>
  <w:style w:type="numbering" w:customStyle="1" w:styleId="WW8Num61">
    <w:name w:val="WW8Num61"/>
    <w:basedOn w:val="NoList"/>
    <w:rsid w:val="003979A2"/>
    <w:pPr>
      <w:numPr>
        <w:numId w:val="3"/>
      </w:numPr>
    </w:pPr>
  </w:style>
  <w:style w:type="paragraph" w:customStyle="1" w:styleId="box462445">
    <w:name w:val="box_462445"/>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Zadanifontodlomka1">
    <w:name w:val="Zadani font odlomka1"/>
    <w:rsid w:val="003979A2"/>
  </w:style>
  <w:style w:type="paragraph" w:customStyle="1" w:styleId="Odlomakpopisa1">
    <w:name w:val="Odlomak popisa1"/>
    <w:basedOn w:val="Normal"/>
    <w:rsid w:val="003979A2"/>
    <w:pPr>
      <w:widowControl w:val="0"/>
      <w:suppressAutoHyphens/>
      <w:autoSpaceDN w:val="0"/>
      <w:spacing w:after="0" w:line="240" w:lineRule="auto"/>
      <w:ind w:left="720"/>
      <w:textAlignment w:val="baseline"/>
    </w:pPr>
    <w:rPr>
      <w:rFonts w:ascii="Liberation Serif" w:eastAsia="NSimSun" w:hAnsi="Liberation Serif" w:cs="Mangal"/>
      <w:kern w:val="3"/>
      <w:sz w:val="24"/>
      <w:szCs w:val="21"/>
      <w:lang w:eastAsia="zh-CN" w:bidi="hi-IN"/>
    </w:rPr>
  </w:style>
  <w:style w:type="character" w:customStyle="1" w:styleId="ListParagraphChar">
    <w:name w:val="List Paragraph Char"/>
    <w:link w:val="ListParagraph"/>
    <w:uiPriority w:val="34"/>
    <w:rsid w:val="003979A2"/>
    <w:rPr>
      <w:rFonts w:ascii="Calibri" w:eastAsia="Times New Roman" w:hAnsi="Calibri" w:cs="Times New Roman"/>
      <w:lang w:eastAsia="hr-HR"/>
    </w:rPr>
  </w:style>
  <w:style w:type="paragraph" w:customStyle="1" w:styleId="box455402">
    <w:name w:val="box_455402"/>
    <w:basedOn w:val="Normal"/>
    <w:rsid w:val="003979A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42</Pages>
  <Words>16808</Words>
  <Characters>95807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dc:creator>
  <cp:keywords/>
  <dc:description/>
  <cp:lastModifiedBy>OSG</cp:lastModifiedBy>
  <cp:revision>3</cp:revision>
  <cp:lastPrinted>2021-12-08T07:34:00Z</cp:lastPrinted>
  <dcterms:created xsi:type="dcterms:W3CDTF">2021-12-07T12:12:00Z</dcterms:created>
  <dcterms:modified xsi:type="dcterms:W3CDTF">2021-12-08T08:06:00Z</dcterms:modified>
</cp:coreProperties>
</file>