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C1F" w14:textId="77777777" w:rsidR="00BD36FA" w:rsidRDefault="00BD36FA" w:rsidP="002278B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F91EC9" w14:textId="77777777" w:rsidR="00BD36FA" w:rsidRDefault="00BD36FA" w:rsidP="002278B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FB54319" wp14:editId="2B6562FB">
            <wp:extent cx="5760720" cy="814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4A5B1" w14:textId="77777777" w:rsidR="00BD36FA" w:rsidRDefault="00BD36FA" w:rsidP="002278B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0113C5" w14:textId="77777777" w:rsidR="00BD36FA" w:rsidRDefault="00BD36FA" w:rsidP="002278B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018569" w14:textId="16156CF1" w:rsidR="002278B2" w:rsidRDefault="002278B2" w:rsidP="002278B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Na temelju članka 6. stavka 8. Zakona o zakupu i kupoprodaji poslovnog prostora</w:t>
      </w:r>
      <w:r w:rsidRPr="00875979">
        <w:rPr>
          <w:rFonts w:ascii="Arial" w:hAnsi="Arial" w:cs="Arial"/>
          <w:color w:val="000000"/>
        </w:rPr>
        <w:t xml:space="preserve"> (“Narodne novine” br. </w:t>
      </w:r>
      <w:r>
        <w:rPr>
          <w:rFonts w:ascii="Arial" w:hAnsi="Arial" w:cs="Arial"/>
          <w:color w:val="000000"/>
        </w:rPr>
        <w:t>125/11, 64/15 i 112/18</w:t>
      </w:r>
      <w:r w:rsidRPr="00875979">
        <w:rPr>
          <w:rFonts w:ascii="Arial" w:hAnsi="Arial" w:cs="Arial"/>
          <w:color w:val="000000"/>
        </w:rPr>
        <w:t>) i članka 32. Statuta Općine Stara Gradiška („Službeni vjesnik Brodsko-posavske županije“ br. 14/09 i „Službeni vjesnik Općine Stara Gradiška“ br. 1/11, 1/13, 4/18</w:t>
      </w:r>
      <w:r>
        <w:rPr>
          <w:rFonts w:ascii="Arial" w:hAnsi="Arial" w:cs="Arial"/>
          <w:color w:val="000000"/>
        </w:rPr>
        <w:t>,</w:t>
      </w:r>
      <w:r w:rsidRPr="00875979">
        <w:rPr>
          <w:rFonts w:ascii="Arial" w:hAnsi="Arial" w:cs="Arial"/>
          <w:color w:val="000000"/>
        </w:rPr>
        <w:t xml:space="preserve"> 6/18 – pročišćeni tekst</w:t>
      </w:r>
      <w:r>
        <w:rPr>
          <w:rFonts w:ascii="Arial" w:hAnsi="Arial" w:cs="Arial"/>
          <w:color w:val="000000"/>
        </w:rPr>
        <w:t xml:space="preserve"> i 1/21</w:t>
      </w:r>
      <w:r w:rsidRPr="00875979">
        <w:rPr>
          <w:rFonts w:ascii="Arial" w:hAnsi="Arial" w:cs="Arial"/>
          <w:color w:val="000000"/>
        </w:rPr>
        <w:t xml:space="preserve">), Općinsko vijeće Općine Stara Gradiška na </w:t>
      </w:r>
      <w:r>
        <w:rPr>
          <w:rFonts w:ascii="Arial" w:hAnsi="Arial" w:cs="Arial"/>
          <w:color w:val="000000"/>
        </w:rPr>
        <w:t>____</w:t>
      </w:r>
      <w:r w:rsidRPr="00875979">
        <w:rPr>
          <w:rFonts w:ascii="Arial" w:hAnsi="Arial" w:cs="Arial"/>
          <w:color w:val="000000"/>
        </w:rPr>
        <w:t xml:space="preserve"> sjednici održanoj </w:t>
      </w:r>
      <w:r>
        <w:rPr>
          <w:rFonts w:ascii="Arial" w:hAnsi="Arial" w:cs="Arial"/>
          <w:color w:val="000000"/>
        </w:rPr>
        <w:t>_________</w:t>
      </w:r>
      <w:r w:rsidRPr="00875979">
        <w:rPr>
          <w:rFonts w:ascii="Arial" w:hAnsi="Arial" w:cs="Arial"/>
          <w:color w:val="000000"/>
        </w:rPr>
        <w:t xml:space="preserve">. godine, donijelo je </w:t>
      </w:r>
    </w:p>
    <w:p w14:paraId="0D67CDBC" w14:textId="77777777" w:rsidR="002278B2" w:rsidRDefault="002278B2" w:rsidP="002278B2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624C6ECD" w14:textId="77777777" w:rsidR="002278B2" w:rsidRPr="00875979" w:rsidRDefault="002278B2" w:rsidP="002278B2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29438F95" w14:textId="1E975CA3" w:rsidR="002278B2" w:rsidRPr="00114FAA" w:rsidRDefault="002278B2" w:rsidP="002278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IZMJENE I DOPUNE 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ODLUK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E</w:t>
      </w:r>
    </w:p>
    <w:p w14:paraId="1FE80A31" w14:textId="77777777" w:rsidR="002278B2" w:rsidRDefault="002278B2" w:rsidP="002278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o zakupu poslovnoga prostora</w:t>
      </w:r>
    </w:p>
    <w:p w14:paraId="3DC92399" w14:textId="77777777" w:rsidR="006A1B12" w:rsidRDefault="002278B2" w:rsidP="006A1B12">
      <w:pPr>
        <w:tabs>
          <w:tab w:val="left" w:pos="3840"/>
        </w:tabs>
        <w:jc w:val="both"/>
        <w:rPr>
          <w:rFonts w:ascii="Arial" w:hAnsi="Arial" w:cs="Arial"/>
        </w:rPr>
      </w:pPr>
      <w:r w:rsidRPr="006A1B12">
        <w:rPr>
          <w:rFonts w:ascii="Arial" w:hAnsi="Arial" w:cs="Arial"/>
        </w:rPr>
        <w:tab/>
      </w:r>
    </w:p>
    <w:p w14:paraId="645A9A9F" w14:textId="46A1871C" w:rsidR="002278B2" w:rsidRPr="006A1B12" w:rsidRDefault="002278B2" w:rsidP="006A1B12">
      <w:pPr>
        <w:tabs>
          <w:tab w:val="left" w:pos="3840"/>
        </w:tabs>
        <w:jc w:val="center"/>
        <w:rPr>
          <w:rFonts w:ascii="Arial" w:hAnsi="Arial" w:cs="Arial"/>
          <w:b/>
          <w:bCs/>
        </w:rPr>
      </w:pPr>
      <w:r w:rsidRPr="006A1B12">
        <w:rPr>
          <w:rFonts w:ascii="Arial" w:hAnsi="Arial" w:cs="Arial"/>
          <w:b/>
          <w:bCs/>
        </w:rPr>
        <w:t>Članak 1.</w:t>
      </w:r>
    </w:p>
    <w:p w14:paraId="56A86188" w14:textId="43AC3CC7" w:rsidR="002278B2" w:rsidRPr="006A1B12" w:rsidRDefault="002278B2" w:rsidP="006A1B12">
      <w:pPr>
        <w:tabs>
          <w:tab w:val="left" w:pos="3840"/>
        </w:tabs>
        <w:jc w:val="both"/>
        <w:rPr>
          <w:rFonts w:ascii="Arial" w:hAnsi="Arial" w:cs="Arial"/>
        </w:rPr>
      </w:pPr>
      <w:r w:rsidRPr="006A1B12">
        <w:rPr>
          <w:rFonts w:ascii="Arial" w:hAnsi="Arial" w:cs="Arial"/>
        </w:rPr>
        <w:t>U Odluci o zakupu poslovnog prostora („Službeni vjesnik Općine Stara Gradiška“ br. 4/19) u članku 15. stavak 1. mijenja se i glasi:</w:t>
      </w:r>
    </w:p>
    <w:p w14:paraId="2173419D" w14:textId="2EC235FA" w:rsidR="006A1B12" w:rsidRPr="006A1B12" w:rsidRDefault="006A1B12" w:rsidP="006A1B12">
      <w:pPr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6A1B12">
        <w:rPr>
          <w:rFonts w:ascii="Arial" w:hAnsi="Arial" w:cs="Arial"/>
        </w:rPr>
        <w:t>„(1)</w:t>
      </w:r>
      <w:r w:rsidRPr="006A1B12">
        <w:rPr>
          <w:rFonts w:ascii="Arial" w:hAnsi="Arial" w:cs="Arial"/>
        </w:rPr>
        <w:tab/>
      </w:r>
      <w:r w:rsidRPr="006A1B12">
        <w:rPr>
          <w:rFonts w:ascii="Arial" w:eastAsia="Times New Roman" w:hAnsi="Arial" w:cs="Arial"/>
          <w:color w:val="000000"/>
          <w:lang w:eastAsia="hr-HR"/>
        </w:rPr>
        <w:t>Početni iznos zakupnine određuje se prema kvadratnom metru korisne površine poslovnog prostora, zoni u kojoj se poslovni prostor nalazi i djelatnosti koja se u poslovnom prostoru obavlja kako slijedi:</w:t>
      </w:r>
    </w:p>
    <w:tbl>
      <w:tblPr>
        <w:tblStyle w:val="Reetkatablice"/>
        <w:tblW w:w="9454" w:type="dxa"/>
        <w:tblInd w:w="-5" w:type="dxa"/>
        <w:tblLook w:val="04A0" w:firstRow="1" w:lastRow="0" w:firstColumn="1" w:lastColumn="0" w:noHBand="0" w:noVBand="1"/>
      </w:tblPr>
      <w:tblGrid>
        <w:gridCol w:w="497"/>
        <w:gridCol w:w="4181"/>
        <w:gridCol w:w="1657"/>
        <w:gridCol w:w="1559"/>
        <w:gridCol w:w="1560"/>
      </w:tblGrid>
      <w:tr w:rsidR="002278B2" w:rsidRPr="00114FAA" w14:paraId="56085B4E" w14:textId="77777777" w:rsidTr="00F01668">
        <w:tc>
          <w:tcPr>
            <w:tcW w:w="497" w:type="dxa"/>
          </w:tcPr>
          <w:p w14:paraId="368E34D9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R.</w:t>
            </w:r>
          </w:p>
          <w:p w14:paraId="088E3809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br.</w:t>
            </w:r>
          </w:p>
        </w:tc>
        <w:tc>
          <w:tcPr>
            <w:tcW w:w="4181" w:type="dxa"/>
          </w:tcPr>
          <w:p w14:paraId="53086485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DJELATNOST</w:t>
            </w:r>
          </w:p>
        </w:tc>
        <w:tc>
          <w:tcPr>
            <w:tcW w:w="1657" w:type="dxa"/>
          </w:tcPr>
          <w:p w14:paraId="04052573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 ZONA</w:t>
            </w:r>
          </w:p>
          <w:p w14:paraId="547A6C2A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Stara Gradiška</w:t>
            </w:r>
          </w:p>
        </w:tc>
        <w:tc>
          <w:tcPr>
            <w:tcW w:w="1559" w:type="dxa"/>
          </w:tcPr>
          <w:p w14:paraId="77947AB8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II ZONA</w:t>
            </w:r>
          </w:p>
          <w:p w14:paraId="1634E187" w14:textId="77777777" w:rsidR="002278B2" w:rsidRPr="00114FAA" w:rsidRDefault="002278B2" w:rsidP="00F01668">
            <w:pPr>
              <w:pStyle w:val="Odlomakpopisa"/>
              <w:ind w:left="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Donji Varoš Gornji Varoš Novi Varoš Uskoci    </w:t>
            </w:r>
          </w:p>
        </w:tc>
        <w:tc>
          <w:tcPr>
            <w:tcW w:w="1560" w:type="dxa"/>
          </w:tcPr>
          <w:p w14:paraId="05BCB51D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III ZONA</w:t>
            </w:r>
          </w:p>
          <w:p w14:paraId="337CCE70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Gređani</w:t>
            </w:r>
            <w:proofErr w:type="spellEnd"/>
          </w:p>
        </w:tc>
      </w:tr>
      <w:tr w:rsidR="002278B2" w:rsidRPr="00114FAA" w14:paraId="2914EC02" w14:textId="77777777" w:rsidTr="00F01668">
        <w:tc>
          <w:tcPr>
            <w:tcW w:w="497" w:type="dxa"/>
            <w:vMerge w:val="restart"/>
          </w:tcPr>
          <w:p w14:paraId="19A39728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4181" w:type="dxa"/>
          </w:tcPr>
          <w:p w14:paraId="33EA8883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UGOSTITELJSKA DJELATNOST</w:t>
            </w:r>
          </w:p>
        </w:tc>
        <w:tc>
          <w:tcPr>
            <w:tcW w:w="4776" w:type="dxa"/>
            <w:gridSpan w:val="3"/>
          </w:tcPr>
          <w:p w14:paraId="4783DF28" w14:textId="77777777" w:rsidR="002278B2" w:rsidRPr="00114FAA" w:rsidRDefault="002278B2" w:rsidP="00F01668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2278B2" w:rsidRPr="00114FAA" w14:paraId="097346D1" w14:textId="77777777" w:rsidTr="00F01668">
        <w:tc>
          <w:tcPr>
            <w:tcW w:w="497" w:type="dxa"/>
            <w:vMerge/>
          </w:tcPr>
          <w:p w14:paraId="22AEC07A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251AC131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14:paraId="0E724979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23,00</w:t>
            </w:r>
          </w:p>
        </w:tc>
        <w:tc>
          <w:tcPr>
            <w:tcW w:w="1559" w:type="dxa"/>
          </w:tcPr>
          <w:p w14:paraId="5179642C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16,00</w:t>
            </w:r>
          </w:p>
        </w:tc>
        <w:tc>
          <w:tcPr>
            <w:tcW w:w="1560" w:type="dxa"/>
          </w:tcPr>
          <w:p w14:paraId="3904D52F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11,00</w:t>
            </w:r>
          </w:p>
        </w:tc>
      </w:tr>
      <w:tr w:rsidR="002278B2" w:rsidRPr="00114FAA" w14:paraId="506DFDF3" w14:textId="77777777" w:rsidTr="00F01668">
        <w:tc>
          <w:tcPr>
            <w:tcW w:w="497" w:type="dxa"/>
            <w:vMerge/>
          </w:tcPr>
          <w:p w14:paraId="26707221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42D72A4A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50,00m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i više</w:t>
            </w:r>
          </w:p>
        </w:tc>
        <w:tc>
          <w:tcPr>
            <w:tcW w:w="1657" w:type="dxa"/>
          </w:tcPr>
          <w:p w14:paraId="537E2B9A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12,00</w:t>
            </w:r>
          </w:p>
        </w:tc>
        <w:tc>
          <w:tcPr>
            <w:tcW w:w="1559" w:type="dxa"/>
          </w:tcPr>
          <w:p w14:paraId="2A5BA12B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8,00</w:t>
            </w:r>
          </w:p>
        </w:tc>
        <w:tc>
          <w:tcPr>
            <w:tcW w:w="1560" w:type="dxa"/>
          </w:tcPr>
          <w:p w14:paraId="1842A984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5,00</w:t>
            </w:r>
          </w:p>
        </w:tc>
      </w:tr>
      <w:tr w:rsidR="002278B2" w:rsidRPr="00114FAA" w14:paraId="47A04209" w14:textId="77777777" w:rsidTr="00F01668">
        <w:tc>
          <w:tcPr>
            <w:tcW w:w="497" w:type="dxa"/>
            <w:vMerge w:val="restart"/>
          </w:tcPr>
          <w:p w14:paraId="26B43AAE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4181" w:type="dxa"/>
          </w:tcPr>
          <w:p w14:paraId="6B3BF229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TRGOVAČKA DJELATNOST</w:t>
            </w:r>
          </w:p>
        </w:tc>
        <w:tc>
          <w:tcPr>
            <w:tcW w:w="4776" w:type="dxa"/>
            <w:gridSpan w:val="3"/>
          </w:tcPr>
          <w:p w14:paraId="75C5FDA3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278B2" w:rsidRPr="00114FAA" w14:paraId="1CA38197" w14:textId="77777777" w:rsidTr="00F01668">
        <w:tc>
          <w:tcPr>
            <w:tcW w:w="497" w:type="dxa"/>
            <w:vMerge/>
          </w:tcPr>
          <w:p w14:paraId="6A123BCB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588CC37F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14:paraId="2B34B66E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17,00</w:t>
            </w:r>
          </w:p>
        </w:tc>
        <w:tc>
          <w:tcPr>
            <w:tcW w:w="1559" w:type="dxa"/>
          </w:tcPr>
          <w:p w14:paraId="204764E4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12,00</w:t>
            </w:r>
          </w:p>
        </w:tc>
        <w:tc>
          <w:tcPr>
            <w:tcW w:w="1560" w:type="dxa"/>
          </w:tcPr>
          <w:p w14:paraId="6DF64AE1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8,00</w:t>
            </w:r>
          </w:p>
        </w:tc>
      </w:tr>
      <w:tr w:rsidR="002278B2" w:rsidRPr="00114FAA" w14:paraId="3A8A7465" w14:textId="77777777" w:rsidTr="00F01668">
        <w:tc>
          <w:tcPr>
            <w:tcW w:w="497" w:type="dxa"/>
            <w:vMerge/>
          </w:tcPr>
          <w:p w14:paraId="47AF4E67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2B5FA960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1657" w:type="dxa"/>
          </w:tcPr>
          <w:p w14:paraId="0FF18731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9,00</w:t>
            </w:r>
          </w:p>
        </w:tc>
        <w:tc>
          <w:tcPr>
            <w:tcW w:w="1559" w:type="dxa"/>
          </w:tcPr>
          <w:p w14:paraId="3FDC28EF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6,00</w:t>
            </w:r>
          </w:p>
        </w:tc>
        <w:tc>
          <w:tcPr>
            <w:tcW w:w="1560" w:type="dxa"/>
          </w:tcPr>
          <w:p w14:paraId="7C1B3342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4,00</w:t>
            </w:r>
          </w:p>
        </w:tc>
      </w:tr>
      <w:tr w:rsidR="002278B2" w:rsidRPr="00114FAA" w14:paraId="706B9E99" w14:textId="77777777" w:rsidTr="00F01668">
        <w:tc>
          <w:tcPr>
            <w:tcW w:w="497" w:type="dxa"/>
            <w:vMerge w:val="restart"/>
          </w:tcPr>
          <w:p w14:paraId="6CA025A0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4181" w:type="dxa"/>
          </w:tcPr>
          <w:p w14:paraId="56D04A48" w14:textId="77777777" w:rsidR="002278B2" w:rsidRPr="00114FAA" w:rsidRDefault="002278B2" w:rsidP="00F01668">
            <w:pPr>
              <w:pStyle w:val="Odlomakpopisa"/>
              <w:ind w:left="0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POSREDNIČKE USLUGE, AGENCIJE, UREDSKA DJELATNOST</w:t>
            </w:r>
          </w:p>
        </w:tc>
        <w:tc>
          <w:tcPr>
            <w:tcW w:w="4776" w:type="dxa"/>
            <w:gridSpan w:val="3"/>
          </w:tcPr>
          <w:p w14:paraId="0FBEA060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1F1B2BCA" w14:textId="77777777" w:rsidR="002278B2" w:rsidRPr="00114FAA" w:rsidRDefault="002278B2" w:rsidP="00F01668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2278B2" w:rsidRPr="00114FAA" w14:paraId="0F9B7AD6" w14:textId="77777777" w:rsidTr="00F01668">
        <w:tc>
          <w:tcPr>
            <w:tcW w:w="497" w:type="dxa"/>
            <w:vMerge/>
          </w:tcPr>
          <w:p w14:paraId="6BB058F4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67516EC4" w14:textId="43069A8B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1657" w:type="dxa"/>
          </w:tcPr>
          <w:p w14:paraId="3A134539" w14:textId="5CFC4A0D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6A1B12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59" w:type="dxa"/>
          </w:tcPr>
          <w:p w14:paraId="10536464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14,00</w:t>
            </w:r>
          </w:p>
        </w:tc>
        <w:tc>
          <w:tcPr>
            <w:tcW w:w="1560" w:type="dxa"/>
          </w:tcPr>
          <w:p w14:paraId="6A3F0B25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7,00</w:t>
            </w:r>
          </w:p>
        </w:tc>
      </w:tr>
      <w:tr w:rsidR="002278B2" w:rsidRPr="00114FAA" w14:paraId="3E652D4A" w14:textId="77777777" w:rsidTr="00F01668">
        <w:tc>
          <w:tcPr>
            <w:tcW w:w="497" w:type="dxa"/>
            <w:vMerge w:val="restart"/>
          </w:tcPr>
          <w:p w14:paraId="030FF152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4181" w:type="dxa"/>
          </w:tcPr>
          <w:p w14:paraId="15A98699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PROIZVODNE I PRERAĐIVAČKE DJELATNOSTI</w:t>
            </w:r>
          </w:p>
        </w:tc>
        <w:tc>
          <w:tcPr>
            <w:tcW w:w="4776" w:type="dxa"/>
            <w:gridSpan w:val="3"/>
          </w:tcPr>
          <w:p w14:paraId="239D4AB7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44822A0" w14:textId="77777777" w:rsidR="002278B2" w:rsidRPr="00114FAA" w:rsidRDefault="002278B2" w:rsidP="00F01668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2278B2" w:rsidRPr="00114FAA" w14:paraId="5AAB33CB" w14:textId="77777777" w:rsidTr="00F01668">
        <w:tc>
          <w:tcPr>
            <w:tcW w:w="497" w:type="dxa"/>
            <w:vMerge/>
          </w:tcPr>
          <w:p w14:paraId="4A874F91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440445CB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14:paraId="72F64799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10,00</w:t>
            </w:r>
          </w:p>
        </w:tc>
        <w:tc>
          <w:tcPr>
            <w:tcW w:w="1559" w:type="dxa"/>
          </w:tcPr>
          <w:p w14:paraId="6D25A407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7,00</w:t>
            </w:r>
          </w:p>
        </w:tc>
        <w:tc>
          <w:tcPr>
            <w:tcW w:w="1560" w:type="dxa"/>
          </w:tcPr>
          <w:p w14:paraId="58128CAA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5,00</w:t>
            </w:r>
          </w:p>
        </w:tc>
      </w:tr>
      <w:tr w:rsidR="002278B2" w:rsidRPr="00114FAA" w14:paraId="338A570A" w14:textId="77777777" w:rsidTr="00F01668">
        <w:tc>
          <w:tcPr>
            <w:tcW w:w="497" w:type="dxa"/>
            <w:vMerge/>
          </w:tcPr>
          <w:p w14:paraId="74EECB02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07EF0AE2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do 200,00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14:paraId="78813D04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5,00</w:t>
            </w:r>
          </w:p>
        </w:tc>
        <w:tc>
          <w:tcPr>
            <w:tcW w:w="1559" w:type="dxa"/>
          </w:tcPr>
          <w:p w14:paraId="110EB625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3,00</w:t>
            </w:r>
          </w:p>
        </w:tc>
        <w:tc>
          <w:tcPr>
            <w:tcW w:w="1560" w:type="dxa"/>
          </w:tcPr>
          <w:p w14:paraId="7C6E6E4C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2,00</w:t>
            </w:r>
          </w:p>
        </w:tc>
      </w:tr>
      <w:tr w:rsidR="002278B2" w:rsidRPr="00114FAA" w14:paraId="4D2B8DA8" w14:textId="77777777" w:rsidTr="00F01668">
        <w:tc>
          <w:tcPr>
            <w:tcW w:w="497" w:type="dxa"/>
            <w:vMerge/>
            <w:tcBorders>
              <w:bottom w:val="single" w:sz="4" w:space="0" w:color="auto"/>
            </w:tcBorders>
          </w:tcPr>
          <w:p w14:paraId="5D39F72B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13CC12FA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od 200,00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1657" w:type="dxa"/>
          </w:tcPr>
          <w:p w14:paraId="1700B8F2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2,00</w:t>
            </w:r>
          </w:p>
        </w:tc>
        <w:tc>
          <w:tcPr>
            <w:tcW w:w="1559" w:type="dxa"/>
          </w:tcPr>
          <w:p w14:paraId="11C3D144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1,00</w:t>
            </w:r>
          </w:p>
        </w:tc>
        <w:tc>
          <w:tcPr>
            <w:tcW w:w="1560" w:type="dxa"/>
          </w:tcPr>
          <w:p w14:paraId="203FDDC5" w14:textId="77777777" w:rsidR="002278B2" w:rsidRPr="00114FAA" w:rsidRDefault="002278B2" w:rsidP="00F01668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1,00</w:t>
            </w:r>
          </w:p>
        </w:tc>
      </w:tr>
      <w:tr w:rsidR="002278B2" w:rsidRPr="00114FAA" w14:paraId="746E4CDF" w14:textId="77777777" w:rsidTr="00F01668">
        <w:tc>
          <w:tcPr>
            <w:tcW w:w="497" w:type="dxa"/>
            <w:vMerge w:val="restart"/>
          </w:tcPr>
          <w:p w14:paraId="1AE63DA0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5.</w:t>
            </w:r>
          </w:p>
        </w:tc>
        <w:tc>
          <w:tcPr>
            <w:tcW w:w="4181" w:type="dxa"/>
          </w:tcPr>
          <w:p w14:paraId="0DD6E391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SKLADIŠTENJE</w:t>
            </w:r>
          </w:p>
        </w:tc>
        <w:tc>
          <w:tcPr>
            <w:tcW w:w="4776" w:type="dxa"/>
            <w:gridSpan w:val="3"/>
          </w:tcPr>
          <w:p w14:paraId="07E4ED3F" w14:textId="77777777" w:rsidR="002278B2" w:rsidRPr="00114FAA" w:rsidRDefault="002278B2" w:rsidP="00F01668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2278B2" w:rsidRPr="00114FAA" w14:paraId="657961E5" w14:textId="77777777" w:rsidTr="00F01668">
        <w:tc>
          <w:tcPr>
            <w:tcW w:w="497" w:type="dxa"/>
            <w:vMerge/>
          </w:tcPr>
          <w:p w14:paraId="4687EFB0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68030355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4776" w:type="dxa"/>
            <w:gridSpan w:val="3"/>
          </w:tcPr>
          <w:p w14:paraId="56A3D042" w14:textId="77777777" w:rsidR="002278B2" w:rsidRPr="00114FAA" w:rsidRDefault="002278B2" w:rsidP="00F01668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0,50</w:t>
            </w:r>
          </w:p>
        </w:tc>
      </w:tr>
      <w:tr w:rsidR="002278B2" w:rsidRPr="00114FAA" w14:paraId="71B04416" w14:textId="77777777" w:rsidTr="00F01668">
        <w:tc>
          <w:tcPr>
            <w:tcW w:w="497" w:type="dxa"/>
            <w:vMerge/>
            <w:tcBorders>
              <w:bottom w:val="single" w:sz="4" w:space="0" w:color="auto"/>
            </w:tcBorders>
          </w:tcPr>
          <w:p w14:paraId="7CAD79EF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14:paraId="262BCDAC" w14:textId="77777777" w:rsidR="002278B2" w:rsidRPr="00114FAA" w:rsidRDefault="002278B2" w:rsidP="00F01668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4776" w:type="dxa"/>
            <w:gridSpan w:val="3"/>
          </w:tcPr>
          <w:p w14:paraId="797DFF18" w14:textId="77777777" w:rsidR="002278B2" w:rsidRPr="00114FAA" w:rsidRDefault="002278B2" w:rsidP="00F01668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0,25</w:t>
            </w:r>
          </w:p>
        </w:tc>
      </w:tr>
    </w:tbl>
    <w:p w14:paraId="3AA22D88" w14:textId="77777777" w:rsidR="006A1B12" w:rsidRDefault="006A1B12" w:rsidP="002278B2">
      <w:pPr>
        <w:tabs>
          <w:tab w:val="left" w:pos="3840"/>
        </w:tabs>
      </w:pPr>
    </w:p>
    <w:p w14:paraId="3EF1212B" w14:textId="0BC94F05" w:rsidR="006A1B12" w:rsidRPr="006A1B12" w:rsidRDefault="006A1B12" w:rsidP="006A1B12">
      <w:pPr>
        <w:tabs>
          <w:tab w:val="left" w:pos="3840"/>
        </w:tabs>
        <w:jc w:val="center"/>
        <w:rPr>
          <w:rFonts w:ascii="Arial" w:hAnsi="Arial" w:cs="Arial"/>
          <w:b/>
          <w:bCs/>
        </w:rPr>
      </w:pPr>
      <w:r w:rsidRPr="006A1B12">
        <w:rPr>
          <w:rFonts w:ascii="Arial" w:hAnsi="Arial" w:cs="Arial"/>
          <w:b/>
          <w:bCs/>
        </w:rPr>
        <w:t>Članak 2.</w:t>
      </w:r>
    </w:p>
    <w:p w14:paraId="3D8632E7" w14:textId="77777777" w:rsidR="006A1B12" w:rsidRPr="006A1B12" w:rsidRDefault="006A1B12" w:rsidP="006A1B1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6A1B12">
        <w:rPr>
          <w:rFonts w:ascii="Arial" w:eastAsia="Times New Roman" w:hAnsi="Arial" w:cs="Arial"/>
          <w:color w:val="000000"/>
          <w:lang w:eastAsia="hr-HR"/>
        </w:rPr>
        <w:t>Ova Odluka stupa na snagu osmog dana od objave u „Službenom vjesniku Općine Stara Gradiška“.</w:t>
      </w:r>
    </w:p>
    <w:p w14:paraId="605BAB59" w14:textId="77777777" w:rsidR="006A1B12" w:rsidRPr="00114FAA" w:rsidRDefault="006A1B12" w:rsidP="006A1B12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D8ABDDB" w14:textId="77777777" w:rsidR="006A1B12" w:rsidRPr="00114FAA" w:rsidRDefault="006A1B12" w:rsidP="006A1B12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EA23C45" w14:textId="77777777" w:rsidR="006A1B12" w:rsidRPr="00114FAA" w:rsidRDefault="006A1B12" w:rsidP="006A1B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14:paraId="70EF085E" w14:textId="77777777" w:rsidR="006A1B12" w:rsidRPr="00114FAA" w:rsidRDefault="006A1B12" w:rsidP="006A1B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1D20EE2B" w14:textId="77777777" w:rsidR="006A1B12" w:rsidRPr="0046326A" w:rsidRDefault="006A1B12" w:rsidP="006A1B1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6326A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372-03-01/19-01/08</w:t>
      </w:r>
    </w:p>
    <w:p w14:paraId="135DB061" w14:textId="7D2FA323" w:rsidR="006A1B12" w:rsidRPr="0046326A" w:rsidRDefault="006A1B12" w:rsidP="006A1B1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6326A">
        <w:rPr>
          <w:rFonts w:ascii="Arial" w:hAnsi="Arial" w:cs="Arial"/>
          <w:sz w:val="22"/>
          <w:szCs w:val="22"/>
        </w:rPr>
        <w:t>URBROJ: 2178/24-0</w:t>
      </w:r>
      <w:r>
        <w:rPr>
          <w:rFonts w:ascii="Arial" w:hAnsi="Arial" w:cs="Arial"/>
          <w:sz w:val="22"/>
          <w:szCs w:val="22"/>
        </w:rPr>
        <w:t>3</w:t>
      </w:r>
      <w:r w:rsidRPr="0046326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21</w:t>
      </w:r>
      <w:r w:rsidRPr="0046326A">
        <w:rPr>
          <w:rFonts w:ascii="Arial" w:hAnsi="Arial" w:cs="Arial"/>
          <w:sz w:val="22"/>
          <w:szCs w:val="22"/>
        </w:rPr>
        <w:t>-</w:t>
      </w:r>
    </w:p>
    <w:p w14:paraId="0C443B07" w14:textId="6C53D971" w:rsidR="006A1B12" w:rsidRPr="009C78B2" w:rsidRDefault="006A1B12" w:rsidP="006A1B1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C78B2">
        <w:rPr>
          <w:rFonts w:ascii="Arial" w:hAnsi="Arial" w:cs="Arial"/>
          <w:color w:val="00000A"/>
          <w:sz w:val="22"/>
          <w:szCs w:val="22"/>
        </w:rPr>
        <w:t>Stara</w:t>
      </w:r>
      <w:proofErr w:type="spellEnd"/>
      <w:r w:rsidRPr="009C78B2">
        <w:rPr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 w:rsidRPr="009C78B2">
        <w:rPr>
          <w:rFonts w:ascii="Arial" w:hAnsi="Arial" w:cs="Arial"/>
          <w:color w:val="00000A"/>
          <w:sz w:val="22"/>
          <w:szCs w:val="22"/>
        </w:rPr>
        <w:t>Gradiška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, </w:t>
      </w:r>
    </w:p>
    <w:p w14:paraId="44E9198E" w14:textId="67C9C6CC" w:rsidR="006A1B12" w:rsidRDefault="006A1B12" w:rsidP="006A1B12"/>
    <w:p w14:paraId="42DC7EF7" w14:textId="369534DA" w:rsidR="006A1B12" w:rsidRPr="00B839B1" w:rsidRDefault="006A1B12" w:rsidP="00B839B1">
      <w:pPr>
        <w:jc w:val="center"/>
        <w:rPr>
          <w:rFonts w:ascii="Arial" w:hAnsi="Arial" w:cs="Arial"/>
        </w:rPr>
      </w:pPr>
      <w:r w:rsidRPr="00B839B1">
        <w:rPr>
          <w:rFonts w:ascii="Arial" w:hAnsi="Arial" w:cs="Arial"/>
        </w:rPr>
        <w:lastRenderedPageBreak/>
        <w:t>OBRAZLOŽENJE</w:t>
      </w:r>
    </w:p>
    <w:p w14:paraId="01A68EA7" w14:textId="05E86DD0" w:rsidR="00B839B1" w:rsidRPr="00B839B1" w:rsidRDefault="00952179" w:rsidP="00B839B1">
      <w:pPr>
        <w:jc w:val="both"/>
        <w:rPr>
          <w:rFonts w:ascii="Arial" w:hAnsi="Arial" w:cs="Arial"/>
        </w:rPr>
      </w:pPr>
      <w:r w:rsidRPr="00B839B1">
        <w:rPr>
          <w:rFonts w:ascii="Arial" w:hAnsi="Arial" w:cs="Arial"/>
        </w:rPr>
        <w:t>Odlukom o zakupu poslovnog prostora određeno je da početna zakupnina za zakup poslovnog prostora koji služi za obavljanje  djelatnosti posredničkih usluga, agencija i uredsk</w:t>
      </w:r>
      <w:r w:rsidR="00B839B1">
        <w:rPr>
          <w:rFonts w:ascii="Arial" w:hAnsi="Arial" w:cs="Arial"/>
        </w:rPr>
        <w:t>u</w:t>
      </w:r>
      <w:r w:rsidRPr="00B839B1">
        <w:rPr>
          <w:rFonts w:ascii="Arial" w:hAnsi="Arial" w:cs="Arial"/>
        </w:rPr>
        <w:t xml:space="preserve"> djelatnost </w:t>
      </w:r>
      <w:r w:rsidR="00B839B1" w:rsidRPr="00B839B1">
        <w:rPr>
          <w:rFonts w:ascii="Arial" w:hAnsi="Arial" w:cs="Arial"/>
        </w:rPr>
        <w:t>za svaki m</w:t>
      </w:r>
      <w:r w:rsidR="00B839B1" w:rsidRPr="00B839B1">
        <w:rPr>
          <w:rFonts w:ascii="Arial" w:hAnsi="Arial" w:cs="Arial"/>
          <w:vertAlign w:val="superscript"/>
        </w:rPr>
        <w:t>2</w:t>
      </w:r>
      <w:r w:rsidR="00B839B1" w:rsidRPr="00B839B1">
        <w:rPr>
          <w:rFonts w:ascii="Arial" w:hAnsi="Arial" w:cs="Arial"/>
        </w:rPr>
        <w:t xml:space="preserve"> do 50,00 m</w:t>
      </w:r>
      <w:r w:rsidR="00B839B1" w:rsidRPr="00B839B1">
        <w:rPr>
          <w:rFonts w:ascii="Arial" w:hAnsi="Arial" w:cs="Arial"/>
          <w:vertAlign w:val="superscript"/>
        </w:rPr>
        <w:t>2</w:t>
      </w:r>
      <w:r w:rsidR="00B839B1" w:rsidRPr="00B839B1">
        <w:rPr>
          <w:rFonts w:ascii="Arial" w:hAnsi="Arial" w:cs="Arial"/>
        </w:rPr>
        <w:t xml:space="preserve"> </w:t>
      </w:r>
      <w:r w:rsidRPr="00B839B1">
        <w:rPr>
          <w:rFonts w:ascii="Arial" w:hAnsi="Arial" w:cs="Arial"/>
        </w:rPr>
        <w:t xml:space="preserve">iznosi 20,00 kn u I. zoni, 14,00 kn u </w:t>
      </w:r>
      <w:r w:rsidR="00B839B1">
        <w:rPr>
          <w:rFonts w:ascii="Arial" w:hAnsi="Arial" w:cs="Arial"/>
        </w:rPr>
        <w:t xml:space="preserve">II. </w:t>
      </w:r>
      <w:r w:rsidRPr="00B839B1">
        <w:rPr>
          <w:rFonts w:ascii="Arial" w:hAnsi="Arial" w:cs="Arial"/>
        </w:rPr>
        <w:t xml:space="preserve">zoni i 7,00 kn u </w:t>
      </w:r>
      <w:r w:rsidR="00B839B1">
        <w:rPr>
          <w:rFonts w:ascii="Arial" w:hAnsi="Arial" w:cs="Arial"/>
        </w:rPr>
        <w:t>III.</w:t>
      </w:r>
      <w:r w:rsidRPr="00B839B1">
        <w:rPr>
          <w:rFonts w:ascii="Arial" w:hAnsi="Arial" w:cs="Arial"/>
        </w:rPr>
        <w:t xml:space="preserve"> zoni</w:t>
      </w:r>
      <w:r w:rsidR="00B839B1" w:rsidRPr="00B839B1">
        <w:rPr>
          <w:rFonts w:ascii="Arial" w:hAnsi="Arial" w:cs="Arial"/>
        </w:rPr>
        <w:t>,</w:t>
      </w:r>
      <w:r w:rsidRPr="00B839B1">
        <w:rPr>
          <w:rFonts w:ascii="Arial" w:hAnsi="Arial" w:cs="Arial"/>
        </w:rPr>
        <w:t xml:space="preserve"> </w:t>
      </w:r>
      <w:r w:rsidR="00B839B1" w:rsidRPr="00B839B1">
        <w:rPr>
          <w:rFonts w:ascii="Arial" w:hAnsi="Arial" w:cs="Arial"/>
        </w:rPr>
        <w:t>a za svaki m</w:t>
      </w:r>
      <w:r w:rsidR="00B839B1" w:rsidRPr="00B839B1">
        <w:rPr>
          <w:rFonts w:ascii="Arial" w:hAnsi="Arial" w:cs="Arial"/>
          <w:vertAlign w:val="superscript"/>
        </w:rPr>
        <w:t>2</w:t>
      </w:r>
      <w:r w:rsidR="00B839B1" w:rsidRPr="00B839B1">
        <w:rPr>
          <w:rFonts w:ascii="Arial" w:hAnsi="Arial" w:cs="Arial"/>
        </w:rPr>
        <w:t xml:space="preserve"> od 50,00 m</w:t>
      </w:r>
      <w:r w:rsidR="00B839B1" w:rsidRPr="00B839B1">
        <w:rPr>
          <w:rFonts w:ascii="Arial" w:hAnsi="Arial" w:cs="Arial"/>
          <w:vertAlign w:val="superscript"/>
        </w:rPr>
        <w:t>2</w:t>
      </w:r>
      <w:r w:rsidR="00B839B1" w:rsidRPr="00B839B1">
        <w:rPr>
          <w:rFonts w:ascii="Arial" w:hAnsi="Arial" w:cs="Arial"/>
        </w:rPr>
        <w:t xml:space="preserve"> i više  iznosi 10,00 kn u I. zoni, 7,00 kn u drugoj zoni i 3,00 kn.</w:t>
      </w:r>
    </w:p>
    <w:p w14:paraId="2A6CE9A8" w14:textId="6F8674C5" w:rsidR="006A1B12" w:rsidRPr="00B839B1" w:rsidRDefault="00952179" w:rsidP="00B839B1">
      <w:pPr>
        <w:jc w:val="both"/>
        <w:rPr>
          <w:rFonts w:ascii="Arial" w:hAnsi="Arial" w:cs="Arial"/>
        </w:rPr>
      </w:pPr>
      <w:r w:rsidRPr="00B839B1">
        <w:rPr>
          <w:rFonts w:ascii="Arial" w:hAnsi="Arial" w:cs="Arial"/>
        </w:rPr>
        <w:t xml:space="preserve">Ovim  </w:t>
      </w:r>
      <w:r w:rsidR="006A1B12" w:rsidRPr="00B839B1">
        <w:rPr>
          <w:rFonts w:ascii="Arial" w:hAnsi="Arial" w:cs="Arial"/>
        </w:rPr>
        <w:t>Izmjenama i dopunama Odluke o zakupu poslovnog prostora predlaže se izmjena početnog iznosa zakupnine za zakup poslovnog prostora koji služi za obavljanje</w:t>
      </w:r>
      <w:r w:rsidRPr="00B839B1">
        <w:rPr>
          <w:rFonts w:ascii="Arial" w:hAnsi="Arial" w:cs="Arial"/>
        </w:rPr>
        <w:t xml:space="preserve"> navedenih djelatnosti </w:t>
      </w:r>
      <w:r w:rsidR="006A1B12" w:rsidRPr="00B839B1">
        <w:rPr>
          <w:rFonts w:ascii="Arial" w:hAnsi="Arial" w:cs="Arial"/>
        </w:rPr>
        <w:t xml:space="preserve"> </w:t>
      </w:r>
      <w:r w:rsidRPr="00B839B1">
        <w:rPr>
          <w:rFonts w:ascii="Arial" w:hAnsi="Arial" w:cs="Arial"/>
        </w:rPr>
        <w:t>na način da je početna zakupnina po m</w:t>
      </w:r>
      <w:r w:rsidRPr="00B839B1">
        <w:rPr>
          <w:rFonts w:ascii="Arial" w:hAnsi="Arial" w:cs="Arial"/>
          <w:vertAlign w:val="superscript"/>
        </w:rPr>
        <w:t>2</w:t>
      </w:r>
      <w:r w:rsidRPr="00B839B1">
        <w:rPr>
          <w:rFonts w:ascii="Arial" w:hAnsi="Arial" w:cs="Arial"/>
        </w:rPr>
        <w:t xml:space="preserve"> poslovnog prostora određena u iznosu  od 25,00 </w:t>
      </w:r>
      <w:r w:rsidR="00B839B1">
        <w:rPr>
          <w:rFonts w:ascii="Arial" w:hAnsi="Arial" w:cs="Arial"/>
        </w:rPr>
        <w:t>kn</w:t>
      </w:r>
      <w:r w:rsidR="00B839B1" w:rsidRPr="00B839B1">
        <w:rPr>
          <w:rFonts w:ascii="Arial" w:hAnsi="Arial" w:cs="Arial"/>
        </w:rPr>
        <w:t xml:space="preserve"> u</w:t>
      </w:r>
      <w:r w:rsidRPr="00B839B1">
        <w:rPr>
          <w:rFonts w:ascii="Arial" w:hAnsi="Arial" w:cs="Arial"/>
        </w:rPr>
        <w:t xml:space="preserve"> I. zoni,  </w:t>
      </w:r>
      <w:r w:rsidR="00B839B1" w:rsidRPr="00B839B1">
        <w:rPr>
          <w:rFonts w:ascii="Arial" w:hAnsi="Arial" w:cs="Arial"/>
        </w:rPr>
        <w:t>14,00 kn u II</w:t>
      </w:r>
      <w:r w:rsidR="00B839B1">
        <w:rPr>
          <w:rFonts w:ascii="Arial" w:hAnsi="Arial" w:cs="Arial"/>
        </w:rPr>
        <w:t>.</w:t>
      </w:r>
      <w:r w:rsidR="00B839B1" w:rsidRPr="00B839B1">
        <w:rPr>
          <w:rFonts w:ascii="Arial" w:hAnsi="Arial" w:cs="Arial"/>
        </w:rPr>
        <w:t xml:space="preserve"> zoni i 7,00 kn u III. zoni.</w:t>
      </w:r>
    </w:p>
    <w:sectPr w:rsidR="006A1B12" w:rsidRPr="00B8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65719"/>
    <w:multiLevelType w:val="hybridMultilevel"/>
    <w:tmpl w:val="7CF66538"/>
    <w:lvl w:ilvl="0" w:tplc="96B04C5A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CC0B2E"/>
    <w:multiLevelType w:val="hybridMultilevel"/>
    <w:tmpl w:val="77206FDC"/>
    <w:lvl w:ilvl="0" w:tplc="EAC05B74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A"/>
    <w:rsid w:val="002278B2"/>
    <w:rsid w:val="002601AA"/>
    <w:rsid w:val="00692A97"/>
    <w:rsid w:val="006A1B12"/>
    <w:rsid w:val="00952179"/>
    <w:rsid w:val="00B839B1"/>
    <w:rsid w:val="00B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DBF"/>
  <w15:chartTrackingRefBased/>
  <w15:docId w15:val="{808EAE80-701A-4D70-9684-5FDEAA10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8B2"/>
    <w:pPr>
      <w:ind w:left="720"/>
      <w:contextualSpacing/>
    </w:pPr>
  </w:style>
  <w:style w:type="table" w:styleId="Reetkatablice">
    <w:name w:val="Table Grid"/>
    <w:basedOn w:val="Obinatablica"/>
    <w:uiPriority w:val="39"/>
    <w:rsid w:val="0022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semiHidden/>
    <w:rsid w:val="006A1B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3</cp:revision>
  <cp:lastPrinted>2021-06-17T06:36:00Z</cp:lastPrinted>
  <dcterms:created xsi:type="dcterms:W3CDTF">2021-06-17T05:58:00Z</dcterms:created>
  <dcterms:modified xsi:type="dcterms:W3CDTF">2021-06-18T08:02:00Z</dcterms:modified>
</cp:coreProperties>
</file>