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165E" w14:textId="77777777" w:rsidR="003A1B29" w:rsidRPr="009C53C8" w:rsidRDefault="003A1B29" w:rsidP="003A1B29">
      <w:pPr>
        <w:widowControl w:val="0"/>
        <w:suppressAutoHyphens/>
        <w:autoSpaceDN w:val="0"/>
        <w:spacing w:after="0" w:line="240" w:lineRule="auto"/>
        <w:textAlignment w:val="baseline"/>
        <w:rPr>
          <w:rFonts w:ascii="Liberation Serif" w:eastAsia="NSimSun" w:hAnsi="Liberation Serif" w:cs="Arial" w:hint="eastAsia"/>
          <w:kern w:val="3"/>
          <w:sz w:val="24"/>
          <w:szCs w:val="24"/>
          <w:lang w:eastAsia="zh-CN" w:bidi="hi-IN"/>
        </w:rPr>
      </w:pPr>
      <w:r w:rsidRPr="009C53C8">
        <w:rPr>
          <w:rFonts w:ascii="Arial" w:eastAsia="Times New Roman" w:hAnsi="Arial" w:cs="Arial"/>
          <w:kern w:val="3"/>
          <w:sz w:val="20"/>
          <w:szCs w:val="20"/>
          <w:lang w:eastAsia="hr-HR" w:bidi="hi-IN"/>
        </w:rPr>
        <w:t xml:space="preserve">                   </w:t>
      </w:r>
      <w:r w:rsidRPr="009C53C8">
        <w:rPr>
          <w:rFonts w:ascii="Arial" w:eastAsia="Times New Roman" w:hAnsi="Arial" w:cs="Arial"/>
          <w:noProof/>
          <w:kern w:val="3"/>
          <w:sz w:val="20"/>
          <w:szCs w:val="20"/>
          <w:lang w:eastAsia="hr-HR"/>
        </w:rPr>
        <w:drawing>
          <wp:inline distT="0" distB="0" distL="0" distR="0" wp14:anchorId="4C3EC619" wp14:editId="1F428CEB">
            <wp:extent cx="685800" cy="825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inline>
        </w:drawing>
      </w:r>
    </w:p>
    <w:p w14:paraId="409EC740"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REPUBLIKA HRVATSKA</w:t>
      </w:r>
    </w:p>
    <w:p w14:paraId="264EB772"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BRODSKO-POSAVSKA ŽUPANIJA</w:t>
      </w:r>
    </w:p>
    <w:p w14:paraId="34E0580C"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OPĆINA STARA GRADIŠKA</w:t>
      </w:r>
    </w:p>
    <w:p w14:paraId="1D9E90B7" w14:textId="77777777" w:rsidR="003A1B29" w:rsidRPr="009C53C8" w:rsidRDefault="003A1B29" w:rsidP="003A1B29">
      <w:pPr>
        <w:widowControl w:val="0"/>
        <w:suppressAutoHyphens/>
        <w:autoSpaceDN w:val="0"/>
        <w:spacing w:after="0" w:line="240" w:lineRule="auto"/>
        <w:textAlignment w:val="baseline"/>
        <w:rPr>
          <w:rFonts w:ascii="Arial" w:eastAsia="Times New Roman" w:hAnsi="Arial" w:cs="Arial"/>
          <w:b/>
          <w:kern w:val="3"/>
          <w:sz w:val="20"/>
          <w:szCs w:val="20"/>
          <w:lang w:eastAsia="hr-HR" w:bidi="hi-IN"/>
        </w:rPr>
      </w:pPr>
      <w:r w:rsidRPr="009C53C8">
        <w:rPr>
          <w:rFonts w:ascii="Arial" w:eastAsia="Times New Roman" w:hAnsi="Arial" w:cs="Arial"/>
          <w:b/>
          <w:kern w:val="3"/>
          <w:sz w:val="20"/>
          <w:szCs w:val="20"/>
          <w:lang w:eastAsia="hr-HR" w:bidi="hi-IN"/>
        </w:rPr>
        <w:t xml:space="preserve">          OPĆINSKO VIJEĆE</w:t>
      </w:r>
    </w:p>
    <w:p w14:paraId="6722737A" w14:textId="77777777" w:rsidR="003A1B29" w:rsidRDefault="003A1B29" w:rsidP="003A1B29">
      <w:pPr>
        <w:spacing w:after="0" w:line="240" w:lineRule="auto"/>
        <w:jc w:val="both"/>
        <w:rPr>
          <w:rFonts w:ascii="Arial" w:hAnsi="Arial" w:cs="Arial"/>
        </w:rPr>
      </w:pPr>
    </w:p>
    <w:p w14:paraId="66044B52" w14:textId="73540796" w:rsidR="003A1B29" w:rsidRPr="003A1B29" w:rsidRDefault="003A1B29" w:rsidP="003A1B29">
      <w:pPr>
        <w:spacing w:after="0" w:line="240" w:lineRule="auto"/>
        <w:jc w:val="both"/>
        <w:rPr>
          <w:rFonts w:ascii="Arial" w:hAnsi="Arial" w:cs="Arial"/>
        </w:rPr>
      </w:pPr>
      <w:r w:rsidRPr="003A1B29">
        <w:rPr>
          <w:rFonts w:ascii="Arial" w:eastAsia="Times New Roman" w:hAnsi="Arial" w:cs="Arial"/>
          <w:color w:val="000000"/>
        </w:rPr>
        <w:t xml:space="preserve">Na temelju članka 25. stavka 8. Zakona o poljoprivrednom zemljištu („Narodne novine“ broj  20/18,115/18 </w:t>
      </w:r>
      <w:r>
        <w:rPr>
          <w:rFonts w:ascii="Arial" w:eastAsia="Times New Roman" w:hAnsi="Arial" w:cs="Arial"/>
          <w:color w:val="000000"/>
        </w:rPr>
        <w:t>,</w:t>
      </w:r>
      <w:r w:rsidRPr="003A1B29">
        <w:rPr>
          <w:rFonts w:ascii="Arial" w:eastAsia="Times New Roman" w:hAnsi="Arial" w:cs="Arial"/>
          <w:color w:val="000000"/>
        </w:rPr>
        <w:t xml:space="preserve"> 98/19</w:t>
      </w:r>
      <w:r>
        <w:rPr>
          <w:rFonts w:ascii="Arial" w:eastAsia="Times New Roman" w:hAnsi="Arial" w:cs="Arial"/>
          <w:color w:val="000000"/>
        </w:rPr>
        <w:t xml:space="preserve"> i 57/22</w:t>
      </w:r>
      <w:r w:rsidRPr="003A1B29">
        <w:rPr>
          <w:rFonts w:ascii="Arial" w:eastAsia="Times New Roman" w:hAnsi="Arial" w:cs="Arial"/>
          <w:color w:val="000000"/>
        </w:rPr>
        <w:t>)</w:t>
      </w:r>
      <w:r w:rsidRPr="003A1B29">
        <w:rPr>
          <w:rFonts w:ascii="Arial" w:hAnsi="Arial" w:cs="Arial"/>
        </w:rPr>
        <w:t xml:space="preserve">  i članka 32. Statuta Općine Stara Gradiška („Službeni vjesnik Brodsko-posavske županije“ br. 14/09 i “Službeni vjesnik Općine Stara Gradiška” br. 1/11, 1/13, 4/18, 6/18 – pročišćeni tekst i 1/21), Općinsko vijeće Općine Stara Gradiška na </w:t>
      </w:r>
      <w:r w:rsidR="00EE4328">
        <w:rPr>
          <w:rFonts w:ascii="Arial" w:hAnsi="Arial" w:cs="Arial"/>
        </w:rPr>
        <w:t>__</w:t>
      </w:r>
      <w:r w:rsidRPr="003A1B29">
        <w:rPr>
          <w:rFonts w:ascii="Arial" w:hAnsi="Arial" w:cs="Arial"/>
        </w:rPr>
        <w:t>.sjednici održanoj _______ 202</w:t>
      </w:r>
      <w:r w:rsidR="00DE0392">
        <w:rPr>
          <w:rFonts w:ascii="Arial" w:hAnsi="Arial" w:cs="Arial"/>
        </w:rPr>
        <w:t>5</w:t>
      </w:r>
      <w:r w:rsidRPr="003A1B29">
        <w:rPr>
          <w:rFonts w:ascii="Arial" w:hAnsi="Arial" w:cs="Arial"/>
        </w:rPr>
        <w:t xml:space="preserve">. godine, donijelo je </w:t>
      </w:r>
    </w:p>
    <w:p w14:paraId="17D0622E" w14:textId="77777777" w:rsidR="003A1B29" w:rsidRDefault="003A1B29" w:rsidP="003A1B29">
      <w:pPr>
        <w:jc w:val="both"/>
        <w:rPr>
          <w:rFonts w:cs="Times New Roman"/>
        </w:rPr>
      </w:pPr>
    </w:p>
    <w:p w14:paraId="5B737D7F" w14:textId="7C445FDC" w:rsidR="00DE0392" w:rsidRDefault="00DE0392" w:rsidP="003A1B29">
      <w:pPr>
        <w:pStyle w:val="Bezproreda"/>
        <w:jc w:val="center"/>
        <w:rPr>
          <w:rFonts w:ascii="Arial" w:hAnsi="Arial" w:cs="Arial"/>
          <w:b/>
          <w:bCs/>
          <w:lang w:val="de-DE"/>
        </w:rPr>
      </w:pPr>
      <w:r>
        <w:rPr>
          <w:rFonts w:ascii="Arial" w:hAnsi="Arial" w:cs="Arial"/>
          <w:b/>
          <w:bCs/>
          <w:lang w:val="de-DE"/>
        </w:rPr>
        <w:t xml:space="preserve">IZVJEŠTAJ O IZVRŠENJU </w:t>
      </w:r>
    </w:p>
    <w:p w14:paraId="30533410" w14:textId="0944DC88" w:rsidR="003A1B29" w:rsidRPr="003A1B29" w:rsidRDefault="003A1B29" w:rsidP="003A1B29">
      <w:pPr>
        <w:pStyle w:val="Bezproreda"/>
        <w:jc w:val="center"/>
        <w:rPr>
          <w:rFonts w:ascii="Arial" w:hAnsi="Arial" w:cs="Arial"/>
          <w:b/>
          <w:bCs/>
          <w:lang w:val="de-DE"/>
        </w:rPr>
      </w:pPr>
      <w:r w:rsidRPr="003A1B29">
        <w:rPr>
          <w:rFonts w:ascii="Arial" w:hAnsi="Arial" w:cs="Arial"/>
          <w:b/>
          <w:bCs/>
          <w:lang w:val="de-DE"/>
        </w:rPr>
        <w:t>PROGRAM</w:t>
      </w:r>
      <w:r w:rsidR="00DE0392">
        <w:rPr>
          <w:rFonts w:ascii="Arial" w:hAnsi="Arial" w:cs="Arial"/>
          <w:b/>
          <w:bCs/>
          <w:lang w:val="de-DE"/>
        </w:rPr>
        <w:t>A</w:t>
      </w:r>
      <w:r w:rsidRPr="003A1B29">
        <w:rPr>
          <w:rFonts w:ascii="Arial" w:hAnsi="Arial" w:cs="Arial"/>
          <w:b/>
          <w:bCs/>
          <w:lang w:val="de-DE"/>
        </w:rPr>
        <w:t xml:space="preserve"> UTROŠKA SREDSTAVA NAKNADE</w:t>
      </w:r>
      <w:r w:rsidRPr="003A1B29">
        <w:rPr>
          <w:rFonts w:ascii="Arial" w:eastAsia="Times New Roman" w:hAnsi="Arial" w:cs="Arial"/>
          <w:b/>
          <w:bCs/>
          <w:lang w:val="de-DE"/>
        </w:rPr>
        <w:t xml:space="preserve"> </w:t>
      </w:r>
      <w:r w:rsidRPr="003A1B29">
        <w:rPr>
          <w:rFonts w:ascii="Arial" w:hAnsi="Arial" w:cs="Arial"/>
          <w:b/>
          <w:bCs/>
          <w:lang w:val="de-DE"/>
        </w:rPr>
        <w:t>ZA</w:t>
      </w:r>
    </w:p>
    <w:p w14:paraId="030109E1" w14:textId="0E4C2CAC" w:rsidR="003A1B29" w:rsidRPr="003A1B29" w:rsidRDefault="003A1B29" w:rsidP="003A1B29">
      <w:pPr>
        <w:pStyle w:val="Bezproreda"/>
        <w:jc w:val="center"/>
        <w:rPr>
          <w:rFonts w:ascii="Arial" w:hAnsi="Arial" w:cs="Arial"/>
          <w:b/>
          <w:bCs/>
          <w:lang w:val="de-DE"/>
        </w:rPr>
      </w:pPr>
      <w:r w:rsidRPr="003A1B29">
        <w:rPr>
          <w:rFonts w:ascii="Arial" w:hAnsi="Arial" w:cs="Arial"/>
          <w:b/>
          <w:bCs/>
          <w:lang w:val="de-DE"/>
        </w:rPr>
        <w:t>PROMJENU NAMJENE POLJOPRIVREDNOG ZEMLJIŠTA</w:t>
      </w:r>
    </w:p>
    <w:p w14:paraId="41624751" w14:textId="257472AC" w:rsidR="003A1B29" w:rsidRDefault="003A1B29" w:rsidP="0014085E">
      <w:pPr>
        <w:pStyle w:val="Bezproreda"/>
        <w:jc w:val="center"/>
        <w:rPr>
          <w:rFonts w:ascii="Arial" w:hAnsi="Arial" w:cs="Arial"/>
          <w:b/>
          <w:bCs/>
          <w:lang w:val="de-DE"/>
        </w:rPr>
      </w:pPr>
      <w:r w:rsidRPr="003A1B29">
        <w:rPr>
          <w:rFonts w:ascii="Arial" w:hAnsi="Arial" w:cs="Arial"/>
          <w:b/>
          <w:bCs/>
          <w:lang w:val="de-DE"/>
        </w:rPr>
        <w:t>U 202</w:t>
      </w:r>
      <w:r>
        <w:rPr>
          <w:rFonts w:ascii="Arial" w:hAnsi="Arial" w:cs="Arial"/>
          <w:b/>
          <w:bCs/>
          <w:lang w:val="de-DE"/>
        </w:rPr>
        <w:t>4</w:t>
      </w:r>
      <w:r w:rsidRPr="003A1B29">
        <w:rPr>
          <w:rFonts w:ascii="Arial" w:hAnsi="Arial" w:cs="Arial"/>
          <w:b/>
          <w:bCs/>
          <w:lang w:val="de-DE"/>
        </w:rPr>
        <w:t>. GODINI</w:t>
      </w:r>
    </w:p>
    <w:p w14:paraId="2198ADEA" w14:textId="77777777" w:rsidR="0014085E" w:rsidRPr="003A1B29" w:rsidRDefault="0014085E" w:rsidP="0014085E">
      <w:pPr>
        <w:pStyle w:val="Bezproreda"/>
        <w:jc w:val="center"/>
        <w:rPr>
          <w:rFonts w:ascii="Arial" w:hAnsi="Arial" w:cs="Arial"/>
          <w:b/>
          <w:bCs/>
        </w:rPr>
      </w:pPr>
    </w:p>
    <w:p w14:paraId="250894E2" w14:textId="2FFF5B2B" w:rsidR="003A1B29" w:rsidRPr="003A1B29" w:rsidRDefault="003A1B29" w:rsidP="003A1B29">
      <w:pPr>
        <w:jc w:val="center"/>
        <w:rPr>
          <w:rFonts w:ascii="Arial" w:hAnsi="Arial" w:cs="Arial"/>
        </w:rPr>
      </w:pPr>
      <w:r w:rsidRPr="003A1B29">
        <w:rPr>
          <w:rFonts w:ascii="Arial" w:hAnsi="Arial" w:cs="Arial"/>
          <w:b/>
        </w:rPr>
        <w:t>Članak 1.</w:t>
      </w:r>
    </w:p>
    <w:p w14:paraId="55447A5E" w14:textId="7FB1655B" w:rsidR="003A1B29" w:rsidRPr="003A1B29" w:rsidRDefault="003A1B29" w:rsidP="003A1B29">
      <w:pPr>
        <w:ind w:firstLine="708"/>
        <w:jc w:val="both"/>
        <w:rPr>
          <w:rFonts w:ascii="Arial" w:hAnsi="Arial" w:cs="Arial"/>
        </w:rPr>
      </w:pPr>
      <w:r w:rsidRPr="003A1B29">
        <w:rPr>
          <w:rFonts w:ascii="Arial" w:hAnsi="Arial" w:cs="Arial"/>
        </w:rPr>
        <w:t>Ovim Programom utvrđuje se namjena korištenja sredstava naknade za promjenu namjene poljoprivrednog zemljišta u 202</w:t>
      </w:r>
      <w:r>
        <w:rPr>
          <w:rFonts w:ascii="Arial" w:hAnsi="Arial" w:cs="Arial"/>
        </w:rPr>
        <w:t>4</w:t>
      </w:r>
      <w:r w:rsidRPr="003A1B29">
        <w:rPr>
          <w:rFonts w:ascii="Arial" w:hAnsi="Arial" w:cs="Arial"/>
        </w:rPr>
        <w:t>. godini.</w:t>
      </w:r>
    </w:p>
    <w:p w14:paraId="2FB85B0D" w14:textId="78C282D3" w:rsidR="003A1B29" w:rsidRPr="003A1B29" w:rsidRDefault="003A1B29" w:rsidP="0014085E">
      <w:pPr>
        <w:ind w:firstLine="708"/>
        <w:jc w:val="both"/>
        <w:rPr>
          <w:rFonts w:ascii="Arial" w:hAnsi="Arial" w:cs="Arial"/>
        </w:rPr>
      </w:pPr>
      <w:r w:rsidRPr="003A1B29">
        <w:rPr>
          <w:rFonts w:ascii="Arial" w:hAnsi="Arial" w:cs="Arial"/>
        </w:rPr>
        <w:t>Jednokratnu naknadu za promjenu namjene poljoprivrednog zemljišta zbog umanjenja vrijednosti i površine poljoprivrednog zemljišta kao dobra od interesa za Republiku Hrvatsku plaća investitor gradnje prema površini građevinske čestice utvrđene na temelju izvršnog akta kojim se odobrava građenje, odnosno prema površini zemljišta ispod zgrade ozakonjene rješenjem o izvedenom stanju</w:t>
      </w:r>
      <w:r w:rsidR="0014085E">
        <w:rPr>
          <w:rFonts w:ascii="Arial" w:hAnsi="Arial" w:cs="Arial"/>
        </w:rPr>
        <w:t>.</w:t>
      </w:r>
      <w:r w:rsidRPr="003A1B29">
        <w:rPr>
          <w:rFonts w:ascii="Arial" w:hAnsi="Arial" w:cs="Arial"/>
        </w:rPr>
        <w:t>Sredstva ostvarena od promjene namjene poljoprivrednog zemljišta prihod su državnog proračuna 70% i 30% jedinica lokalne samouprave na čijem se području poljoprivredno zemljište nalazi.</w:t>
      </w:r>
    </w:p>
    <w:p w14:paraId="173511F5" w14:textId="6957ADE2" w:rsidR="003A1B29" w:rsidRPr="003A1B29" w:rsidRDefault="003A1B29" w:rsidP="003A1B29">
      <w:pPr>
        <w:jc w:val="center"/>
        <w:rPr>
          <w:rFonts w:ascii="Arial" w:hAnsi="Arial" w:cs="Arial"/>
        </w:rPr>
      </w:pPr>
      <w:r w:rsidRPr="003A1B29">
        <w:rPr>
          <w:rFonts w:ascii="Arial" w:hAnsi="Arial" w:cs="Arial"/>
          <w:b/>
        </w:rPr>
        <w:t>Članak 2.</w:t>
      </w:r>
    </w:p>
    <w:p w14:paraId="6750D7FE" w14:textId="5C9345E1" w:rsidR="003A1B29" w:rsidRPr="003A1B29" w:rsidRDefault="00DE0392" w:rsidP="003A1B29">
      <w:pPr>
        <w:ind w:firstLine="708"/>
        <w:jc w:val="both"/>
        <w:rPr>
          <w:rFonts w:ascii="Arial" w:hAnsi="Arial" w:cs="Arial"/>
          <w:b/>
        </w:rPr>
      </w:pPr>
      <w:r>
        <w:rPr>
          <w:rFonts w:ascii="Arial" w:hAnsi="Arial" w:cs="Arial"/>
        </w:rPr>
        <w:t>Višak s</w:t>
      </w:r>
      <w:r w:rsidR="003A1B29" w:rsidRPr="003A1B29">
        <w:rPr>
          <w:rFonts w:ascii="Arial" w:hAnsi="Arial" w:cs="Arial"/>
        </w:rPr>
        <w:t>redst</w:t>
      </w:r>
      <w:r>
        <w:rPr>
          <w:rFonts w:ascii="Arial" w:hAnsi="Arial" w:cs="Arial"/>
        </w:rPr>
        <w:t xml:space="preserve">ava od </w:t>
      </w:r>
      <w:r w:rsidR="003A1B29" w:rsidRPr="003A1B29">
        <w:rPr>
          <w:rFonts w:ascii="Arial" w:hAnsi="Arial" w:cs="Arial"/>
        </w:rPr>
        <w:t xml:space="preserve"> naknade za promjenu namjene poljoprivrednog zemljišta </w:t>
      </w:r>
      <w:r>
        <w:rPr>
          <w:rFonts w:ascii="Arial" w:hAnsi="Arial" w:cs="Arial"/>
        </w:rPr>
        <w:t xml:space="preserve"> iz prethodnih razdoblja </w:t>
      </w:r>
      <w:r w:rsidR="003A1B29" w:rsidRPr="003A1B29">
        <w:rPr>
          <w:rFonts w:ascii="Arial" w:hAnsi="Arial" w:cs="Arial"/>
        </w:rPr>
        <w:t xml:space="preserve">iznosu </w:t>
      </w:r>
      <w:r>
        <w:rPr>
          <w:rFonts w:ascii="Arial" w:hAnsi="Arial" w:cs="Arial"/>
        </w:rPr>
        <w:t>10</w:t>
      </w:r>
      <w:r w:rsidR="003A1B29">
        <w:rPr>
          <w:rFonts w:ascii="Arial" w:hAnsi="Arial" w:cs="Arial"/>
        </w:rPr>
        <w:t xml:space="preserve">,00 eura </w:t>
      </w:r>
      <w:r w:rsidR="003A1B29" w:rsidRPr="003A1B29">
        <w:rPr>
          <w:rFonts w:ascii="Arial" w:hAnsi="Arial" w:cs="Arial"/>
        </w:rPr>
        <w:t xml:space="preserve"> utroš</w:t>
      </w:r>
      <w:r>
        <w:rPr>
          <w:rFonts w:ascii="Arial" w:hAnsi="Arial" w:cs="Arial"/>
        </w:rPr>
        <w:t>ena su</w:t>
      </w:r>
      <w:r w:rsidR="003A1B29" w:rsidRPr="003A1B29">
        <w:rPr>
          <w:rFonts w:ascii="Arial" w:hAnsi="Arial" w:cs="Arial"/>
        </w:rPr>
        <w:t xml:space="preserve"> za povećanje vrijednosti </w:t>
      </w:r>
      <w:r w:rsidR="003A1B29" w:rsidRPr="003A1B29">
        <w:rPr>
          <w:rFonts w:ascii="Arial" w:hAnsi="Arial" w:cs="Arial"/>
          <w:bCs/>
        </w:rPr>
        <w:t xml:space="preserve">poljoprivrednog zemljišta kroz održavanje i uređenje poljskih puteva na području općine </w:t>
      </w:r>
      <w:r w:rsidR="003A1B29">
        <w:rPr>
          <w:rFonts w:ascii="Arial" w:hAnsi="Arial" w:cs="Arial"/>
          <w:bCs/>
        </w:rPr>
        <w:t>Stara Gradiška (P1008 Potpora poljoprivredi , A</w:t>
      </w:r>
      <w:r w:rsidR="003A1B29" w:rsidRPr="003A1B29">
        <w:t xml:space="preserve"> </w:t>
      </w:r>
      <w:r w:rsidR="003A1B29" w:rsidRPr="003A1B29">
        <w:rPr>
          <w:rFonts w:ascii="Arial" w:hAnsi="Arial" w:cs="Arial"/>
          <w:bCs/>
        </w:rPr>
        <w:t>100802</w:t>
      </w:r>
      <w:r w:rsidR="003A1B29">
        <w:rPr>
          <w:rFonts w:ascii="Arial" w:hAnsi="Arial" w:cs="Arial"/>
          <w:bCs/>
        </w:rPr>
        <w:t xml:space="preserve"> </w:t>
      </w:r>
      <w:r w:rsidR="003A1B29" w:rsidRPr="003A1B29">
        <w:rPr>
          <w:rFonts w:ascii="Arial" w:hAnsi="Arial" w:cs="Arial"/>
          <w:bCs/>
        </w:rPr>
        <w:t>Održavanje poljskih putova</w:t>
      </w:r>
      <w:r w:rsidR="003A1B29">
        <w:rPr>
          <w:rFonts w:ascii="Arial" w:hAnsi="Arial" w:cs="Arial"/>
          <w:bCs/>
        </w:rPr>
        <w:t xml:space="preserve">) </w:t>
      </w:r>
      <w:r>
        <w:rPr>
          <w:rFonts w:ascii="Arial" w:hAnsi="Arial" w:cs="Arial"/>
          <w:bCs/>
        </w:rPr>
        <w:t xml:space="preserve"> u iznosu 10,00 eura ili 100,00 %</w:t>
      </w:r>
    </w:p>
    <w:p w14:paraId="429F6E46" w14:textId="6E9B36F1" w:rsidR="003A1B29" w:rsidRPr="003A1B29" w:rsidRDefault="003A1B29" w:rsidP="003A1B29">
      <w:pPr>
        <w:spacing w:line="240" w:lineRule="atLeast"/>
        <w:jc w:val="center"/>
        <w:rPr>
          <w:rFonts w:ascii="Arial" w:hAnsi="Arial" w:cs="Arial"/>
          <w:color w:val="000000"/>
        </w:rPr>
      </w:pPr>
      <w:r w:rsidRPr="003A1B29">
        <w:rPr>
          <w:rFonts w:ascii="Arial" w:hAnsi="Arial" w:cs="Arial"/>
          <w:b/>
          <w:bCs/>
          <w:color w:val="000000"/>
        </w:rPr>
        <w:t xml:space="preserve"> Članak 3</w:t>
      </w:r>
      <w:r w:rsidRPr="003A1B29">
        <w:rPr>
          <w:rFonts w:ascii="Arial" w:hAnsi="Arial" w:cs="Arial"/>
          <w:color w:val="000000"/>
        </w:rPr>
        <w:t>.</w:t>
      </w:r>
    </w:p>
    <w:p w14:paraId="2339B76F" w14:textId="6BFE3479" w:rsidR="003A1B29" w:rsidRDefault="003A1B29" w:rsidP="003A1B29">
      <w:pPr>
        <w:jc w:val="both"/>
        <w:rPr>
          <w:rFonts w:ascii="Arial" w:eastAsia="Times New Roman" w:hAnsi="Arial" w:cs="Arial"/>
          <w:lang w:eastAsia="ar-SA"/>
        </w:rPr>
      </w:pPr>
      <w:r w:rsidRPr="003A1B29">
        <w:rPr>
          <w:rFonts w:ascii="Arial" w:eastAsia="Times New Roman" w:hAnsi="Arial" w:cs="Arial"/>
          <w:lang w:eastAsia="ar-SA"/>
        </w:rPr>
        <w:t xml:space="preserve">     Ovaj </w:t>
      </w:r>
      <w:r w:rsidR="00DE0392">
        <w:rPr>
          <w:rFonts w:ascii="Arial" w:eastAsia="Times New Roman" w:hAnsi="Arial" w:cs="Arial"/>
          <w:lang w:eastAsia="ar-SA"/>
        </w:rPr>
        <w:t xml:space="preserve"> Izvještaj o izvršenju </w:t>
      </w:r>
      <w:r w:rsidRPr="003A1B29">
        <w:rPr>
          <w:rFonts w:ascii="Arial" w:eastAsia="Times New Roman" w:hAnsi="Arial" w:cs="Arial"/>
          <w:lang w:eastAsia="ar-SA"/>
        </w:rPr>
        <w:t>Program</w:t>
      </w:r>
      <w:r w:rsidR="00DE0392">
        <w:rPr>
          <w:rFonts w:ascii="Arial" w:eastAsia="Times New Roman" w:hAnsi="Arial" w:cs="Arial"/>
          <w:lang w:eastAsia="ar-SA"/>
        </w:rPr>
        <w:t>a</w:t>
      </w:r>
      <w:r>
        <w:rPr>
          <w:rFonts w:ascii="Arial" w:eastAsia="Times New Roman" w:hAnsi="Arial" w:cs="Arial"/>
          <w:lang w:eastAsia="ar-SA"/>
        </w:rPr>
        <w:t xml:space="preserve"> utroška sredstava naknade za promjenu namjene poljoprivrednog zemljišta u 2024. godini </w:t>
      </w:r>
      <w:r w:rsidRPr="003A1B29">
        <w:rPr>
          <w:rFonts w:ascii="Arial" w:eastAsia="Times New Roman" w:hAnsi="Arial" w:cs="Arial"/>
          <w:lang w:eastAsia="ar-SA"/>
        </w:rPr>
        <w:t xml:space="preserve"> objaviti će se u „Službenom vjesniku </w:t>
      </w:r>
      <w:r>
        <w:rPr>
          <w:rFonts w:ascii="Arial" w:eastAsia="Times New Roman" w:hAnsi="Arial" w:cs="Arial"/>
          <w:lang w:eastAsia="ar-SA"/>
        </w:rPr>
        <w:t xml:space="preserve">općine Stara Gradiška </w:t>
      </w:r>
      <w:r w:rsidRPr="003A1B29">
        <w:rPr>
          <w:rFonts w:ascii="Arial" w:eastAsia="Times New Roman" w:hAnsi="Arial" w:cs="Arial"/>
          <w:lang w:eastAsia="ar-SA"/>
        </w:rPr>
        <w:t>”</w:t>
      </w:r>
      <w:r>
        <w:rPr>
          <w:rFonts w:ascii="Arial" w:eastAsia="Times New Roman" w:hAnsi="Arial" w:cs="Arial"/>
          <w:lang w:eastAsia="ar-SA"/>
        </w:rPr>
        <w:t>.</w:t>
      </w:r>
    </w:p>
    <w:p w14:paraId="414533FE" w14:textId="600B7532" w:rsidR="003A1B29" w:rsidRPr="000D48E7" w:rsidRDefault="003A1B29" w:rsidP="003A1B29">
      <w:pPr>
        <w:spacing w:after="0" w:line="240" w:lineRule="auto"/>
        <w:rPr>
          <w:rFonts w:ascii="Arial" w:hAnsi="Arial" w:cs="Arial"/>
          <w:b/>
          <w:bCs/>
        </w:rPr>
      </w:pPr>
      <w:r w:rsidRPr="000D48E7">
        <w:rPr>
          <w:rFonts w:ascii="Arial" w:hAnsi="Arial" w:cs="Arial"/>
          <w:b/>
          <w:bCs/>
        </w:rPr>
        <w:t xml:space="preserve">KLASA: </w:t>
      </w:r>
      <w:r w:rsidR="00EE4328">
        <w:rPr>
          <w:rFonts w:ascii="Arial" w:hAnsi="Arial" w:cs="Arial"/>
          <w:b/>
          <w:bCs/>
        </w:rPr>
        <w:t>400-06/23-01/010</w:t>
      </w:r>
    </w:p>
    <w:p w14:paraId="16E8783C" w14:textId="3EA3F891" w:rsidR="003A1B29" w:rsidRPr="000D48E7" w:rsidRDefault="003A1B29" w:rsidP="003A1B29">
      <w:pPr>
        <w:spacing w:after="0" w:line="240" w:lineRule="auto"/>
        <w:rPr>
          <w:rFonts w:ascii="Arial" w:hAnsi="Arial" w:cs="Arial"/>
          <w:b/>
          <w:bCs/>
        </w:rPr>
      </w:pPr>
      <w:r w:rsidRPr="000D48E7">
        <w:rPr>
          <w:rFonts w:ascii="Arial" w:hAnsi="Arial" w:cs="Arial"/>
          <w:b/>
          <w:bCs/>
        </w:rPr>
        <w:t xml:space="preserve">URBROJ: </w:t>
      </w:r>
      <w:r w:rsidR="00EE4328">
        <w:rPr>
          <w:rFonts w:ascii="Arial" w:hAnsi="Arial" w:cs="Arial"/>
          <w:b/>
          <w:bCs/>
        </w:rPr>
        <w:t>2178-24-03-25-6</w:t>
      </w:r>
    </w:p>
    <w:p w14:paraId="6F594AEB" w14:textId="66B64ABA" w:rsidR="003A1B29" w:rsidRDefault="003A1B29" w:rsidP="003A1B29">
      <w:pPr>
        <w:spacing w:after="0" w:line="240" w:lineRule="auto"/>
        <w:rPr>
          <w:rFonts w:ascii="Arial" w:hAnsi="Arial" w:cs="Arial"/>
          <w:b/>
          <w:bCs/>
        </w:rPr>
      </w:pPr>
      <w:r w:rsidRPr="000D48E7">
        <w:rPr>
          <w:rFonts w:ascii="Arial" w:hAnsi="Arial" w:cs="Arial"/>
          <w:b/>
          <w:bCs/>
        </w:rPr>
        <w:t xml:space="preserve">Stara Gradiška, </w:t>
      </w:r>
      <w:r>
        <w:rPr>
          <w:rFonts w:ascii="Arial" w:hAnsi="Arial" w:cs="Arial"/>
          <w:b/>
          <w:bCs/>
        </w:rPr>
        <w:t>______________</w:t>
      </w:r>
      <w:r w:rsidRPr="000D48E7">
        <w:rPr>
          <w:rFonts w:ascii="Arial" w:hAnsi="Arial" w:cs="Arial"/>
          <w:b/>
          <w:bCs/>
        </w:rPr>
        <w:t xml:space="preserve"> 202</w:t>
      </w:r>
      <w:r w:rsidR="00DE0392">
        <w:rPr>
          <w:rFonts w:ascii="Arial" w:hAnsi="Arial" w:cs="Arial"/>
          <w:b/>
          <w:bCs/>
        </w:rPr>
        <w:t>5</w:t>
      </w:r>
      <w:r w:rsidRPr="000D48E7">
        <w:rPr>
          <w:rFonts w:ascii="Arial" w:hAnsi="Arial" w:cs="Arial"/>
          <w:b/>
          <w:bCs/>
        </w:rPr>
        <w:t>.god.</w:t>
      </w:r>
    </w:p>
    <w:p w14:paraId="4F9C1141" w14:textId="77777777" w:rsidR="003A1B29"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PREDSJEDNIK</w:t>
      </w:r>
    </w:p>
    <w:p w14:paraId="314EDC6E" w14:textId="77777777" w:rsidR="003A1B29"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OPĆINSKOG VIJEĆA:</w:t>
      </w:r>
    </w:p>
    <w:p w14:paraId="396B3E6E" w14:textId="77777777" w:rsidR="003A1B29" w:rsidRDefault="003A1B29" w:rsidP="003A1B29">
      <w:pPr>
        <w:spacing w:after="0" w:line="240" w:lineRule="auto"/>
        <w:rPr>
          <w:rFonts w:ascii="Arial" w:hAnsi="Arial" w:cs="Arial"/>
          <w:b/>
          <w:bCs/>
        </w:rPr>
      </w:pPr>
    </w:p>
    <w:p w14:paraId="6246CCF6" w14:textId="77777777" w:rsidR="003A1B29" w:rsidRPr="00DC629E" w:rsidRDefault="003A1B29" w:rsidP="003A1B2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Tvrtko </w:t>
      </w:r>
      <w:proofErr w:type="spellStart"/>
      <w:r>
        <w:rPr>
          <w:rFonts w:ascii="Arial" w:hAnsi="Arial" w:cs="Arial"/>
          <w:b/>
          <w:bCs/>
        </w:rPr>
        <w:t>Beganović</w:t>
      </w:r>
      <w:proofErr w:type="spellEnd"/>
    </w:p>
    <w:p w14:paraId="5131F2C0" w14:textId="77777777" w:rsidR="003A1B29" w:rsidRDefault="003A1B29" w:rsidP="003A1B29">
      <w:pPr>
        <w:tabs>
          <w:tab w:val="left" w:pos="6250"/>
        </w:tabs>
        <w:spacing w:after="0" w:line="240" w:lineRule="auto"/>
        <w:rPr>
          <w:rFonts w:ascii="Arial" w:hAnsi="Arial" w:cs="Arial"/>
        </w:rPr>
      </w:pPr>
      <w:r>
        <w:rPr>
          <w:rFonts w:ascii="Arial" w:hAnsi="Arial" w:cs="Arial"/>
        </w:rPr>
        <w:tab/>
      </w:r>
      <w:r>
        <w:rPr>
          <w:rFonts w:ascii="Arial" w:hAnsi="Arial" w:cs="Arial"/>
        </w:rPr>
        <w:tab/>
      </w:r>
    </w:p>
    <w:sectPr w:rsidR="003A1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9"/>
    <w:rsid w:val="0001149D"/>
    <w:rsid w:val="0014085E"/>
    <w:rsid w:val="00207C79"/>
    <w:rsid w:val="002B0AE0"/>
    <w:rsid w:val="003A1B29"/>
    <w:rsid w:val="004F2A5F"/>
    <w:rsid w:val="00703E93"/>
    <w:rsid w:val="007823FE"/>
    <w:rsid w:val="00DE0392"/>
    <w:rsid w:val="00EE43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961"/>
  <w15:chartTrackingRefBased/>
  <w15:docId w15:val="{11F92636-F3BE-43A5-ADEF-6BC31D15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29"/>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A1B2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28231">
      <w:bodyDiv w:val="1"/>
      <w:marLeft w:val="0"/>
      <w:marRight w:val="0"/>
      <w:marTop w:val="0"/>
      <w:marBottom w:val="0"/>
      <w:divBdr>
        <w:top w:val="none" w:sz="0" w:space="0" w:color="auto"/>
        <w:left w:val="none" w:sz="0" w:space="0" w:color="auto"/>
        <w:bottom w:val="none" w:sz="0" w:space="0" w:color="auto"/>
        <w:right w:val="none" w:sz="0" w:space="0" w:color="auto"/>
      </w:divBdr>
    </w:div>
    <w:div w:id="21173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Server</cp:lastModifiedBy>
  <cp:revision>5</cp:revision>
  <cp:lastPrinted>2025-04-03T16:52:00Z</cp:lastPrinted>
  <dcterms:created xsi:type="dcterms:W3CDTF">2025-03-31T16:14:00Z</dcterms:created>
  <dcterms:modified xsi:type="dcterms:W3CDTF">2025-04-03T16:52:00Z</dcterms:modified>
</cp:coreProperties>
</file>