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799F" w14:textId="49AB4796" w:rsidR="00B54672" w:rsidRPr="00B54672" w:rsidRDefault="00B54672" w:rsidP="00B54672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</w:t>
      </w:r>
      <w:r w:rsidRPr="00B54672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       </w:t>
      </w:r>
      <w:r w:rsidRPr="00B54672">
        <w:rPr>
          <w:rFonts w:ascii="Arial" w:eastAsia="Times New Roman" w:hAnsi="Arial" w:cs="Arial"/>
          <w:noProof/>
          <w:sz w:val="20"/>
          <w:szCs w:val="20"/>
          <w:lang w:val="hr-HR" w:eastAsia="hr-HR"/>
        </w:rPr>
        <w:drawing>
          <wp:inline distT="0" distB="0" distL="0" distR="0" wp14:anchorId="2768169E" wp14:editId="0C6BF3FC">
            <wp:extent cx="657225" cy="7905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EBAE1" w14:textId="77777777" w:rsidR="00B54672" w:rsidRPr="00B54672" w:rsidRDefault="00B54672" w:rsidP="00B54672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B54672">
        <w:rPr>
          <w:rFonts w:ascii="Arial" w:eastAsia="Times New Roman" w:hAnsi="Arial" w:cs="Arial"/>
          <w:b/>
          <w:lang w:val="hr-HR" w:eastAsia="hr-HR"/>
        </w:rPr>
        <w:t xml:space="preserve">       REPUBLIKA HRVATSKA</w:t>
      </w:r>
    </w:p>
    <w:p w14:paraId="287415B8" w14:textId="77777777" w:rsidR="00B54672" w:rsidRPr="00B54672" w:rsidRDefault="00B54672" w:rsidP="00B54672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B54672">
        <w:rPr>
          <w:rFonts w:ascii="Arial" w:eastAsia="Times New Roman" w:hAnsi="Arial" w:cs="Arial"/>
          <w:b/>
          <w:lang w:val="hr-HR" w:eastAsia="hr-HR"/>
        </w:rPr>
        <w:t>BRODSKO-POSAVSKA ŽUPANIJA</w:t>
      </w:r>
    </w:p>
    <w:p w14:paraId="0871EE5E" w14:textId="77777777" w:rsidR="00B54672" w:rsidRPr="00B54672" w:rsidRDefault="00B54672" w:rsidP="00B54672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B54672">
        <w:rPr>
          <w:rFonts w:ascii="Arial" w:eastAsia="Times New Roman" w:hAnsi="Arial" w:cs="Arial"/>
          <w:b/>
          <w:lang w:val="hr-HR" w:eastAsia="hr-HR"/>
        </w:rPr>
        <w:t xml:space="preserve">    OPĆINA STARA GRADIŠKA</w:t>
      </w:r>
    </w:p>
    <w:p w14:paraId="15D23A4F" w14:textId="77777777" w:rsidR="00B54672" w:rsidRPr="00B54672" w:rsidRDefault="00B54672" w:rsidP="00B54672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B54672">
        <w:rPr>
          <w:rFonts w:ascii="Arial" w:eastAsia="Times New Roman" w:hAnsi="Arial" w:cs="Arial"/>
          <w:b/>
          <w:lang w:val="hr-HR" w:eastAsia="hr-HR"/>
        </w:rPr>
        <w:t xml:space="preserve">          OPĆINSKO VIJEĆE</w:t>
      </w:r>
    </w:p>
    <w:p w14:paraId="3ADA130B" w14:textId="77777777" w:rsidR="00B54672" w:rsidRDefault="00B54672" w:rsidP="00BF1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</w:p>
    <w:p w14:paraId="3526AA82" w14:textId="77777777" w:rsidR="00B54672" w:rsidRDefault="00B54672" w:rsidP="00B546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C4C67F1" w14:textId="06C78897" w:rsidR="00AE60E2" w:rsidRPr="00BF1A59" w:rsidRDefault="00AE60E2" w:rsidP="00BF1A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Na temelju </w:t>
      </w:r>
      <w:r w:rsidR="00994E10" w:rsidRPr="00BF1A59">
        <w:rPr>
          <w:rFonts w:ascii="Arial" w:hAnsi="Arial" w:cs="Arial"/>
          <w:sz w:val="24"/>
          <w:szCs w:val="24"/>
          <w:lang w:val="hr-HR"/>
        </w:rPr>
        <w:t>č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lanka </w:t>
      </w:r>
      <w:r w:rsidR="00994E10" w:rsidRPr="00BF1A59">
        <w:rPr>
          <w:rFonts w:ascii="Arial" w:hAnsi="Arial" w:cs="Arial"/>
          <w:sz w:val="24"/>
          <w:szCs w:val="24"/>
          <w:lang w:val="hr-HR"/>
        </w:rPr>
        <w:t>4. stavka 1. Zakona o sprječavanju sukoba interesa (</w:t>
      </w:r>
      <w:r w:rsidR="00324A64" w:rsidRPr="00BF1A59">
        <w:rPr>
          <w:rFonts w:ascii="Arial" w:hAnsi="Arial" w:cs="Arial"/>
          <w:sz w:val="24"/>
          <w:szCs w:val="24"/>
          <w:lang w:val="hr-HR"/>
        </w:rPr>
        <w:t>„</w:t>
      </w:r>
      <w:r w:rsidR="00994E10" w:rsidRPr="00BF1A59">
        <w:rPr>
          <w:rFonts w:ascii="Arial" w:hAnsi="Arial" w:cs="Arial"/>
          <w:sz w:val="24"/>
          <w:szCs w:val="24"/>
          <w:lang w:val="hr-HR"/>
        </w:rPr>
        <w:t>Narodne novine</w:t>
      </w:r>
      <w:r w:rsidR="00324A64" w:rsidRPr="00BF1A59">
        <w:rPr>
          <w:rFonts w:ascii="Arial" w:hAnsi="Arial" w:cs="Arial"/>
          <w:sz w:val="24"/>
          <w:szCs w:val="24"/>
          <w:lang w:val="hr-HR"/>
        </w:rPr>
        <w:t>“</w:t>
      </w:r>
      <w:r w:rsidR="00994E1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0B203D" w:rsidRPr="00BF1A59">
        <w:rPr>
          <w:rFonts w:ascii="Arial" w:hAnsi="Arial" w:cs="Arial"/>
          <w:sz w:val="24"/>
          <w:szCs w:val="24"/>
          <w:lang w:val="hr-HR"/>
        </w:rPr>
        <w:t>broj</w:t>
      </w:r>
      <w:r w:rsidR="00653751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0B203D" w:rsidRPr="00BF1A59">
        <w:rPr>
          <w:rFonts w:ascii="Arial" w:hAnsi="Arial" w:cs="Arial"/>
          <w:sz w:val="24"/>
          <w:szCs w:val="24"/>
          <w:lang w:val="hr-HR"/>
        </w:rPr>
        <w:t>143/21) i članka</w:t>
      </w:r>
      <w:r w:rsidR="00BF1A59" w:rsidRPr="00BF1A59">
        <w:rPr>
          <w:rFonts w:ascii="Arial" w:hAnsi="Arial" w:cs="Arial"/>
        </w:rPr>
        <w:t xml:space="preserve"> </w:t>
      </w:r>
      <w:r w:rsidR="00BF1A59" w:rsidRPr="00BF1A59">
        <w:rPr>
          <w:rFonts w:ascii="Arial" w:hAnsi="Arial" w:cs="Arial"/>
          <w:sz w:val="24"/>
          <w:szCs w:val="24"/>
          <w:lang w:val="hr-HR"/>
        </w:rPr>
        <w:t>32. Statuta Općine Stara Gradiška ("Službeni vjesnik Brodsko-posavske županije“ br. 14/09 i "Službeni vjesnik Općine Stara Gradiška" br. 1/11, 1/13, 4/18, 6/18-pročišćeni tekst i 1/21)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,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</w:t>
      </w:r>
      <w:r w:rsidR="000B203D" w:rsidRPr="00BF1A59">
        <w:rPr>
          <w:rFonts w:ascii="Arial" w:hAnsi="Arial" w:cs="Arial"/>
          <w:sz w:val="24"/>
          <w:szCs w:val="24"/>
          <w:lang w:val="hr-HR"/>
        </w:rPr>
        <w:t>ć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e </w:t>
      </w:r>
      <w:r w:rsidR="00BF1A59" w:rsidRPr="00BF1A59">
        <w:rPr>
          <w:rFonts w:ascii="Arial" w:hAnsi="Arial" w:cs="Arial"/>
          <w:sz w:val="24"/>
          <w:szCs w:val="24"/>
          <w:lang w:val="hr-HR"/>
        </w:rPr>
        <w:t xml:space="preserve">Općine Stara Gradiška </w:t>
      </w:r>
      <w:r w:rsidRPr="00BF1A59">
        <w:rPr>
          <w:rFonts w:ascii="Arial" w:hAnsi="Arial" w:cs="Arial"/>
          <w:sz w:val="24"/>
          <w:szCs w:val="24"/>
          <w:lang w:val="hr-HR"/>
        </w:rPr>
        <w:t>na</w:t>
      </w:r>
      <w:r w:rsidR="00690703">
        <w:rPr>
          <w:rFonts w:ascii="Arial" w:hAnsi="Arial" w:cs="Arial"/>
          <w:sz w:val="24"/>
          <w:szCs w:val="24"/>
          <w:lang w:val="hr-HR"/>
        </w:rPr>
        <w:t xml:space="preserve"> </w:t>
      </w:r>
      <w:r w:rsidR="00D82F05">
        <w:rPr>
          <w:rFonts w:ascii="Arial" w:hAnsi="Arial" w:cs="Arial"/>
          <w:sz w:val="24"/>
          <w:szCs w:val="24"/>
          <w:lang w:val="hr-HR"/>
        </w:rPr>
        <w:t>8</w:t>
      </w:r>
      <w:r w:rsidR="00690703">
        <w:rPr>
          <w:rFonts w:ascii="Arial" w:hAnsi="Arial" w:cs="Arial"/>
          <w:sz w:val="24"/>
          <w:szCs w:val="24"/>
          <w:lang w:val="hr-HR"/>
        </w:rPr>
        <w:t>.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sjednici održanoj</w:t>
      </w:r>
      <w:r w:rsidR="00690703">
        <w:rPr>
          <w:rFonts w:ascii="Arial" w:hAnsi="Arial" w:cs="Arial"/>
          <w:sz w:val="24"/>
          <w:szCs w:val="24"/>
          <w:lang w:val="hr-HR"/>
        </w:rPr>
        <w:t xml:space="preserve"> dana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D82F05">
        <w:rPr>
          <w:rFonts w:ascii="Arial" w:hAnsi="Arial" w:cs="Arial"/>
          <w:sz w:val="24"/>
          <w:szCs w:val="24"/>
          <w:lang w:val="hr-HR"/>
        </w:rPr>
        <w:t xml:space="preserve">18.srpnja </w:t>
      </w:r>
      <w:r w:rsidR="00BF1A59" w:rsidRPr="00BF1A59">
        <w:rPr>
          <w:rFonts w:ascii="Arial" w:hAnsi="Arial" w:cs="Arial"/>
          <w:sz w:val="24"/>
          <w:szCs w:val="24"/>
          <w:lang w:val="hr-HR"/>
        </w:rPr>
        <w:t xml:space="preserve"> 2022. </w:t>
      </w:r>
      <w:r w:rsidRPr="00BF1A59">
        <w:rPr>
          <w:rFonts w:ascii="Arial" w:hAnsi="Arial" w:cs="Arial"/>
          <w:sz w:val="24"/>
          <w:szCs w:val="24"/>
          <w:lang w:val="hr-HR"/>
        </w:rPr>
        <w:t>godine, don</w:t>
      </w:r>
      <w:r w:rsidR="00690703">
        <w:rPr>
          <w:rFonts w:ascii="Arial" w:hAnsi="Arial" w:cs="Arial"/>
          <w:sz w:val="24"/>
          <w:szCs w:val="24"/>
          <w:lang w:val="hr-HR"/>
        </w:rPr>
        <w:t>ijelo je</w:t>
      </w:r>
    </w:p>
    <w:p w14:paraId="5503AB8F" w14:textId="77777777" w:rsidR="000B203D" w:rsidRPr="00BF1A59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1C71972" w14:textId="26BE0CDC" w:rsidR="000B203D" w:rsidRPr="00BF1A59" w:rsidRDefault="00AE60E2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t>ETI</w:t>
      </w:r>
      <w:r w:rsidR="00EE4391" w:rsidRPr="00BF1A5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BF1A59">
        <w:rPr>
          <w:rFonts w:ascii="Arial" w:hAnsi="Arial" w:cs="Arial"/>
          <w:b/>
          <w:bCs/>
          <w:sz w:val="24"/>
          <w:szCs w:val="24"/>
          <w:lang w:val="hr-HR"/>
        </w:rPr>
        <w:t>KI KODEKS</w:t>
      </w:r>
      <w:r w:rsidR="000B203D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 NOSITELJA POLITI</w:t>
      </w:r>
      <w:r w:rsidR="00EE4391" w:rsidRPr="00BF1A5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0B203D" w:rsidRPr="00BF1A59">
        <w:rPr>
          <w:rFonts w:ascii="Arial" w:hAnsi="Arial" w:cs="Arial"/>
          <w:b/>
          <w:bCs/>
          <w:sz w:val="24"/>
          <w:szCs w:val="24"/>
          <w:lang w:val="hr-HR"/>
        </w:rPr>
        <w:t>KIH DUŽNOSTI U</w:t>
      </w:r>
      <w:r w:rsidR="006338E7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 OPĆINI</w:t>
      </w:r>
      <w:r w:rsidR="00BF1A59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 STARA GRADIŠKA</w:t>
      </w:r>
    </w:p>
    <w:p w14:paraId="7CC5FF6A" w14:textId="77777777" w:rsidR="00653751" w:rsidRPr="00BF1A59" w:rsidRDefault="00653751" w:rsidP="00BF1A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85D5CF7" w14:textId="77777777" w:rsidR="000B203D" w:rsidRPr="00BF1A59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6517CEA" w14:textId="14EE49D2" w:rsidR="00AE60E2" w:rsidRPr="00BF1A59" w:rsidRDefault="00AE60E2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t>I. OP</w:t>
      </w:r>
      <w:r w:rsidR="006C02AF" w:rsidRPr="00BF1A59">
        <w:rPr>
          <w:rFonts w:ascii="Arial" w:hAnsi="Arial" w:cs="Arial"/>
          <w:b/>
          <w:bCs/>
          <w:sz w:val="24"/>
          <w:szCs w:val="24"/>
          <w:lang w:val="hr-HR"/>
        </w:rPr>
        <w:t>Ć</w:t>
      </w:r>
      <w:r w:rsidRPr="00BF1A59">
        <w:rPr>
          <w:rFonts w:ascii="Arial" w:hAnsi="Arial" w:cs="Arial"/>
          <w:b/>
          <w:bCs/>
          <w:sz w:val="24"/>
          <w:szCs w:val="24"/>
          <w:lang w:val="hr-HR"/>
        </w:rPr>
        <w:t>E ODREDBE</w:t>
      </w:r>
    </w:p>
    <w:p w14:paraId="1492AED2" w14:textId="77777777" w:rsidR="00653751" w:rsidRPr="00BF1A59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5F321890" w14:textId="1197BAA3" w:rsidR="00AE60E2" w:rsidRPr="00BF1A59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lanak 1.</w:t>
      </w:r>
    </w:p>
    <w:p w14:paraId="7D73611B" w14:textId="026590C2" w:rsidR="005D149E" w:rsidRPr="00BF1A59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Ovim</w:t>
      </w:r>
      <w:r w:rsidR="00EC15FB" w:rsidRPr="00BF1A59">
        <w:rPr>
          <w:rFonts w:ascii="Arial" w:hAnsi="Arial" w:cs="Arial"/>
          <w:sz w:val="24"/>
          <w:szCs w:val="24"/>
          <w:lang w:val="hr-HR"/>
        </w:rPr>
        <w:t xml:space="preserve"> se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Eti</w:t>
      </w:r>
      <w:r w:rsidR="006C02AF" w:rsidRPr="00BF1A59">
        <w:rPr>
          <w:rFonts w:ascii="Arial" w:hAnsi="Arial" w:cs="Arial"/>
          <w:sz w:val="24"/>
          <w:szCs w:val="24"/>
          <w:lang w:val="hr-HR"/>
        </w:rPr>
        <w:t>č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kim kodeksom </w:t>
      </w:r>
      <w:r w:rsidR="00EC15FB" w:rsidRPr="00BF1A59">
        <w:rPr>
          <w:rFonts w:ascii="Arial" w:hAnsi="Arial" w:cs="Arial"/>
          <w:sz w:val="24"/>
          <w:szCs w:val="24"/>
          <w:lang w:val="hr-HR"/>
        </w:rPr>
        <w:t xml:space="preserve">uređuje sprječavanje sukoba interesa između privatnog i javnog interes u obnašanju </w:t>
      </w:r>
      <w:r w:rsidR="00A2386C" w:rsidRPr="00BF1A59">
        <w:rPr>
          <w:rFonts w:ascii="Arial" w:hAnsi="Arial" w:cs="Arial"/>
          <w:sz w:val="24"/>
          <w:szCs w:val="24"/>
          <w:lang w:val="hr-HR"/>
        </w:rPr>
        <w:t xml:space="preserve">dužnosti članova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A2386C" w:rsidRPr="00BF1A59">
        <w:rPr>
          <w:rFonts w:ascii="Arial" w:hAnsi="Arial" w:cs="Arial"/>
          <w:sz w:val="24"/>
          <w:szCs w:val="24"/>
          <w:lang w:val="hr-HR"/>
        </w:rPr>
        <w:t xml:space="preserve"> vijeća i članova radnih tijela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A2386C" w:rsidRPr="00BF1A59">
        <w:rPr>
          <w:rFonts w:ascii="Arial" w:hAnsi="Arial" w:cs="Arial"/>
          <w:sz w:val="24"/>
          <w:szCs w:val="24"/>
          <w:lang w:val="hr-HR"/>
        </w:rPr>
        <w:t xml:space="preserve"> vijeća, način praćenja primjene </w:t>
      </w:r>
      <w:r w:rsidR="00D26193" w:rsidRPr="00BF1A59">
        <w:rPr>
          <w:rFonts w:ascii="Arial" w:hAnsi="Arial" w:cs="Arial"/>
          <w:sz w:val="24"/>
          <w:szCs w:val="24"/>
          <w:lang w:val="hr-HR"/>
        </w:rPr>
        <w:t>Etičkog k</w:t>
      </w:r>
      <w:r w:rsidR="00A2386C" w:rsidRPr="00BF1A59">
        <w:rPr>
          <w:rFonts w:ascii="Arial" w:hAnsi="Arial" w:cs="Arial"/>
          <w:sz w:val="24"/>
          <w:szCs w:val="24"/>
          <w:lang w:val="hr-HR"/>
        </w:rPr>
        <w:t>odeksa</w:t>
      </w:r>
      <w:r w:rsidR="005D149E" w:rsidRPr="00BF1A59">
        <w:rPr>
          <w:rFonts w:ascii="Arial" w:hAnsi="Arial" w:cs="Arial"/>
          <w:sz w:val="24"/>
          <w:szCs w:val="24"/>
          <w:lang w:val="hr-HR"/>
        </w:rPr>
        <w:t xml:space="preserve">, </w:t>
      </w:r>
      <w:r w:rsidR="00A2386C" w:rsidRPr="00BF1A59">
        <w:rPr>
          <w:rFonts w:ascii="Arial" w:hAnsi="Arial" w:cs="Arial"/>
          <w:sz w:val="24"/>
          <w:szCs w:val="24"/>
          <w:lang w:val="hr-HR"/>
        </w:rPr>
        <w:t xml:space="preserve">tijela koja odlučuju o povredama </w:t>
      </w:r>
      <w:r w:rsidR="00D26193" w:rsidRPr="00BF1A59">
        <w:rPr>
          <w:rFonts w:ascii="Arial" w:hAnsi="Arial" w:cs="Arial"/>
          <w:sz w:val="24"/>
          <w:szCs w:val="24"/>
          <w:lang w:val="hr-HR"/>
        </w:rPr>
        <w:t>Etičkog k</w:t>
      </w:r>
      <w:r w:rsidR="00A2386C" w:rsidRPr="00BF1A59">
        <w:rPr>
          <w:rFonts w:ascii="Arial" w:hAnsi="Arial" w:cs="Arial"/>
          <w:sz w:val="24"/>
          <w:szCs w:val="24"/>
          <w:lang w:val="hr-HR"/>
        </w:rPr>
        <w:t>odeksa</w:t>
      </w:r>
      <w:r w:rsidR="005D149E" w:rsidRPr="00BF1A59">
        <w:rPr>
          <w:rFonts w:ascii="Arial" w:hAnsi="Arial" w:cs="Arial"/>
          <w:sz w:val="24"/>
          <w:szCs w:val="24"/>
          <w:lang w:val="hr-HR"/>
        </w:rPr>
        <w:t xml:space="preserve"> te druga pitanja od značaja za sprječavanje sukoba interesa.</w:t>
      </w:r>
    </w:p>
    <w:p w14:paraId="01C571AC" w14:textId="77777777" w:rsidR="005D149E" w:rsidRPr="00BF1A59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0571B68" w14:textId="77777777" w:rsidR="005D149E" w:rsidRPr="00BF1A59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2.</w:t>
      </w:r>
    </w:p>
    <w:p w14:paraId="085C0F9A" w14:textId="129BB72D" w:rsidR="00917DDC" w:rsidRPr="00BF1A59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5D149E" w:rsidRPr="00BF1A59">
        <w:rPr>
          <w:rFonts w:ascii="Arial" w:hAnsi="Arial" w:cs="Arial"/>
          <w:sz w:val="24"/>
          <w:szCs w:val="24"/>
          <w:lang w:val="hr-HR"/>
        </w:rPr>
        <w:t>Svrha</w:t>
      </w:r>
      <w:r w:rsidR="00670D27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F846DC" w:rsidRPr="00BF1A59">
        <w:rPr>
          <w:rFonts w:ascii="Arial" w:hAnsi="Arial" w:cs="Arial"/>
          <w:sz w:val="24"/>
          <w:szCs w:val="24"/>
          <w:lang w:val="hr-HR"/>
        </w:rPr>
        <w:t xml:space="preserve">je </w:t>
      </w:r>
      <w:r w:rsidR="005D149E" w:rsidRPr="00BF1A59">
        <w:rPr>
          <w:rFonts w:ascii="Arial" w:hAnsi="Arial" w:cs="Arial"/>
          <w:sz w:val="24"/>
          <w:szCs w:val="24"/>
          <w:lang w:val="hr-HR"/>
        </w:rPr>
        <w:t xml:space="preserve">Etičkog kodeksa </w:t>
      </w:r>
      <w:r w:rsidR="00F846DC" w:rsidRPr="00BF1A59">
        <w:rPr>
          <w:rFonts w:ascii="Arial" w:hAnsi="Arial" w:cs="Arial"/>
          <w:sz w:val="24"/>
          <w:szCs w:val="24"/>
          <w:lang w:val="hr-HR"/>
        </w:rPr>
        <w:t xml:space="preserve">jačanje integriteta, objektivnosti, nepristranosti i transparentnosti u obnašanju dužnosti članova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F846DC" w:rsidRPr="00BF1A59">
        <w:rPr>
          <w:rFonts w:ascii="Arial" w:hAnsi="Arial" w:cs="Arial"/>
          <w:sz w:val="24"/>
          <w:szCs w:val="24"/>
          <w:lang w:val="hr-HR"/>
        </w:rPr>
        <w:t xml:space="preserve"> vijeća i članova radnih tijela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F846DC" w:rsidRPr="00BF1A59">
        <w:rPr>
          <w:rFonts w:ascii="Arial" w:hAnsi="Arial" w:cs="Arial"/>
          <w:sz w:val="24"/>
          <w:szCs w:val="24"/>
          <w:lang w:val="hr-HR"/>
        </w:rPr>
        <w:t xml:space="preserve"> vijeća, </w:t>
      </w:r>
      <w:r w:rsidR="005D149E" w:rsidRPr="00BF1A59">
        <w:rPr>
          <w:rFonts w:ascii="Arial" w:hAnsi="Arial" w:cs="Arial"/>
          <w:sz w:val="24"/>
          <w:szCs w:val="24"/>
          <w:lang w:val="hr-HR"/>
        </w:rPr>
        <w:t xml:space="preserve">promicanje </w:t>
      </w:r>
      <w:r w:rsidR="00F846DC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5D149E" w:rsidRPr="00BF1A59">
        <w:rPr>
          <w:rFonts w:ascii="Arial" w:hAnsi="Arial" w:cs="Arial"/>
          <w:sz w:val="24"/>
          <w:szCs w:val="24"/>
          <w:lang w:val="hr-HR"/>
        </w:rPr>
        <w:t>etičnog ponašanja i vrijednosti</w:t>
      </w:r>
      <w:r w:rsidR="00540585" w:rsidRPr="00BF1A59">
        <w:rPr>
          <w:rFonts w:ascii="Arial" w:hAnsi="Arial" w:cs="Arial"/>
          <w:sz w:val="24"/>
          <w:szCs w:val="24"/>
          <w:lang w:val="hr-HR"/>
        </w:rPr>
        <w:t xml:space="preserve"> koje se zasnivaju na temeljnim društvenim vrijednos</w:t>
      </w:r>
      <w:r w:rsidR="001E786D" w:rsidRPr="00BF1A59">
        <w:rPr>
          <w:rFonts w:ascii="Arial" w:hAnsi="Arial" w:cs="Arial"/>
          <w:sz w:val="24"/>
          <w:szCs w:val="24"/>
          <w:lang w:val="hr-HR"/>
        </w:rPr>
        <w:t xml:space="preserve">tima </w:t>
      </w:r>
      <w:r w:rsidR="00F846DC" w:rsidRPr="00BF1A59">
        <w:rPr>
          <w:rFonts w:ascii="Arial" w:hAnsi="Arial" w:cs="Arial"/>
          <w:sz w:val="24"/>
          <w:szCs w:val="24"/>
          <w:lang w:val="hr-HR"/>
        </w:rPr>
        <w:t>i široko prihvaćenim dobrim običajima</w:t>
      </w:r>
      <w:r w:rsidR="00C201CA" w:rsidRPr="00BF1A59">
        <w:rPr>
          <w:rFonts w:ascii="Arial" w:hAnsi="Arial" w:cs="Arial"/>
          <w:sz w:val="24"/>
          <w:szCs w:val="24"/>
          <w:lang w:val="hr-HR"/>
        </w:rPr>
        <w:t xml:space="preserve"> te jačanje povjerenja građana u nositelje vlasti na lokalnoj razini.</w:t>
      </w:r>
    </w:p>
    <w:p w14:paraId="582F9183" w14:textId="5664ED25" w:rsidR="00670D27" w:rsidRPr="00BF1A59" w:rsidRDefault="00670D27" w:rsidP="00670D2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Cilj je Etičkog kodeksa 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 i članova radnih tijela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vijeća. </w:t>
      </w:r>
    </w:p>
    <w:p w14:paraId="7C241EC8" w14:textId="10BDC72F" w:rsidR="00D5366A" w:rsidRPr="00BF1A59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1086F547" w14:textId="7F7B20B8" w:rsidR="00917DDC" w:rsidRPr="00BF1A59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</w:t>
      </w:r>
      <w:r w:rsidR="00EE4391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Pr="00BF1A59">
        <w:rPr>
          <w:rFonts w:ascii="Arial" w:hAnsi="Arial" w:cs="Arial"/>
          <w:sz w:val="24"/>
          <w:szCs w:val="24"/>
          <w:lang w:val="hr-HR"/>
        </w:rPr>
        <w:t>3.</w:t>
      </w:r>
    </w:p>
    <w:p w14:paraId="3557B6B2" w14:textId="32373543" w:rsidR="00917DDC" w:rsidRPr="00BF1A59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917DDC" w:rsidRPr="00BF1A59">
        <w:rPr>
          <w:rFonts w:ascii="Arial" w:hAnsi="Arial" w:cs="Arial"/>
          <w:sz w:val="24"/>
          <w:szCs w:val="24"/>
          <w:lang w:val="hr-HR"/>
        </w:rPr>
        <w:t xml:space="preserve">Odredbe ovog </w:t>
      </w:r>
      <w:r w:rsidR="006F1E4D" w:rsidRPr="00BF1A59">
        <w:rPr>
          <w:rFonts w:ascii="Arial" w:hAnsi="Arial" w:cs="Arial"/>
          <w:sz w:val="24"/>
          <w:szCs w:val="24"/>
          <w:lang w:val="hr-HR"/>
        </w:rPr>
        <w:t>Etičkog k</w:t>
      </w:r>
      <w:r w:rsidR="00917DDC" w:rsidRPr="00BF1A59">
        <w:rPr>
          <w:rFonts w:ascii="Arial" w:hAnsi="Arial" w:cs="Arial"/>
          <w:sz w:val="24"/>
          <w:szCs w:val="24"/>
          <w:lang w:val="hr-HR"/>
        </w:rPr>
        <w:t xml:space="preserve">odeksa </w:t>
      </w:r>
      <w:r w:rsidR="00B55265" w:rsidRPr="00BF1A59">
        <w:rPr>
          <w:rFonts w:ascii="Arial" w:hAnsi="Arial" w:cs="Arial"/>
          <w:sz w:val="24"/>
          <w:szCs w:val="24"/>
          <w:lang w:val="hr-HR"/>
        </w:rPr>
        <w:t>ponašanja članov</w:t>
      </w:r>
      <w:r w:rsidRPr="00BF1A59">
        <w:rPr>
          <w:rFonts w:ascii="Arial" w:hAnsi="Arial" w:cs="Arial"/>
          <w:sz w:val="24"/>
          <w:szCs w:val="24"/>
          <w:lang w:val="hr-HR"/>
        </w:rPr>
        <w:t>a</w:t>
      </w:r>
      <w:r w:rsidR="00B55265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B55265" w:rsidRPr="00BF1A59">
        <w:rPr>
          <w:rFonts w:ascii="Arial" w:hAnsi="Arial" w:cs="Arial"/>
          <w:sz w:val="24"/>
          <w:szCs w:val="24"/>
          <w:lang w:val="hr-HR"/>
        </w:rPr>
        <w:t xml:space="preserve"> vijeća i članov</w:t>
      </w:r>
      <w:r w:rsidRPr="00BF1A59">
        <w:rPr>
          <w:rFonts w:ascii="Arial" w:hAnsi="Arial" w:cs="Arial"/>
          <w:sz w:val="24"/>
          <w:szCs w:val="24"/>
          <w:lang w:val="hr-HR"/>
        </w:rPr>
        <w:t>a</w:t>
      </w:r>
      <w:r w:rsidR="00B55265" w:rsidRPr="00BF1A59">
        <w:rPr>
          <w:rFonts w:ascii="Arial" w:hAnsi="Arial" w:cs="Arial"/>
          <w:sz w:val="24"/>
          <w:szCs w:val="24"/>
          <w:lang w:val="hr-HR"/>
        </w:rPr>
        <w:t xml:space="preserve"> radnih tijela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B55265" w:rsidRPr="00BF1A59">
        <w:rPr>
          <w:rFonts w:ascii="Arial" w:hAnsi="Arial" w:cs="Arial"/>
          <w:sz w:val="24"/>
          <w:szCs w:val="24"/>
          <w:lang w:val="hr-HR"/>
        </w:rPr>
        <w:t xml:space="preserve"> vijeća </w:t>
      </w:r>
      <w:r w:rsidR="00917DDC" w:rsidRPr="00BF1A59">
        <w:rPr>
          <w:rFonts w:ascii="Arial" w:hAnsi="Arial" w:cs="Arial"/>
          <w:sz w:val="24"/>
          <w:szCs w:val="24"/>
          <w:lang w:val="hr-HR"/>
        </w:rPr>
        <w:t xml:space="preserve">odnose se i na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načelnika</w:t>
      </w:r>
      <w:r w:rsidR="00917DDC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B55265" w:rsidRPr="00BF1A59">
        <w:rPr>
          <w:rFonts w:ascii="Arial" w:hAnsi="Arial" w:cs="Arial"/>
          <w:sz w:val="24"/>
          <w:szCs w:val="24"/>
          <w:lang w:val="hr-HR"/>
        </w:rPr>
        <w:t>(u daljnjem tekstu: nositelji političkih dužnosti).</w:t>
      </w:r>
    </w:p>
    <w:p w14:paraId="0D4A8FAE" w14:textId="1C6CE4FF" w:rsidR="009131DB" w:rsidRPr="00BF1A59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Odredbe ovog </w:t>
      </w:r>
      <w:r w:rsidR="00054A05" w:rsidRPr="00BF1A59">
        <w:rPr>
          <w:rFonts w:ascii="Arial" w:hAnsi="Arial" w:cs="Arial"/>
          <w:sz w:val="24"/>
          <w:szCs w:val="24"/>
          <w:lang w:val="hr-HR"/>
        </w:rPr>
        <w:t>Etičkog k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odeksa iz glave </w:t>
      </w:r>
      <w:r w:rsidR="00054A05" w:rsidRPr="00BF1A59">
        <w:rPr>
          <w:rFonts w:ascii="Arial" w:hAnsi="Arial" w:cs="Arial"/>
          <w:sz w:val="24"/>
          <w:szCs w:val="24"/>
          <w:lang w:val="hr-HR"/>
        </w:rPr>
        <w:t>II. Temeljna načelna djelovanja članka 5. toč</w:t>
      </w:r>
      <w:r w:rsidR="006F1E4D" w:rsidRPr="00BF1A59">
        <w:rPr>
          <w:rFonts w:ascii="Arial" w:hAnsi="Arial" w:cs="Arial"/>
          <w:sz w:val="24"/>
          <w:szCs w:val="24"/>
          <w:lang w:val="hr-HR"/>
        </w:rPr>
        <w:t xml:space="preserve">ke 3.,4.,9., 10., 14., 16. i 17. </w:t>
      </w:r>
      <w:r w:rsidRPr="00BF1A59">
        <w:rPr>
          <w:rFonts w:ascii="Arial" w:hAnsi="Arial" w:cs="Arial"/>
          <w:sz w:val="24"/>
          <w:szCs w:val="24"/>
          <w:lang w:val="hr-HR"/>
        </w:rPr>
        <w:t>odnose na sve o</w:t>
      </w:r>
      <w:r w:rsidR="00A76963">
        <w:rPr>
          <w:rFonts w:ascii="Arial" w:hAnsi="Arial" w:cs="Arial"/>
          <w:sz w:val="24"/>
          <w:szCs w:val="24"/>
          <w:lang w:val="hr-HR"/>
        </w:rPr>
        <w:t>so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be koje </w:t>
      </w:r>
      <w:r w:rsidR="006F1E4D" w:rsidRPr="00BF1A59">
        <w:rPr>
          <w:rFonts w:ascii="Arial" w:hAnsi="Arial" w:cs="Arial"/>
          <w:sz w:val="24"/>
          <w:szCs w:val="24"/>
          <w:lang w:val="hr-HR"/>
        </w:rPr>
        <w:t xml:space="preserve">je 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predsjednik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 pozvao na sjednicu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vijeća.</w:t>
      </w:r>
    </w:p>
    <w:p w14:paraId="620A6633" w14:textId="77777777" w:rsidR="00900BF1" w:rsidRPr="00BF1A59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973ABF2" w14:textId="6CE48038" w:rsidR="00AE60E2" w:rsidRPr="00BF1A59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lanak </w:t>
      </w:r>
      <w:r w:rsidRPr="00BF1A59">
        <w:rPr>
          <w:rFonts w:ascii="Arial" w:hAnsi="Arial" w:cs="Arial"/>
          <w:sz w:val="24"/>
          <w:szCs w:val="24"/>
          <w:lang w:val="hr-HR"/>
        </w:rPr>
        <w:t>4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15986152" w14:textId="10A3AEBE" w:rsidR="00AE60E2" w:rsidRPr="00BF1A59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U ovome Eti</w:t>
      </w:r>
      <w:r w:rsidR="00BD62D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kom kodeksu pojedini pojmovi imaju sljede</w:t>
      </w:r>
      <w:r w:rsidR="00BD62D3" w:rsidRPr="00BF1A59">
        <w:rPr>
          <w:rFonts w:ascii="Arial" w:hAnsi="Arial" w:cs="Arial"/>
          <w:sz w:val="24"/>
          <w:szCs w:val="24"/>
          <w:lang w:val="hr-HR"/>
        </w:rPr>
        <w:t>ć</w:t>
      </w:r>
      <w:r w:rsidR="00AE60E2" w:rsidRPr="00BF1A59">
        <w:rPr>
          <w:rFonts w:ascii="Arial" w:hAnsi="Arial" w:cs="Arial"/>
          <w:sz w:val="24"/>
          <w:szCs w:val="24"/>
          <w:lang w:val="hr-HR"/>
        </w:rPr>
        <w:t>e zna</w:t>
      </w:r>
      <w:r w:rsidR="00BD62D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enje:</w:t>
      </w:r>
    </w:p>
    <w:p w14:paraId="0CD8A8C1" w14:textId="07F0903E" w:rsidR="00AE60E2" w:rsidRPr="00BF1A59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lastRenderedPageBreak/>
        <w:t>1.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i/>
          <w:iCs/>
          <w:sz w:val="24"/>
          <w:szCs w:val="24"/>
          <w:lang w:val="hr-HR"/>
        </w:rPr>
        <w:t xml:space="preserve">diskriminacija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je svako postupanje kojim se neka osoba, izravno ili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neizravno, stavlja ili bi mogla biti stavljena u nepovoljniji položaj od druge osobe u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usporedivoj situaciji, na temelju rase, nacionalnoga ili socijalnog podrijetla, spola,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spolnog opredjeljenja, dobi, jezika, vjere,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politi</w:t>
      </w: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koga ili drugog opredjeljenja,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bra</w:t>
      </w: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nog stanja, obiteljskih obveza, imovnog stanja, ro</w:t>
      </w:r>
      <w:r w:rsidRPr="00BF1A59">
        <w:rPr>
          <w:rFonts w:ascii="Arial" w:hAnsi="Arial" w:cs="Arial"/>
          <w:sz w:val="24"/>
          <w:szCs w:val="24"/>
          <w:lang w:val="hr-HR"/>
        </w:rPr>
        <w:t>đ</w:t>
      </w:r>
      <w:r w:rsidR="00AE60E2" w:rsidRPr="00BF1A59">
        <w:rPr>
          <w:rFonts w:ascii="Arial" w:hAnsi="Arial" w:cs="Arial"/>
          <w:sz w:val="24"/>
          <w:szCs w:val="24"/>
          <w:lang w:val="hr-HR"/>
        </w:rPr>
        <w:t>enja, društvenog položaja,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lanstva ili </w:t>
      </w:r>
      <w:proofErr w:type="spellStart"/>
      <w:r w:rsidR="00AE60E2" w:rsidRPr="00BF1A59">
        <w:rPr>
          <w:rFonts w:ascii="Arial" w:hAnsi="Arial" w:cs="Arial"/>
          <w:sz w:val="24"/>
          <w:szCs w:val="24"/>
          <w:lang w:val="hr-HR"/>
        </w:rPr>
        <w:t>ne</w:t>
      </w: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lanstva</w:t>
      </w:r>
      <w:proofErr w:type="spellEnd"/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u politi</w:t>
      </w: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koj stranci ili sindikatu, tjelesnih ili društvenih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poteško</w:t>
      </w:r>
      <w:r w:rsidRPr="00BF1A59">
        <w:rPr>
          <w:rFonts w:ascii="Arial" w:hAnsi="Arial" w:cs="Arial"/>
          <w:sz w:val="24"/>
          <w:szCs w:val="24"/>
          <w:lang w:val="hr-HR"/>
        </w:rPr>
        <w:t>ć</w:t>
      </w:r>
      <w:r w:rsidR="00AE60E2" w:rsidRPr="00BF1A59">
        <w:rPr>
          <w:rFonts w:ascii="Arial" w:hAnsi="Arial" w:cs="Arial"/>
          <w:sz w:val="24"/>
          <w:szCs w:val="24"/>
          <w:lang w:val="hr-HR"/>
        </w:rPr>
        <w:t>a, kao i na temelju privatnih odnosa sa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službenikom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ili dužnosnikom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pćine</w:t>
      </w:r>
      <w:r w:rsidR="0013024F">
        <w:rPr>
          <w:rFonts w:ascii="Arial" w:hAnsi="Arial" w:cs="Arial"/>
          <w:sz w:val="24"/>
          <w:szCs w:val="24"/>
          <w:lang w:val="hr-HR"/>
        </w:rPr>
        <w:t xml:space="preserve"> Stara Gradiška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02A29E0E" w14:textId="795165CD" w:rsidR="00AE60E2" w:rsidRPr="00BF1A59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2. </w:t>
      </w:r>
      <w:r w:rsidR="00AE60E2" w:rsidRPr="00BF1A59">
        <w:rPr>
          <w:rFonts w:ascii="Arial" w:hAnsi="Arial" w:cs="Arial"/>
          <w:i/>
          <w:iCs/>
          <w:sz w:val="24"/>
          <w:szCs w:val="24"/>
          <w:lang w:val="hr-HR"/>
        </w:rPr>
        <w:t xml:space="preserve">povezane osobe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su bra</w:t>
      </w:r>
      <w:r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ni ili izvanbra</w:t>
      </w:r>
      <w:r w:rsidR="006679D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ni drug nositelja politi</w:t>
      </w:r>
      <w:r w:rsidR="006679D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ke dužnosti,</w:t>
      </w:r>
      <w:r w:rsidR="006679D3" w:rsidRPr="00BF1A59">
        <w:rPr>
          <w:rFonts w:ascii="Arial" w:hAnsi="Arial" w:cs="Arial"/>
          <w:sz w:val="24"/>
          <w:szCs w:val="24"/>
          <w:lang w:val="hr-HR"/>
        </w:rPr>
        <w:t xml:space="preserve"> životni partner i neformalni životni partner,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njegovi srodnici po krvi u uspravnoj lozi, </w:t>
      </w:r>
      <w:r w:rsidR="006679D3" w:rsidRPr="00BF1A59">
        <w:rPr>
          <w:rFonts w:ascii="Arial" w:hAnsi="Arial" w:cs="Arial"/>
          <w:sz w:val="24"/>
          <w:szCs w:val="24"/>
          <w:lang w:val="hr-HR"/>
        </w:rPr>
        <w:t xml:space="preserve">braća i sestre,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posvojitelj i posvojenik te ostale osobe koje se</w:t>
      </w:r>
      <w:r w:rsidR="006679D3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prema drugim osnovama i okolnostima opravdano mogu smatrati interesno</w:t>
      </w:r>
      <w:r w:rsidR="006679D3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povezanima s nositeljem politi</w:t>
      </w:r>
      <w:r w:rsidR="006679D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ke dužnosti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2D87A65C" w14:textId="42BB6A59" w:rsidR="005A19C0" w:rsidRPr="00BF1A59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3. </w:t>
      </w:r>
      <w:r w:rsidRPr="00BF1A59">
        <w:rPr>
          <w:rFonts w:ascii="Arial" w:hAnsi="Arial" w:cs="Arial"/>
          <w:i/>
          <w:iCs/>
          <w:sz w:val="24"/>
          <w:szCs w:val="24"/>
          <w:lang w:val="hr-HR"/>
        </w:rPr>
        <w:t>poslovni odnos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odnosi se na ugovore o javnoj nabavi, kupoprodaji,</w:t>
      </w:r>
      <w:r w:rsidR="009131DB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8A58BB" w:rsidRPr="00BF1A59">
        <w:rPr>
          <w:rFonts w:ascii="Arial" w:hAnsi="Arial" w:cs="Arial"/>
          <w:sz w:val="24"/>
          <w:szCs w:val="24"/>
          <w:lang w:val="hr-HR"/>
        </w:rPr>
        <w:t>pravo služnosti,</w:t>
      </w:r>
      <w:r w:rsidR="00E972EE">
        <w:rPr>
          <w:rFonts w:ascii="Arial" w:hAnsi="Arial" w:cs="Arial"/>
          <w:sz w:val="24"/>
          <w:szCs w:val="24"/>
          <w:lang w:val="hr-HR"/>
        </w:rPr>
        <w:t xml:space="preserve"> </w:t>
      </w:r>
      <w:r w:rsidR="008A58BB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zakup, najam, </w:t>
      </w:r>
      <w:r w:rsidR="007358EA" w:rsidRPr="00BF1A59">
        <w:rPr>
          <w:rFonts w:ascii="Arial" w:hAnsi="Arial" w:cs="Arial"/>
          <w:sz w:val="24"/>
          <w:szCs w:val="24"/>
          <w:lang w:val="hr-HR"/>
        </w:rPr>
        <w:t xml:space="preserve">koncesije i koncesijska odobrenja, </w:t>
      </w:r>
      <w:r w:rsidRPr="00BF1A59">
        <w:rPr>
          <w:rFonts w:ascii="Arial" w:hAnsi="Arial" w:cs="Arial"/>
          <w:sz w:val="24"/>
          <w:szCs w:val="24"/>
          <w:lang w:val="hr-HR"/>
        </w:rPr>
        <w:t>potpore za zapošljavanje i poticanje gospodarstva</w:t>
      </w:r>
      <w:r w:rsidR="00A7205C" w:rsidRPr="00BF1A59">
        <w:rPr>
          <w:rFonts w:ascii="Arial" w:hAnsi="Arial" w:cs="Arial"/>
          <w:sz w:val="24"/>
          <w:szCs w:val="24"/>
          <w:lang w:val="hr-HR"/>
        </w:rPr>
        <w:t>, stipendije učenicima i studentima, sufinanciranje prava iz programa javnih potreb</w:t>
      </w:r>
      <w:r w:rsidR="007358EA" w:rsidRPr="00BF1A59">
        <w:rPr>
          <w:rFonts w:ascii="Arial" w:hAnsi="Arial" w:cs="Arial"/>
          <w:sz w:val="24"/>
          <w:szCs w:val="24"/>
          <w:lang w:val="hr-HR"/>
        </w:rPr>
        <w:t xml:space="preserve">a </w:t>
      </w:r>
      <w:r w:rsidR="008A58BB" w:rsidRPr="00BF1A59">
        <w:rPr>
          <w:rFonts w:ascii="Arial" w:hAnsi="Arial" w:cs="Arial"/>
          <w:sz w:val="24"/>
          <w:szCs w:val="24"/>
          <w:lang w:val="hr-HR"/>
        </w:rPr>
        <w:t xml:space="preserve"> i druge potpore </w:t>
      </w:r>
      <w:r w:rsidR="007358EA" w:rsidRPr="00BF1A59">
        <w:rPr>
          <w:rFonts w:ascii="Arial" w:hAnsi="Arial" w:cs="Arial"/>
          <w:sz w:val="24"/>
          <w:szCs w:val="24"/>
          <w:lang w:val="hr-HR"/>
        </w:rPr>
        <w:t xml:space="preserve">koje se isplaćuje iz proračuna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pćina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0E59E49D" w14:textId="2AEBC25B" w:rsidR="00AE60E2" w:rsidRPr="00BF1A59" w:rsidRDefault="00E972E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4</w:t>
      </w:r>
      <w:r w:rsidR="006679D3" w:rsidRPr="00BF1A59">
        <w:rPr>
          <w:rFonts w:ascii="Arial" w:hAnsi="Arial" w:cs="Arial"/>
          <w:sz w:val="24"/>
          <w:szCs w:val="24"/>
          <w:lang w:val="hr-HR"/>
        </w:rPr>
        <w:t xml:space="preserve">. </w:t>
      </w:r>
      <w:r w:rsidR="009131DB" w:rsidRPr="00BF1A59">
        <w:rPr>
          <w:rFonts w:ascii="Arial" w:hAnsi="Arial" w:cs="Arial"/>
          <w:i/>
          <w:iCs/>
          <w:sz w:val="24"/>
          <w:szCs w:val="24"/>
          <w:lang w:val="hr-HR"/>
        </w:rPr>
        <w:t xml:space="preserve">potencijalni </w:t>
      </w:r>
      <w:r w:rsidR="00AE60E2" w:rsidRPr="00BF1A59">
        <w:rPr>
          <w:rFonts w:ascii="Arial" w:hAnsi="Arial" w:cs="Arial"/>
          <w:i/>
          <w:iCs/>
          <w:sz w:val="24"/>
          <w:szCs w:val="24"/>
          <w:lang w:val="hr-HR"/>
        </w:rPr>
        <w:t xml:space="preserve">sukob interesa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je situacija </w:t>
      </w:r>
      <w:r w:rsidR="004473C9" w:rsidRPr="00BF1A59">
        <w:rPr>
          <w:rFonts w:ascii="Arial" w:hAnsi="Arial" w:cs="Arial"/>
          <w:sz w:val="24"/>
          <w:szCs w:val="24"/>
          <w:lang w:val="hr-HR"/>
        </w:rPr>
        <w:t xml:space="preserve">kada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privatni interes </w:t>
      </w:r>
      <w:r w:rsidR="004473C9" w:rsidRPr="00BF1A59">
        <w:rPr>
          <w:rFonts w:ascii="Arial" w:hAnsi="Arial" w:cs="Arial"/>
          <w:sz w:val="24"/>
          <w:szCs w:val="24"/>
          <w:lang w:val="hr-HR"/>
        </w:rPr>
        <w:t xml:space="preserve">nositelja političkih dužnosti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može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utjecati na nepristranost nositelja politi</w:t>
      </w:r>
      <w:r w:rsidR="006679D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ke dužnosti u obavljanju njegove dužnosti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14:paraId="0FFCBEB1" w14:textId="318BF7B9" w:rsidR="004473C9" w:rsidRPr="00BF1A59" w:rsidRDefault="00E972E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5</w:t>
      </w:r>
      <w:r w:rsidR="004473C9" w:rsidRPr="00BF1A59">
        <w:rPr>
          <w:rFonts w:ascii="Arial" w:hAnsi="Arial" w:cs="Arial"/>
          <w:sz w:val="24"/>
          <w:szCs w:val="24"/>
          <w:lang w:val="hr-HR"/>
        </w:rPr>
        <w:t xml:space="preserve">. </w:t>
      </w:r>
      <w:r w:rsidR="004473C9" w:rsidRPr="00BF1A59">
        <w:rPr>
          <w:rFonts w:ascii="Arial" w:hAnsi="Arial" w:cs="Arial"/>
          <w:i/>
          <w:iCs/>
          <w:sz w:val="24"/>
          <w:szCs w:val="24"/>
          <w:lang w:val="hr-HR"/>
        </w:rPr>
        <w:t xml:space="preserve">stvarni sukob interesa </w:t>
      </w:r>
      <w:r w:rsidR="004473C9" w:rsidRPr="00BF1A59">
        <w:rPr>
          <w:rFonts w:ascii="Arial" w:hAnsi="Arial" w:cs="Arial"/>
          <w:sz w:val="24"/>
          <w:szCs w:val="24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14:paraId="240A49E2" w14:textId="205D8F49" w:rsidR="00AE60E2" w:rsidRPr="00BF1A59" w:rsidRDefault="00E972E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6</w:t>
      </w:r>
      <w:r w:rsidR="005A19C0" w:rsidRPr="00BF1A59">
        <w:rPr>
          <w:rFonts w:ascii="Arial" w:hAnsi="Arial" w:cs="Arial"/>
          <w:sz w:val="24"/>
          <w:szCs w:val="24"/>
          <w:lang w:val="hr-HR"/>
        </w:rPr>
        <w:t>.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i/>
          <w:iCs/>
          <w:sz w:val="24"/>
          <w:szCs w:val="24"/>
          <w:lang w:val="hr-HR"/>
        </w:rPr>
        <w:t xml:space="preserve">uznemiravanje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je svako neprimjereno ponašanje prema drugoj osobi koja ima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za cilj ili koja stvarno predstavlja povredu osobnog dostojanstva, ometa obavljanje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poslova, kao i svaki </w:t>
      </w:r>
      <w:r w:rsidR="00254E9B" w:rsidRPr="00BF1A59">
        <w:rPr>
          <w:rFonts w:ascii="Arial" w:hAnsi="Arial" w:cs="Arial"/>
          <w:sz w:val="24"/>
          <w:szCs w:val="24"/>
          <w:lang w:val="hr-HR"/>
        </w:rPr>
        <w:t>čin</w:t>
      </w:r>
      <w:r w:rsidR="00AE60E2" w:rsidRPr="00BF1A59">
        <w:rPr>
          <w:rFonts w:ascii="Arial" w:hAnsi="Arial" w:cs="Arial"/>
          <w:sz w:val="24"/>
          <w:szCs w:val="24"/>
          <w:lang w:val="hr-HR"/>
        </w:rPr>
        <w:t>, verbalni, neverbalni ili tjelesni te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stvaranje ili pridonošenje stvaranju neugodnih ili neprijateljskih radnih ili drugih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okolnosti koje drugu osobu zastrašuju, vrije</w:t>
      </w:r>
      <w:r w:rsidR="005A19C0" w:rsidRPr="00BF1A59">
        <w:rPr>
          <w:rFonts w:ascii="Arial" w:hAnsi="Arial" w:cs="Arial"/>
          <w:sz w:val="24"/>
          <w:szCs w:val="24"/>
          <w:lang w:val="hr-HR"/>
        </w:rPr>
        <w:t>đ</w:t>
      </w:r>
      <w:r w:rsidR="00AE60E2" w:rsidRPr="00BF1A59">
        <w:rPr>
          <w:rFonts w:ascii="Arial" w:hAnsi="Arial" w:cs="Arial"/>
          <w:sz w:val="24"/>
          <w:szCs w:val="24"/>
          <w:lang w:val="hr-HR"/>
        </w:rPr>
        <w:t>aju ili ponižavaju, kao i pritisak na osobu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koja je odbila uznemiravanje ili spolno uznemiravanje ili ga je prijavila, uklju</w:t>
      </w:r>
      <w:r w:rsidR="005A19C0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>uju</w:t>
      </w:r>
      <w:r w:rsidR="005A19C0" w:rsidRPr="00BF1A59">
        <w:rPr>
          <w:rFonts w:ascii="Arial" w:hAnsi="Arial" w:cs="Arial"/>
          <w:sz w:val="24"/>
          <w:szCs w:val="24"/>
          <w:lang w:val="hr-HR"/>
        </w:rPr>
        <w:t>ć</w:t>
      </w:r>
      <w:r w:rsidR="00AE60E2" w:rsidRPr="00BF1A59">
        <w:rPr>
          <w:rFonts w:ascii="Arial" w:hAnsi="Arial" w:cs="Arial"/>
          <w:sz w:val="24"/>
          <w:szCs w:val="24"/>
          <w:lang w:val="hr-HR"/>
        </w:rPr>
        <w:t>i</w:t>
      </w:r>
      <w:r w:rsidR="005A19C0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spolno uznemiravanje.</w:t>
      </w:r>
    </w:p>
    <w:p w14:paraId="46E63806" w14:textId="4CF59172" w:rsidR="00254E9B" w:rsidRPr="00BF1A59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Izrazi koji se koriste u ovom </w:t>
      </w:r>
      <w:r w:rsidR="006F1E4D" w:rsidRPr="00BF1A59">
        <w:rPr>
          <w:rFonts w:ascii="Arial" w:hAnsi="Arial" w:cs="Arial"/>
          <w:sz w:val="24"/>
          <w:szCs w:val="24"/>
          <w:lang w:val="hr-HR"/>
        </w:rPr>
        <w:t>Etičkom k</w:t>
      </w:r>
      <w:r w:rsidRPr="00BF1A59">
        <w:rPr>
          <w:rFonts w:ascii="Arial" w:hAnsi="Arial" w:cs="Arial"/>
          <w:sz w:val="24"/>
          <w:szCs w:val="24"/>
          <w:lang w:val="hr-HR"/>
        </w:rPr>
        <w:t>odeksu, a imaju rodn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značenje odnose se jednako na muški i ženski rod.</w:t>
      </w:r>
    </w:p>
    <w:p w14:paraId="0912F0D1" w14:textId="77777777" w:rsidR="005A19C0" w:rsidRPr="00BF1A59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F0BA372" w14:textId="77777777" w:rsidR="00BD62D3" w:rsidRPr="00BF1A59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89A1382" w14:textId="37186EF5" w:rsidR="00AE60E2" w:rsidRPr="00BF1A59" w:rsidRDefault="00AE60E2" w:rsidP="00653751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t>II. TEMELJNA NA</w:t>
      </w:r>
      <w:r w:rsidR="004473C9" w:rsidRPr="00BF1A5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Pr="00BF1A59">
        <w:rPr>
          <w:rFonts w:ascii="Arial" w:hAnsi="Arial" w:cs="Arial"/>
          <w:b/>
          <w:bCs/>
          <w:sz w:val="24"/>
          <w:szCs w:val="24"/>
          <w:lang w:val="hr-HR"/>
        </w:rPr>
        <w:t>ELA</w:t>
      </w:r>
      <w:r w:rsidR="00161754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 DJELOVANJA</w:t>
      </w:r>
    </w:p>
    <w:p w14:paraId="28107B1C" w14:textId="2CD441FD" w:rsidR="00AE60E2" w:rsidRPr="00BF1A59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6B2DBE" w:rsidRPr="00BF1A59">
        <w:rPr>
          <w:rFonts w:ascii="Arial" w:hAnsi="Arial" w:cs="Arial"/>
          <w:sz w:val="24"/>
          <w:szCs w:val="24"/>
          <w:lang w:val="hr-HR"/>
        </w:rPr>
        <w:t>5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1B4FB7CB" w14:textId="63B114E6" w:rsidR="00AE60E2" w:rsidRPr="00BF1A59" w:rsidRDefault="00AE60E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Nositelji </w:t>
      </w:r>
      <w:r w:rsidR="00C80F9A" w:rsidRPr="00BF1A59">
        <w:rPr>
          <w:rFonts w:ascii="Arial" w:hAnsi="Arial" w:cs="Arial"/>
          <w:sz w:val="24"/>
          <w:szCs w:val="24"/>
          <w:lang w:val="hr-HR"/>
        </w:rPr>
        <w:t>političkih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dužnosti </w:t>
      </w:r>
      <w:r w:rsidR="004473C9" w:rsidRPr="00BF1A59">
        <w:rPr>
          <w:rFonts w:ascii="Arial" w:hAnsi="Arial" w:cs="Arial"/>
          <w:sz w:val="24"/>
          <w:szCs w:val="24"/>
          <w:lang w:val="hr-HR"/>
        </w:rPr>
        <w:t>moraju se u obavljanju javnih dužnosti pridržavati</w:t>
      </w:r>
      <w:r w:rsidR="00BC5258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C80F9A" w:rsidRPr="00BF1A59">
        <w:rPr>
          <w:rFonts w:ascii="Arial" w:hAnsi="Arial" w:cs="Arial"/>
          <w:sz w:val="24"/>
          <w:szCs w:val="24"/>
          <w:lang w:val="hr-HR"/>
        </w:rPr>
        <w:t>sljedećih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temeljnih </w:t>
      </w:r>
      <w:r w:rsidR="00C80F9A" w:rsidRPr="00BF1A59">
        <w:rPr>
          <w:rFonts w:ascii="Arial" w:hAnsi="Arial" w:cs="Arial"/>
          <w:sz w:val="24"/>
          <w:szCs w:val="24"/>
          <w:lang w:val="hr-HR"/>
        </w:rPr>
        <w:t>načela</w:t>
      </w:r>
      <w:r w:rsidRPr="00BF1A59">
        <w:rPr>
          <w:rFonts w:ascii="Arial" w:hAnsi="Arial" w:cs="Arial"/>
          <w:sz w:val="24"/>
          <w:szCs w:val="24"/>
          <w:lang w:val="hr-HR"/>
        </w:rPr>
        <w:t>:</w:t>
      </w:r>
    </w:p>
    <w:p w14:paraId="5C4A9952" w14:textId="5CB9D2DC" w:rsidR="00AE60E2" w:rsidRPr="00BF1A59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1.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zakonitosti i zaštite javnog interesa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627DC1F0" w14:textId="5FDB2919" w:rsidR="00AE60E2" w:rsidRPr="00BF1A59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2.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odanosti lokalnoj zajednici te dužnosti </w:t>
      </w:r>
      <w:r w:rsidR="00C80F9A" w:rsidRPr="00BF1A59">
        <w:rPr>
          <w:rFonts w:ascii="Arial" w:hAnsi="Arial" w:cs="Arial"/>
          <w:sz w:val="24"/>
          <w:szCs w:val="24"/>
          <w:lang w:val="hr-HR"/>
        </w:rPr>
        <w:t>očuvanja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i razvijanja povjerenja</w:t>
      </w:r>
      <w:r w:rsidR="00C80F9A" w:rsidRPr="00BF1A59">
        <w:rPr>
          <w:rFonts w:ascii="Arial" w:hAnsi="Arial" w:cs="Arial"/>
          <w:sz w:val="24"/>
          <w:szCs w:val="24"/>
          <w:lang w:val="hr-HR"/>
        </w:rPr>
        <w:t xml:space="preserve"> građana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u nositelje </w:t>
      </w:r>
      <w:r w:rsidR="00C80F9A" w:rsidRPr="00BF1A59">
        <w:rPr>
          <w:rFonts w:ascii="Arial" w:hAnsi="Arial" w:cs="Arial"/>
          <w:sz w:val="24"/>
          <w:szCs w:val="24"/>
          <w:lang w:val="hr-HR"/>
        </w:rPr>
        <w:t>političkih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dužnosti i institucije </w:t>
      </w:r>
      <w:r w:rsidR="006338E7" w:rsidRPr="00BF1A59">
        <w:rPr>
          <w:rFonts w:ascii="Arial" w:hAnsi="Arial" w:cs="Arial"/>
          <w:sz w:val="24"/>
          <w:szCs w:val="24"/>
          <w:lang w:val="hr-HR"/>
        </w:rPr>
        <w:t>općinske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vlasti u kojima djeluju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695F0DCE" w14:textId="75C4827D" w:rsidR="00AE60E2" w:rsidRPr="00BF1A59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3.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poštovanja integriteta i dostojanstva osobe, zabrane diskriminacije i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povlašćivanja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te zabrane uznemiravanja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130E65F6" w14:textId="0ECEF085" w:rsidR="00AE60E2" w:rsidRPr="00BF1A59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4. čestitosti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i poštenja te izuzetosti iz situacije u kojoj postoji </w:t>
      </w:r>
      <w:r w:rsidRPr="00BF1A59">
        <w:rPr>
          <w:rFonts w:ascii="Arial" w:hAnsi="Arial" w:cs="Arial"/>
          <w:sz w:val="24"/>
          <w:szCs w:val="24"/>
          <w:lang w:val="hr-HR"/>
        </w:rPr>
        <w:t>mogućnost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sukoba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interes</w:t>
      </w:r>
      <w:r w:rsidRPr="00BF1A59">
        <w:rPr>
          <w:rFonts w:ascii="Arial" w:hAnsi="Arial" w:cs="Arial"/>
          <w:sz w:val="24"/>
          <w:szCs w:val="24"/>
          <w:lang w:val="hr-HR"/>
        </w:rPr>
        <w:t>a</w:t>
      </w:r>
      <w:r w:rsidR="00E972EE">
        <w:rPr>
          <w:rFonts w:ascii="Arial" w:hAnsi="Arial" w:cs="Arial"/>
          <w:sz w:val="24"/>
          <w:szCs w:val="24"/>
          <w:lang w:val="hr-HR"/>
        </w:rPr>
        <w:t>,</w:t>
      </w:r>
    </w:p>
    <w:p w14:paraId="055CCB59" w14:textId="5B923A02" w:rsidR="00AE60E2" w:rsidRPr="00BF1A59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5.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zabrane zlouporabe ovlasti, zabrane korištenja dužnosti za osobni probitak ili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probitak povezane osobe, zabrane korištenja autoriteta dužnosti u obavljanju privatnih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poslova, zabrane traženja ili primanja darova radi povoljnog rješavanja pojedine stvari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te zabrane davanja </w:t>
      </w:r>
      <w:r w:rsidRPr="00BF1A59">
        <w:rPr>
          <w:rFonts w:ascii="Arial" w:hAnsi="Arial" w:cs="Arial"/>
          <w:sz w:val="24"/>
          <w:szCs w:val="24"/>
          <w:lang w:val="hr-HR"/>
        </w:rPr>
        <w:t>obećanja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izvan propisanih ovlasti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53F1D026" w14:textId="13C84FCC" w:rsidR="00AE60E2" w:rsidRPr="00BF1A5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6.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konstruktivnog pridonošenja rješavanju javnih pitanja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7ECB3232" w14:textId="423F3DD4" w:rsidR="00AE60E2" w:rsidRPr="00BF1A5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7.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javnosti rada i dostupnosti </w:t>
      </w:r>
      <w:r w:rsidRPr="00BF1A59">
        <w:rPr>
          <w:rFonts w:ascii="Arial" w:hAnsi="Arial" w:cs="Arial"/>
          <w:sz w:val="24"/>
          <w:szCs w:val="24"/>
          <w:lang w:val="hr-HR"/>
        </w:rPr>
        <w:t>građanima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589B9397" w14:textId="0F33BD4B" w:rsidR="00AE60E2" w:rsidRPr="00BF1A5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8.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poštovanja posebne javne uloge koju mediji imaju u demokratskom društvu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te aktivne i </w:t>
      </w:r>
      <w:r w:rsidRPr="00BF1A59">
        <w:rPr>
          <w:rFonts w:ascii="Arial" w:hAnsi="Arial" w:cs="Arial"/>
          <w:sz w:val="24"/>
          <w:szCs w:val="24"/>
          <w:lang w:val="hr-HR"/>
        </w:rPr>
        <w:t>ne diskriminirajuće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suradnje s medijima koji prate rad tijela </w:t>
      </w:r>
      <w:r w:rsidR="006338E7" w:rsidRPr="00BF1A59">
        <w:rPr>
          <w:rFonts w:ascii="Arial" w:hAnsi="Arial" w:cs="Arial"/>
          <w:sz w:val="24"/>
          <w:szCs w:val="24"/>
          <w:lang w:val="hr-HR"/>
        </w:rPr>
        <w:t>općinske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vlasti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6379DAB9" w14:textId="4EF1A077" w:rsidR="00AE60E2" w:rsidRPr="00BF1A5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9.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zabrane svjesnog iznošenja neistina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54C8E75D" w14:textId="26A5D43E" w:rsidR="00AE60E2" w:rsidRPr="00BF1A5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10.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iznošenja službenih stavova u skladu s ovlastima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3A60B3CD" w14:textId="42CC0E4A" w:rsidR="00AE60E2" w:rsidRPr="00BF1A59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lastRenderedPageBreak/>
        <w:t xml:space="preserve">11.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pridržavanja pravila rada tijela u koje su izabrani, odnosno imenovani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2ADE9139" w14:textId="294CF677" w:rsidR="00AE60E2" w:rsidRPr="00BF1A5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12.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aktivnog sudjelovanja u radu tijela u koje su izabrani, odnosno imenovani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42C6507F" w14:textId="0897F4F2" w:rsidR="00AE60E2" w:rsidRPr="00BF1A5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13.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razvijanja vlastite </w:t>
      </w:r>
      <w:r w:rsidRPr="00BF1A59">
        <w:rPr>
          <w:rFonts w:ascii="Arial" w:hAnsi="Arial" w:cs="Arial"/>
          <w:sz w:val="24"/>
          <w:szCs w:val="24"/>
          <w:lang w:val="hr-HR"/>
        </w:rPr>
        <w:t>upućenosti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 odlukama u </w:t>
      </w:r>
      <w:r w:rsidRPr="00BF1A59">
        <w:rPr>
          <w:rFonts w:ascii="Arial" w:hAnsi="Arial" w:cs="Arial"/>
          <w:sz w:val="24"/>
          <w:szCs w:val="24"/>
          <w:lang w:val="hr-HR"/>
        </w:rPr>
        <w:t>čijem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donošenju sudjeluju,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korištenjem relevantnih izvora informacija, trajnim usavršavanjem i na druge </w:t>
      </w:r>
      <w:r w:rsidRPr="00BF1A59">
        <w:rPr>
          <w:rFonts w:ascii="Arial" w:hAnsi="Arial" w:cs="Arial"/>
          <w:sz w:val="24"/>
          <w:szCs w:val="24"/>
          <w:lang w:val="hr-HR"/>
        </w:rPr>
        <w:t>načine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35E3CD29" w14:textId="3CB9E937" w:rsidR="00AE60E2" w:rsidRPr="00BF1A5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14. prihvaćanja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dobrih </w:t>
      </w:r>
      <w:r w:rsidRPr="00BF1A59">
        <w:rPr>
          <w:rFonts w:ascii="Arial" w:hAnsi="Arial" w:cs="Arial"/>
          <w:sz w:val="24"/>
          <w:szCs w:val="24"/>
          <w:lang w:val="hr-HR"/>
        </w:rPr>
        <w:t>običaja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parlamentarizma te primjerenog komuniciranja,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uključujući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zabranu uvredljivog govora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6BF14D7D" w14:textId="4334ABA9" w:rsidR="00AE60E2" w:rsidRPr="00BF1A5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15. 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odnosa prema službenicima i namještenicima </w:t>
      </w:r>
      <w:r w:rsidRPr="00BF1A59">
        <w:rPr>
          <w:rFonts w:ascii="Arial" w:hAnsi="Arial" w:cs="Arial"/>
          <w:sz w:val="24"/>
          <w:szCs w:val="24"/>
          <w:lang w:val="hr-HR"/>
        </w:rPr>
        <w:t>upravnih odjela</w:t>
      </w:r>
      <w:r w:rsidR="00653751" w:rsidRPr="00BF1A59">
        <w:rPr>
          <w:rFonts w:ascii="Arial" w:hAnsi="Arial" w:cs="Arial"/>
          <w:sz w:val="24"/>
          <w:szCs w:val="24"/>
          <w:lang w:val="hr-HR"/>
        </w:rPr>
        <w:t xml:space="preserve"> 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pćine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koji se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temelji na propisanim pravima, obvezama i odgovornostima obiju strana, </w:t>
      </w:r>
      <w:r w:rsidRPr="00BF1A59">
        <w:rPr>
          <w:rFonts w:ascii="Arial" w:hAnsi="Arial" w:cs="Arial"/>
          <w:sz w:val="24"/>
          <w:szCs w:val="24"/>
          <w:lang w:val="hr-HR"/>
        </w:rPr>
        <w:t>isključujući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pritom svaki oblik </w:t>
      </w:r>
      <w:r w:rsidRPr="00BF1A59">
        <w:rPr>
          <w:rFonts w:ascii="Arial" w:hAnsi="Arial" w:cs="Arial"/>
          <w:sz w:val="24"/>
          <w:szCs w:val="24"/>
          <w:lang w:val="hr-HR"/>
        </w:rPr>
        <w:t>političkog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pritiska na upravu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koji se u demokratskim društvima smatra neprihvatljivim (primjerice, </w:t>
      </w:r>
      <w:r w:rsidR="00161754" w:rsidRPr="00BF1A59">
        <w:rPr>
          <w:rFonts w:ascii="Arial" w:hAnsi="Arial" w:cs="Arial"/>
          <w:sz w:val="24"/>
          <w:szCs w:val="24"/>
          <w:lang w:val="hr-HR"/>
        </w:rPr>
        <w:t>davanje naloga za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protupropisnog postupanja, najava smjena slijedom promjene vlasti i sl</w:t>
      </w:r>
      <w:r w:rsidR="00161754" w:rsidRPr="00BF1A59">
        <w:rPr>
          <w:rFonts w:ascii="Arial" w:hAnsi="Arial" w:cs="Arial"/>
          <w:sz w:val="24"/>
          <w:szCs w:val="24"/>
          <w:lang w:val="hr-HR"/>
        </w:rPr>
        <w:t>ično</w:t>
      </w:r>
      <w:r w:rsidR="00AE60E2" w:rsidRPr="00BF1A59">
        <w:rPr>
          <w:rFonts w:ascii="Arial" w:hAnsi="Arial" w:cs="Arial"/>
          <w:sz w:val="24"/>
          <w:szCs w:val="24"/>
          <w:lang w:val="hr-HR"/>
        </w:rPr>
        <w:t>)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5595FCDA" w14:textId="56AA5393" w:rsidR="00AE60E2" w:rsidRPr="00BF1A5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16.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redovitog puta komuniciranja s</w:t>
      </w:r>
      <w:r w:rsidRPr="00BF1A59">
        <w:rPr>
          <w:rFonts w:ascii="Arial" w:hAnsi="Arial" w:cs="Arial"/>
          <w:sz w:val="24"/>
          <w:szCs w:val="24"/>
          <w:lang w:val="hr-HR"/>
        </w:rPr>
        <w:t>a</w:t>
      </w:r>
      <w:r w:rsidR="00F55EBE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službenicima i namještenicima, što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uključuje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pribavljanje službenih informacija ili obavljanje službenih poslova, putem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njihovih pretpostavljenih</w:t>
      </w:r>
      <w:r w:rsidR="00896819">
        <w:rPr>
          <w:rFonts w:ascii="Arial" w:hAnsi="Arial" w:cs="Arial"/>
          <w:sz w:val="24"/>
          <w:szCs w:val="24"/>
          <w:lang w:val="hr-HR"/>
        </w:rPr>
        <w:t>,</w:t>
      </w:r>
    </w:p>
    <w:p w14:paraId="761211EE" w14:textId="65F44B2B" w:rsidR="00AE60E2" w:rsidRPr="00BF1A59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17.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osobne odgovornosti za svoje postupke.</w:t>
      </w:r>
    </w:p>
    <w:p w14:paraId="67F49CAA" w14:textId="2E2B231D" w:rsidR="006B2DBE" w:rsidRPr="00BF1A59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7EEE4F4" w14:textId="4D519FD9" w:rsidR="006B2DBE" w:rsidRPr="00BF1A59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6.</w:t>
      </w:r>
    </w:p>
    <w:p w14:paraId="4F6E3082" w14:textId="344BD5A5" w:rsidR="006B2DBE" w:rsidRPr="00BF1A59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6B2DBE" w:rsidRPr="00BF1A59">
        <w:rPr>
          <w:rFonts w:ascii="Arial" w:hAnsi="Arial" w:cs="Arial"/>
          <w:sz w:val="24"/>
          <w:szCs w:val="24"/>
          <w:lang w:val="hr-HR"/>
        </w:rPr>
        <w:t xml:space="preserve">Od </w:t>
      </w:r>
      <w:r w:rsidR="00F60C78" w:rsidRPr="00BF1A59">
        <w:rPr>
          <w:rFonts w:ascii="Arial" w:hAnsi="Arial" w:cs="Arial"/>
          <w:sz w:val="24"/>
          <w:szCs w:val="24"/>
          <w:lang w:val="hr-HR"/>
        </w:rPr>
        <w:t xml:space="preserve">nositelja političkih dužnosti </w:t>
      </w:r>
      <w:r w:rsidR="00D26193" w:rsidRPr="00BF1A59">
        <w:rPr>
          <w:rFonts w:ascii="Arial" w:hAnsi="Arial" w:cs="Arial"/>
          <w:sz w:val="24"/>
          <w:szCs w:val="24"/>
          <w:lang w:val="hr-HR"/>
        </w:rPr>
        <w:t>se</w:t>
      </w:r>
      <w:r w:rsidR="006B2DBE" w:rsidRPr="00BF1A59">
        <w:rPr>
          <w:rFonts w:ascii="Arial" w:hAnsi="Arial" w:cs="Arial"/>
          <w:sz w:val="24"/>
          <w:szCs w:val="24"/>
          <w:lang w:val="hr-HR"/>
        </w:rPr>
        <w:t xml:space="preserve"> očekuje pošt</w:t>
      </w:r>
      <w:r w:rsidR="00135DB3" w:rsidRPr="00BF1A59">
        <w:rPr>
          <w:rFonts w:ascii="Arial" w:hAnsi="Arial" w:cs="Arial"/>
          <w:sz w:val="24"/>
          <w:szCs w:val="24"/>
          <w:lang w:val="hr-HR"/>
        </w:rPr>
        <w:t>o</w:t>
      </w:r>
      <w:r w:rsidR="006B2DBE" w:rsidRPr="00BF1A59">
        <w:rPr>
          <w:rFonts w:ascii="Arial" w:hAnsi="Arial" w:cs="Arial"/>
          <w:sz w:val="24"/>
          <w:szCs w:val="24"/>
          <w:lang w:val="hr-HR"/>
        </w:rPr>
        <w:t>vanje pravnih propisa i p</w:t>
      </w:r>
      <w:r w:rsidR="00F60C78" w:rsidRPr="00BF1A59">
        <w:rPr>
          <w:rFonts w:ascii="Arial" w:hAnsi="Arial" w:cs="Arial"/>
          <w:sz w:val="24"/>
          <w:szCs w:val="24"/>
          <w:lang w:val="hr-HR"/>
        </w:rPr>
        <w:t xml:space="preserve">rocedura </w:t>
      </w:r>
      <w:r w:rsidR="006B2DBE" w:rsidRPr="00BF1A59">
        <w:rPr>
          <w:rFonts w:ascii="Arial" w:hAnsi="Arial" w:cs="Arial"/>
          <w:sz w:val="24"/>
          <w:szCs w:val="24"/>
          <w:lang w:val="hr-HR"/>
        </w:rPr>
        <w:t>koji se tiču njihovih obveza</w:t>
      </w:r>
      <w:r w:rsidR="00F60C78" w:rsidRPr="00BF1A59">
        <w:rPr>
          <w:rFonts w:ascii="Arial" w:hAnsi="Arial" w:cs="Arial"/>
          <w:sz w:val="24"/>
          <w:szCs w:val="24"/>
          <w:lang w:val="hr-HR"/>
        </w:rPr>
        <w:t xml:space="preserve"> kao nositelja političkih dužnosti</w:t>
      </w:r>
      <w:r w:rsidR="006B2DBE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2A9877CF" w14:textId="22342C6E" w:rsidR="00F60C78" w:rsidRPr="00BF1A59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</w:t>
      </w:r>
      <w:r w:rsidR="00F60C78" w:rsidRPr="00BF1A59">
        <w:rPr>
          <w:rFonts w:ascii="Arial" w:hAnsi="Arial" w:cs="Arial"/>
          <w:sz w:val="24"/>
          <w:szCs w:val="24"/>
          <w:lang w:val="hr-HR"/>
        </w:rPr>
        <w:t xml:space="preserve">Od nositelja političkih dužnosti </w:t>
      </w:r>
      <w:r w:rsidR="00D26193" w:rsidRPr="00BF1A59">
        <w:rPr>
          <w:rFonts w:ascii="Arial" w:hAnsi="Arial" w:cs="Arial"/>
          <w:sz w:val="24"/>
          <w:szCs w:val="24"/>
          <w:lang w:val="hr-HR"/>
        </w:rPr>
        <w:t xml:space="preserve">se </w:t>
      </w:r>
      <w:r w:rsidR="00F60C78" w:rsidRPr="00BF1A59">
        <w:rPr>
          <w:rFonts w:ascii="Arial" w:hAnsi="Arial" w:cs="Arial"/>
          <w:sz w:val="24"/>
          <w:szCs w:val="24"/>
          <w:lang w:val="hr-HR"/>
        </w:rPr>
        <w:t>očekuje</w:t>
      </w:r>
      <w:r w:rsidR="00D26193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F60C78" w:rsidRPr="00BF1A59">
        <w:rPr>
          <w:rFonts w:ascii="Arial" w:hAnsi="Arial" w:cs="Arial"/>
          <w:sz w:val="24"/>
          <w:szCs w:val="24"/>
          <w:lang w:val="hr-HR"/>
        </w:rPr>
        <w:t>da odgovorno i savjesno ispunjavaju obveze koje proizlaze iz političke dužnosti koju obav</w:t>
      </w:r>
      <w:r w:rsidRPr="00BF1A59">
        <w:rPr>
          <w:rFonts w:ascii="Arial" w:hAnsi="Arial" w:cs="Arial"/>
          <w:sz w:val="24"/>
          <w:szCs w:val="24"/>
          <w:lang w:val="hr-HR"/>
        </w:rPr>
        <w:t>ljaju.</w:t>
      </w:r>
    </w:p>
    <w:p w14:paraId="1C81B49F" w14:textId="77777777" w:rsidR="007C14A9" w:rsidRPr="00BF1A59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0C4E6A4" w14:textId="4A387325" w:rsidR="00161754" w:rsidRPr="00BF1A59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Članak </w:t>
      </w:r>
      <w:r w:rsidR="007C14A9" w:rsidRPr="00BF1A59">
        <w:rPr>
          <w:rFonts w:ascii="Arial" w:hAnsi="Arial" w:cs="Arial"/>
          <w:sz w:val="24"/>
          <w:szCs w:val="24"/>
          <w:lang w:val="hr-HR"/>
        </w:rPr>
        <w:t>7</w:t>
      </w:r>
      <w:r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37105F7F" w14:textId="7E9428CD" w:rsidR="00161754" w:rsidRPr="00BF1A59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Građani imaju pravo biti upoznati s ponašanjem nositelj</w:t>
      </w:r>
      <w:r w:rsidR="00653751" w:rsidRPr="00BF1A59">
        <w:rPr>
          <w:rFonts w:ascii="Arial" w:hAnsi="Arial" w:cs="Arial"/>
          <w:sz w:val="24"/>
          <w:szCs w:val="24"/>
          <w:lang w:val="hr-HR"/>
        </w:rPr>
        <w:t>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političkih dužnosti koje je u vezi s obnašanjem javne dužnosti.</w:t>
      </w:r>
    </w:p>
    <w:p w14:paraId="53B7ADFA" w14:textId="61AB45CD" w:rsidR="007C14A9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2A1C243" w14:textId="77777777" w:rsidR="00E972EE" w:rsidRPr="00BF1A59" w:rsidRDefault="00E972E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EEF1689" w14:textId="52EB064A" w:rsidR="007C14A9" w:rsidRPr="00BF1A59" w:rsidRDefault="007C14A9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III. </w:t>
      </w:r>
      <w:r w:rsidR="007C195F" w:rsidRPr="00BF1A59">
        <w:rPr>
          <w:rFonts w:ascii="Arial" w:hAnsi="Arial" w:cs="Arial"/>
          <w:b/>
          <w:bCs/>
          <w:sz w:val="24"/>
          <w:szCs w:val="24"/>
          <w:lang w:val="hr-HR"/>
        </w:rPr>
        <w:t>ZABRANJENA DJELOVANJA NOSITELJA POLITIČKIH DUŽNOSTI</w:t>
      </w:r>
    </w:p>
    <w:p w14:paraId="1D5D2205" w14:textId="77777777" w:rsidR="007C195F" w:rsidRPr="00BF1A59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E8CFA57" w14:textId="18EEEB31" w:rsidR="007C14A9" w:rsidRPr="00BF1A59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8.</w:t>
      </w:r>
    </w:p>
    <w:p w14:paraId="20C17452" w14:textId="5A25F8F2" w:rsidR="007C195F" w:rsidRPr="00BF1A59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Nositeljima političkih dužnosti zabranjeno je tražiti, prihvatiti ili primiti vrijednost ili uslugu radi predlaganja </w:t>
      </w:r>
      <w:r w:rsidR="00FD5D9C" w:rsidRPr="00BF1A59">
        <w:rPr>
          <w:rFonts w:ascii="Arial" w:hAnsi="Arial" w:cs="Arial"/>
          <w:sz w:val="24"/>
          <w:szCs w:val="24"/>
          <w:lang w:val="hr-HR"/>
        </w:rPr>
        <w:t xml:space="preserve">donošenja odluke na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pćinskom</w:t>
      </w:r>
      <w:r w:rsidR="00FD5D9C" w:rsidRPr="00BF1A59">
        <w:rPr>
          <w:rFonts w:ascii="Arial" w:hAnsi="Arial" w:cs="Arial"/>
          <w:sz w:val="24"/>
          <w:szCs w:val="24"/>
          <w:lang w:val="hr-HR"/>
        </w:rPr>
        <w:t xml:space="preserve"> vijeću ili za glasovanje o odluci na sjednici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FD5D9C" w:rsidRPr="00BF1A59">
        <w:rPr>
          <w:rFonts w:ascii="Arial" w:hAnsi="Arial" w:cs="Arial"/>
          <w:sz w:val="24"/>
          <w:szCs w:val="24"/>
          <w:lang w:val="hr-HR"/>
        </w:rPr>
        <w:t xml:space="preserve"> vijeća ili sjednici radnog tijela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FD5D9C" w:rsidRPr="00BF1A59">
        <w:rPr>
          <w:rFonts w:ascii="Arial" w:hAnsi="Arial" w:cs="Arial"/>
          <w:sz w:val="24"/>
          <w:szCs w:val="24"/>
          <w:lang w:val="hr-HR"/>
        </w:rPr>
        <w:t xml:space="preserve"> vijeća.</w:t>
      </w:r>
    </w:p>
    <w:p w14:paraId="5BCC3DEC" w14:textId="457062AC" w:rsidR="00FD5D9C" w:rsidRPr="00BF1A59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3863575" w14:textId="394C2C74" w:rsidR="00FD5D9C" w:rsidRPr="00BF1A59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9.</w:t>
      </w:r>
    </w:p>
    <w:p w14:paraId="369D5D8B" w14:textId="10A2FA8B" w:rsidR="00FD5D9C" w:rsidRPr="00BF1A59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Nositeljima političkih dužnosti zabranjeno je ostvariti ili dobiti pr</w:t>
      </w:r>
      <w:r w:rsidR="00FC11E7" w:rsidRPr="00BF1A59">
        <w:rPr>
          <w:rFonts w:ascii="Arial" w:hAnsi="Arial" w:cs="Arial"/>
          <w:sz w:val="24"/>
          <w:szCs w:val="24"/>
          <w:lang w:val="hr-HR"/>
        </w:rPr>
        <w:t>a</w:t>
      </w:r>
      <w:r w:rsidRPr="00BF1A59">
        <w:rPr>
          <w:rFonts w:ascii="Arial" w:hAnsi="Arial" w:cs="Arial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Pr="00BF1A59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FBF2B73" w14:textId="5C8541BB" w:rsidR="00FD5D9C" w:rsidRPr="00BF1A59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10.</w:t>
      </w:r>
    </w:p>
    <w:p w14:paraId="5900D67B" w14:textId="5E80C684" w:rsidR="00FC11E7" w:rsidRPr="00BF1A59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Nositeljima političkih dužnosti zabranjeno je utjecati na donošenje odluke radnog tijela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 ili odluke </w:t>
      </w:r>
      <w:r w:rsidR="00653751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 radi osobnog probitka ili probitka povezane osobe. </w:t>
      </w:r>
    </w:p>
    <w:p w14:paraId="12667F51" w14:textId="12A63053" w:rsidR="00FC11E7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C98AB89" w14:textId="77777777" w:rsidR="00E972EE" w:rsidRPr="00BF1A59" w:rsidRDefault="00E972E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16CADA6" w14:textId="6671A90F" w:rsidR="00FC11E7" w:rsidRPr="00BF1A59" w:rsidRDefault="00FC11E7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IV. </w:t>
      </w:r>
      <w:r w:rsidR="00D273B0" w:rsidRPr="00BF1A59">
        <w:rPr>
          <w:rFonts w:ascii="Arial" w:hAnsi="Arial" w:cs="Arial"/>
          <w:b/>
          <w:bCs/>
          <w:sz w:val="24"/>
          <w:szCs w:val="24"/>
          <w:lang w:val="hr-HR"/>
        </w:rPr>
        <w:t>NESUDJELOVANJE U ODLUČIVANJU</w:t>
      </w:r>
    </w:p>
    <w:p w14:paraId="316F8EB3" w14:textId="1FC2323C" w:rsidR="00D273B0" w:rsidRPr="00BF1A59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80DED07" w14:textId="5C684C86" w:rsidR="00D273B0" w:rsidRPr="00BF1A59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11.</w:t>
      </w:r>
    </w:p>
    <w:p w14:paraId="284C9157" w14:textId="0D82F0D8" w:rsidR="00D273B0" w:rsidRPr="00BF1A59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0F5DEF13" w14:textId="77777777" w:rsidR="00B54672" w:rsidRDefault="00B54672" w:rsidP="009C7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91FD95D" w14:textId="14B8C4AD" w:rsidR="00AE60E2" w:rsidRPr="00BF1A59" w:rsidRDefault="009A52DD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V</w:t>
      </w:r>
      <w:r w:rsidR="00AE60E2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="00D26193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TIJELA ZA PRAĆENJE PRIMJENE </w:t>
      </w:r>
      <w:r w:rsidR="00AE60E2" w:rsidRPr="00BF1A59">
        <w:rPr>
          <w:rFonts w:ascii="Arial" w:hAnsi="Arial" w:cs="Arial"/>
          <w:b/>
          <w:bCs/>
          <w:sz w:val="24"/>
          <w:szCs w:val="24"/>
          <w:lang w:val="hr-HR"/>
        </w:rPr>
        <w:t>ETI</w:t>
      </w:r>
      <w:r w:rsidRPr="00BF1A59">
        <w:rPr>
          <w:rFonts w:ascii="Arial" w:hAnsi="Arial" w:cs="Arial"/>
          <w:b/>
          <w:bCs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b/>
          <w:bCs/>
          <w:sz w:val="24"/>
          <w:szCs w:val="24"/>
          <w:lang w:val="hr-HR"/>
        </w:rPr>
        <w:t>KOG KODEKSA</w:t>
      </w:r>
    </w:p>
    <w:p w14:paraId="23CDCFF8" w14:textId="77777777" w:rsidR="006B2DBE" w:rsidRPr="00BF1A59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5E286A6" w14:textId="6AD48800" w:rsidR="00AE60E2" w:rsidRPr="00BF1A5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8D014F" w:rsidRPr="00BF1A59">
        <w:rPr>
          <w:rFonts w:ascii="Arial" w:hAnsi="Arial" w:cs="Arial"/>
          <w:sz w:val="24"/>
          <w:szCs w:val="24"/>
          <w:lang w:val="hr-HR"/>
        </w:rPr>
        <w:t>12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3BF29468" w14:textId="2E94ACC2" w:rsidR="00D26193" w:rsidRPr="00BF1A59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D26193" w:rsidRPr="00BF1A59">
        <w:rPr>
          <w:rFonts w:ascii="Arial" w:hAnsi="Arial" w:cs="Arial"/>
          <w:sz w:val="24"/>
          <w:szCs w:val="24"/>
          <w:lang w:val="hr-HR"/>
        </w:rPr>
        <w:t>Primjenu Etičkog kodeksa prate Etički odbor i Vijeće časti.</w:t>
      </w:r>
    </w:p>
    <w:p w14:paraId="194B5C5D" w14:textId="52D6B6CB" w:rsidR="00A45518" w:rsidRPr="00BF1A59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</w:t>
      </w:r>
      <w:r w:rsidR="00D26193" w:rsidRPr="00BF1A59">
        <w:rPr>
          <w:rFonts w:ascii="Arial" w:hAnsi="Arial" w:cs="Arial"/>
          <w:sz w:val="24"/>
          <w:szCs w:val="24"/>
          <w:lang w:val="hr-HR"/>
        </w:rPr>
        <w:t>E</w:t>
      </w:r>
      <w:r w:rsidR="009A52DD" w:rsidRPr="00BF1A59">
        <w:rPr>
          <w:rFonts w:ascii="Arial" w:hAnsi="Arial" w:cs="Arial"/>
          <w:sz w:val="24"/>
          <w:szCs w:val="24"/>
          <w:lang w:val="hr-HR"/>
        </w:rPr>
        <w:t>tički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odbor </w:t>
      </w:r>
      <w:r w:rsidR="008D5293" w:rsidRPr="00BF1A59">
        <w:rPr>
          <w:rFonts w:ascii="Arial" w:hAnsi="Arial" w:cs="Arial"/>
          <w:sz w:val="24"/>
          <w:szCs w:val="24"/>
          <w:lang w:val="hr-HR"/>
        </w:rPr>
        <w:t>č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ine predsjednik i </w:t>
      </w:r>
      <w:r w:rsidRPr="00BF1A59">
        <w:rPr>
          <w:rFonts w:ascii="Arial" w:hAnsi="Arial" w:cs="Arial"/>
          <w:sz w:val="24"/>
          <w:szCs w:val="24"/>
          <w:lang w:val="hr-HR"/>
        </w:rPr>
        <w:t>dva člana</w:t>
      </w:r>
      <w:r w:rsidR="00AE60E2" w:rsidRPr="00BF1A59">
        <w:rPr>
          <w:rFonts w:ascii="Arial" w:hAnsi="Arial" w:cs="Arial"/>
          <w:sz w:val="24"/>
          <w:szCs w:val="24"/>
          <w:lang w:val="hr-HR"/>
        </w:rPr>
        <w:t>,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a </w:t>
      </w:r>
      <w:r w:rsidR="006F1E4D" w:rsidRPr="00BF1A59">
        <w:rPr>
          <w:rFonts w:ascii="Arial" w:hAnsi="Arial" w:cs="Arial"/>
          <w:sz w:val="24"/>
          <w:szCs w:val="24"/>
          <w:lang w:val="hr-HR"/>
        </w:rPr>
        <w:t>V</w:t>
      </w:r>
      <w:r w:rsidRPr="00BF1A59">
        <w:rPr>
          <w:rFonts w:ascii="Arial" w:hAnsi="Arial" w:cs="Arial"/>
          <w:sz w:val="24"/>
          <w:szCs w:val="24"/>
          <w:lang w:val="hr-HR"/>
        </w:rPr>
        <w:t>ijeće časti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45518" w:rsidRPr="00BF1A59">
        <w:rPr>
          <w:rFonts w:ascii="Arial" w:hAnsi="Arial" w:cs="Arial"/>
          <w:sz w:val="24"/>
          <w:szCs w:val="24"/>
          <w:lang w:val="hr-HR"/>
        </w:rPr>
        <w:t>predsjednik i četiri člana.</w:t>
      </w:r>
    </w:p>
    <w:p w14:paraId="02F2733B" w14:textId="51CF31DD" w:rsidR="00A45518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(3) Predsjednika i članove Etičkog odbora i Vijeće časti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imenuje i razrješuje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</w:t>
      </w:r>
      <w:r w:rsidR="008D014F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vijeće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. Mandat predsjednika i članova Etičkog odbora i Vijeća časti traje do isteka mandata članova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 vijeća</w:t>
      </w:r>
      <w:r w:rsidR="00896819">
        <w:rPr>
          <w:rFonts w:ascii="Arial" w:hAnsi="Arial" w:cs="Arial"/>
          <w:sz w:val="24"/>
          <w:szCs w:val="24"/>
          <w:lang w:val="hr-HR"/>
        </w:rPr>
        <w:t>.</w:t>
      </w:r>
    </w:p>
    <w:p w14:paraId="5F8B3D44" w14:textId="77777777" w:rsidR="00896819" w:rsidRPr="00BF1A59" w:rsidRDefault="0089681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2ECF05C" w14:textId="180739A5" w:rsidR="00A45518" w:rsidRPr="00BF1A59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13.</w:t>
      </w:r>
    </w:p>
    <w:p w14:paraId="1F28D32E" w14:textId="59770381" w:rsidR="00AE60E2" w:rsidRPr="00BF1A59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Predsjednik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Etičkoga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odbora imenuje se iz reda osoba nedvojbenoga javnog</w:t>
      </w:r>
      <w:r w:rsidR="008D5293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ugleda u lokalnoj zajednici. Predsjednik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Etičkoga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odbora ne može biti nositelj </w:t>
      </w:r>
      <w:r w:rsidR="008D5293" w:rsidRPr="00BF1A59">
        <w:rPr>
          <w:rFonts w:ascii="Arial" w:hAnsi="Arial" w:cs="Arial"/>
          <w:sz w:val="24"/>
          <w:szCs w:val="24"/>
          <w:lang w:val="hr-HR"/>
        </w:rPr>
        <w:t xml:space="preserve">političke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dužnosti, niti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član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političke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stranke, odnosno kandidat nezavisne liste zastupljene u</w:t>
      </w:r>
      <w:r w:rsidR="008D5293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pćinskom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vijeću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530A79C9" w14:textId="15045FB0" w:rsidR="00AE60E2" w:rsidRPr="00BF1A59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Članovi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Etičkoga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odbora </w:t>
      </w:r>
      <w:bookmarkStart w:id="0" w:name="_Hlk105498692"/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imenuju se iz reda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vijećnika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vijeća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, </w:t>
      </w:r>
      <w:r w:rsidR="00A45518" w:rsidRPr="00BF1A59">
        <w:rPr>
          <w:rFonts w:ascii="Arial" w:hAnsi="Arial" w:cs="Arial"/>
          <w:sz w:val="24"/>
          <w:szCs w:val="24"/>
          <w:lang w:val="hr-HR"/>
        </w:rPr>
        <w:t>jedan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8D5293" w:rsidRPr="00BF1A59">
        <w:rPr>
          <w:rFonts w:ascii="Arial" w:hAnsi="Arial" w:cs="Arial"/>
          <w:sz w:val="24"/>
          <w:szCs w:val="24"/>
          <w:lang w:val="hr-HR"/>
        </w:rPr>
        <w:t>član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iz vlasti i </w:t>
      </w:r>
      <w:r w:rsidR="00A45518" w:rsidRPr="00BF1A59">
        <w:rPr>
          <w:rFonts w:ascii="Arial" w:hAnsi="Arial" w:cs="Arial"/>
          <w:sz w:val="24"/>
          <w:szCs w:val="24"/>
          <w:lang w:val="hr-HR"/>
        </w:rPr>
        <w:t xml:space="preserve">jedan iz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oporbe.</w:t>
      </w:r>
    </w:p>
    <w:bookmarkEnd w:id="0"/>
    <w:p w14:paraId="48869022" w14:textId="6D5445B6" w:rsidR="00366142" w:rsidRPr="00BF1A59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5033D65" w14:textId="59BD596F" w:rsidR="00366142" w:rsidRPr="00BF1A59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14.</w:t>
      </w:r>
    </w:p>
    <w:p w14:paraId="7C772B17" w14:textId="6E94216F" w:rsidR="00366142" w:rsidRPr="009C7780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C7780">
        <w:rPr>
          <w:rFonts w:ascii="Arial" w:hAnsi="Arial" w:cs="Arial"/>
          <w:sz w:val="24"/>
          <w:szCs w:val="24"/>
          <w:lang w:val="hr-HR"/>
        </w:rPr>
        <w:t xml:space="preserve">(1) Predsjednik </w:t>
      </w:r>
      <w:r w:rsidR="00CD35C5" w:rsidRPr="009C7780">
        <w:rPr>
          <w:rFonts w:ascii="Arial" w:hAnsi="Arial" w:cs="Arial"/>
          <w:sz w:val="24"/>
          <w:szCs w:val="24"/>
          <w:lang w:val="hr-HR"/>
        </w:rPr>
        <w:t>V</w:t>
      </w:r>
      <w:r w:rsidRPr="009C7780">
        <w:rPr>
          <w:rFonts w:ascii="Arial" w:hAnsi="Arial" w:cs="Arial"/>
          <w:sz w:val="24"/>
          <w:szCs w:val="24"/>
          <w:lang w:val="hr-HR"/>
        </w:rPr>
        <w:t xml:space="preserve">ijeća časti imenuje se iz reda osoba nedvojbenoga javnog ugleda u lokalnoj zajednici. </w:t>
      </w:r>
      <w:r w:rsidR="00830A6C" w:rsidRPr="009C7780">
        <w:rPr>
          <w:rFonts w:ascii="Arial" w:hAnsi="Arial" w:cs="Arial"/>
          <w:sz w:val="24"/>
          <w:szCs w:val="24"/>
          <w:lang w:val="hr-HR"/>
        </w:rPr>
        <w:t>Predsjednik Vijeća časti ne može biti nositelj političke dužnosti, niti član političke stranke, odnosno kandidat nezavisne liste zastupljene u Općinskom vijeću.</w:t>
      </w:r>
    </w:p>
    <w:p w14:paraId="616208D8" w14:textId="6680650A" w:rsidR="00366142" w:rsidRPr="009C7780" w:rsidRDefault="00366142" w:rsidP="00D01A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9C7780">
        <w:rPr>
          <w:rFonts w:ascii="Arial" w:hAnsi="Arial" w:cs="Arial"/>
          <w:sz w:val="24"/>
          <w:szCs w:val="24"/>
          <w:lang w:val="hr-HR"/>
        </w:rPr>
        <w:t xml:space="preserve">(2) </w:t>
      </w:r>
      <w:r w:rsidR="00D01A65" w:rsidRPr="009C7780">
        <w:rPr>
          <w:rFonts w:ascii="Arial" w:hAnsi="Arial" w:cs="Arial"/>
          <w:sz w:val="24"/>
          <w:szCs w:val="24"/>
          <w:lang w:val="hr-HR"/>
        </w:rPr>
        <w:t xml:space="preserve">Članovi </w:t>
      </w:r>
      <w:r w:rsidR="006F1E4D" w:rsidRPr="009C7780">
        <w:rPr>
          <w:rFonts w:ascii="Arial" w:hAnsi="Arial" w:cs="Arial"/>
          <w:sz w:val="24"/>
          <w:szCs w:val="24"/>
          <w:lang w:val="hr-HR"/>
        </w:rPr>
        <w:t>Vijeća časti</w:t>
      </w:r>
      <w:r w:rsidR="00D01A65" w:rsidRPr="009C7780">
        <w:t xml:space="preserve"> </w:t>
      </w:r>
      <w:r w:rsidR="00D01A65" w:rsidRPr="009C7780">
        <w:rPr>
          <w:rFonts w:ascii="Arial" w:hAnsi="Arial" w:cs="Arial"/>
          <w:sz w:val="24"/>
          <w:szCs w:val="24"/>
          <w:lang w:val="hr-HR"/>
        </w:rPr>
        <w:t>imenuju se</w:t>
      </w:r>
      <w:r w:rsidR="009C7780" w:rsidRPr="009C7780">
        <w:rPr>
          <w:rFonts w:ascii="Arial" w:hAnsi="Arial" w:cs="Arial"/>
          <w:sz w:val="24"/>
          <w:szCs w:val="24"/>
          <w:lang w:val="hr-HR"/>
        </w:rPr>
        <w:t xml:space="preserve"> na način da se dva člana imenuju iz reda vijećnika Općinskog vijeća i to jedan član iz vlasti i jedan iz oporbe, </w:t>
      </w:r>
      <w:r w:rsidR="008706D9">
        <w:rPr>
          <w:rFonts w:ascii="Arial" w:hAnsi="Arial" w:cs="Arial"/>
          <w:sz w:val="24"/>
          <w:szCs w:val="24"/>
          <w:lang w:val="hr-HR"/>
        </w:rPr>
        <w:t>dok se</w:t>
      </w:r>
      <w:r w:rsidR="009C7780" w:rsidRPr="009C7780">
        <w:rPr>
          <w:rFonts w:ascii="Arial" w:hAnsi="Arial" w:cs="Arial"/>
          <w:sz w:val="24"/>
          <w:szCs w:val="24"/>
          <w:lang w:val="hr-HR"/>
        </w:rPr>
        <w:t xml:space="preserve"> druga dva člana </w:t>
      </w:r>
      <w:r w:rsidR="008706D9">
        <w:rPr>
          <w:rFonts w:ascii="Arial" w:hAnsi="Arial" w:cs="Arial"/>
          <w:sz w:val="24"/>
          <w:szCs w:val="24"/>
          <w:lang w:val="hr-HR"/>
        </w:rPr>
        <w:t xml:space="preserve">imenuju </w:t>
      </w:r>
      <w:r w:rsidR="009C7780" w:rsidRPr="009C7780">
        <w:rPr>
          <w:rFonts w:ascii="Arial" w:hAnsi="Arial" w:cs="Arial"/>
          <w:sz w:val="24"/>
          <w:szCs w:val="24"/>
          <w:lang w:val="hr-HR"/>
        </w:rPr>
        <w:t>iz reda osoba nedvojbenoga javnog ugleda u lokalnoj zajednici koji ne mogu biti nositelji političke dužnosti, niti članovi političke stranke, odnosno kandidati nezavisne liste zastupljene u Općinskom vijeću</w:t>
      </w:r>
      <w:r w:rsidR="00D01A65" w:rsidRPr="009C7780">
        <w:rPr>
          <w:rFonts w:ascii="Arial" w:hAnsi="Arial" w:cs="Arial"/>
          <w:sz w:val="24"/>
          <w:szCs w:val="24"/>
          <w:lang w:val="hr-HR"/>
        </w:rPr>
        <w:t>.</w:t>
      </w:r>
    </w:p>
    <w:p w14:paraId="678328A4" w14:textId="77777777" w:rsidR="006B2DBE" w:rsidRPr="00BF1A59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3EEF9B2" w14:textId="31A330CD" w:rsidR="00AE60E2" w:rsidRPr="00BF1A5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</w:t>
      </w:r>
      <w:r w:rsidR="00EE4391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CD35C5" w:rsidRPr="00BF1A59">
        <w:rPr>
          <w:rFonts w:ascii="Arial" w:hAnsi="Arial" w:cs="Arial"/>
          <w:sz w:val="24"/>
          <w:szCs w:val="24"/>
          <w:lang w:val="hr-HR"/>
        </w:rPr>
        <w:t>15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091940F0" w14:textId="27812245" w:rsidR="00AE60E2" w:rsidRPr="00BF1A59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CD35C5" w:rsidRPr="00BF1A59">
        <w:rPr>
          <w:rFonts w:ascii="Arial" w:hAnsi="Arial" w:cs="Arial"/>
          <w:sz w:val="24"/>
          <w:szCs w:val="24"/>
          <w:lang w:val="hr-HR"/>
        </w:rPr>
        <w:t>E</w:t>
      </w:r>
      <w:r w:rsidR="009A52DD" w:rsidRPr="00BF1A59">
        <w:rPr>
          <w:rFonts w:ascii="Arial" w:hAnsi="Arial" w:cs="Arial"/>
          <w:sz w:val="24"/>
          <w:szCs w:val="24"/>
          <w:lang w:val="hr-HR"/>
        </w:rPr>
        <w:t>tički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odbor 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pokreće postupak na vlastitu inicijativu, </w:t>
      </w:r>
      <w:r w:rsidRPr="00BF1A59">
        <w:rPr>
          <w:rFonts w:ascii="Arial" w:hAnsi="Arial" w:cs="Arial"/>
          <w:sz w:val="24"/>
          <w:szCs w:val="24"/>
          <w:lang w:val="hr-HR"/>
        </w:rPr>
        <w:t>po prijavi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 član</w:t>
      </w:r>
      <w:r w:rsidR="00D148E6" w:rsidRPr="00BF1A59">
        <w:rPr>
          <w:rFonts w:ascii="Arial" w:hAnsi="Arial" w:cs="Arial"/>
          <w:sz w:val="24"/>
          <w:szCs w:val="24"/>
          <w:lang w:val="hr-HR"/>
        </w:rPr>
        <w:t>a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 vijeća, člana radnog tijela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CC6588" w:rsidRPr="00BF1A59">
        <w:rPr>
          <w:rFonts w:ascii="Arial" w:hAnsi="Arial" w:cs="Arial"/>
          <w:sz w:val="24"/>
          <w:szCs w:val="24"/>
          <w:lang w:val="hr-HR"/>
        </w:rPr>
        <w:t xml:space="preserve"> vijeća</w:t>
      </w:r>
      <w:r w:rsidR="000902E6" w:rsidRPr="00BF1A59">
        <w:rPr>
          <w:rFonts w:ascii="Arial" w:hAnsi="Arial" w:cs="Arial"/>
          <w:sz w:val="24"/>
          <w:szCs w:val="24"/>
          <w:lang w:val="hr-HR"/>
        </w:rPr>
        <w:t xml:space="preserve">, radnog tijela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0902E6" w:rsidRPr="00BF1A59">
        <w:rPr>
          <w:rFonts w:ascii="Arial" w:hAnsi="Arial" w:cs="Arial"/>
          <w:sz w:val="24"/>
          <w:szCs w:val="24"/>
          <w:lang w:val="hr-HR"/>
        </w:rPr>
        <w:t xml:space="preserve"> vijeća, načelnika</w:t>
      </w:r>
      <w:r w:rsidR="00830A6C">
        <w:rPr>
          <w:rFonts w:ascii="Arial" w:hAnsi="Arial" w:cs="Arial"/>
          <w:sz w:val="24"/>
          <w:szCs w:val="24"/>
          <w:lang w:val="hr-HR"/>
        </w:rPr>
        <w:t xml:space="preserve">, </w:t>
      </w:r>
      <w:r w:rsidR="000902E6" w:rsidRPr="00BF1A59">
        <w:rPr>
          <w:rFonts w:ascii="Arial" w:hAnsi="Arial" w:cs="Arial"/>
          <w:sz w:val="24"/>
          <w:szCs w:val="24"/>
          <w:lang w:val="hr-HR"/>
        </w:rPr>
        <w:t xml:space="preserve">službenika upravnog tijela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pćine</w:t>
      </w:r>
      <w:r w:rsidR="000902E6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ili </w:t>
      </w:r>
      <w:r w:rsidR="000902E6" w:rsidRPr="00BF1A59">
        <w:rPr>
          <w:rFonts w:ascii="Arial" w:hAnsi="Arial" w:cs="Arial"/>
          <w:sz w:val="24"/>
          <w:szCs w:val="24"/>
          <w:lang w:val="hr-HR"/>
        </w:rPr>
        <w:t>po prijavi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9A52DD" w:rsidRPr="00BF1A59">
        <w:rPr>
          <w:rFonts w:ascii="Arial" w:hAnsi="Arial" w:cs="Arial"/>
          <w:sz w:val="24"/>
          <w:szCs w:val="24"/>
          <w:lang w:val="hr-HR"/>
        </w:rPr>
        <w:t>građana</w:t>
      </w:r>
      <w:r w:rsidR="000902E6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68BFF941" w14:textId="3B283118" w:rsidR="002E0BD2" w:rsidRPr="00BF1A59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(2) Pisana prijava sadrži ime i prezime prijavitelja, ime i prezime nositelja političke dužnosti koji se prijavljuje za povredu odredaba Etičkog kodeksa uz navođenje odredbe Etičkog kodeksa koja je povrijeđena</w:t>
      </w:r>
      <w:r w:rsidR="00BA7A85" w:rsidRPr="00BF1A59">
        <w:rPr>
          <w:rFonts w:ascii="Arial" w:hAnsi="Arial" w:cs="Arial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Pr="00BF1A5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Pr="00BF1A5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F8612C2" w14:textId="73DDB82A" w:rsidR="00BA7A85" w:rsidRPr="00BF1A59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16.</w:t>
      </w:r>
    </w:p>
    <w:p w14:paraId="41E5AF87" w14:textId="075B528A" w:rsidR="00BA7A85" w:rsidRPr="00BF1A5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(1) Etički odbor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BF1A5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(2) Ako nositelj političke dužnosti ne dostavi pisano očitovanje Etički odbor nast</w:t>
      </w:r>
      <w:r w:rsidR="00AA228E" w:rsidRPr="00BF1A59">
        <w:rPr>
          <w:rFonts w:ascii="Arial" w:hAnsi="Arial" w:cs="Arial"/>
          <w:sz w:val="24"/>
          <w:szCs w:val="24"/>
          <w:lang w:val="hr-HR"/>
        </w:rPr>
        <w:t>a</w:t>
      </w:r>
      <w:r w:rsidRPr="00BF1A59">
        <w:rPr>
          <w:rFonts w:ascii="Arial" w:hAnsi="Arial" w:cs="Arial"/>
          <w:sz w:val="24"/>
          <w:szCs w:val="24"/>
          <w:lang w:val="hr-HR"/>
        </w:rPr>
        <w:t>vlja s vođenjem postupka po prijavi.</w:t>
      </w:r>
    </w:p>
    <w:p w14:paraId="1F594576" w14:textId="7130787F" w:rsidR="00AA228E" w:rsidRPr="00BF1A59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Pr="00BF1A59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29F3A5B" w14:textId="6A53ED43" w:rsidR="00BA7A85" w:rsidRPr="00BF1A59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17</w:t>
      </w:r>
      <w:r w:rsidR="00AA228E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3128F4EF" w14:textId="48752D89" w:rsidR="00AA228E" w:rsidRPr="00BF1A59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(1) E</w:t>
      </w:r>
      <w:r w:rsidR="00135DB3" w:rsidRPr="00BF1A59">
        <w:rPr>
          <w:rFonts w:ascii="Arial" w:hAnsi="Arial" w:cs="Arial"/>
          <w:sz w:val="24"/>
          <w:szCs w:val="24"/>
          <w:lang w:val="hr-HR"/>
        </w:rPr>
        <w:t>tički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odbor u roku od 60 dana od zaprimanja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prijave predlaže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pćinskom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vijeću donošenje odluke po zaprimljenoj prijavi.</w:t>
      </w:r>
    </w:p>
    <w:p w14:paraId="2937455A" w14:textId="46C91C44" w:rsidR="00D148E6" w:rsidRPr="00BF1A59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Ako je prijava podnesena protiv člana Etičkog odbora,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taj </w:t>
      </w:r>
      <w:r w:rsidR="00135DB3" w:rsidRPr="00BF1A59">
        <w:rPr>
          <w:rFonts w:ascii="Arial" w:hAnsi="Arial" w:cs="Arial"/>
          <w:sz w:val="24"/>
          <w:szCs w:val="24"/>
          <w:lang w:val="hr-HR"/>
        </w:rPr>
        <w:t>član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ne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sz w:val="24"/>
          <w:szCs w:val="24"/>
          <w:lang w:val="hr-HR"/>
        </w:rPr>
        <w:t>sudjeluje u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postupku po prijavi i u </w:t>
      </w:r>
      <w:r w:rsidR="00135DB3" w:rsidRPr="00BF1A59">
        <w:rPr>
          <w:rFonts w:ascii="Arial" w:hAnsi="Arial" w:cs="Arial"/>
          <w:sz w:val="24"/>
          <w:szCs w:val="24"/>
          <w:lang w:val="hr-HR"/>
        </w:rPr>
        <w:t>odlučivanju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26886245" w14:textId="77777777" w:rsidR="00B54672" w:rsidRDefault="00B54672" w:rsidP="009C7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hr-HR"/>
        </w:rPr>
      </w:pPr>
    </w:p>
    <w:p w14:paraId="4D09572D" w14:textId="6EB8119B" w:rsidR="00AA228E" w:rsidRPr="00BF1A59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lastRenderedPageBreak/>
        <w:t>Članak 18.</w:t>
      </w:r>
    </w:p>
    <w:p w14:paraId="1EB720AB" w14:textId="4D26469E" w:rsidR="00AA228E" w:rsidRPr="00BF1A59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Za povredu odredba Etičkog kodeksa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4CB5A6B0" w14:textId="709068CE" w:rsidR="00A441DB" w:rsidRPr="00BF1A59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Protiv odluke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vijeća nositelj političke dužnosti može u roku od 8 dana od dana primitka odluke podnijeti prigovor Vijeću časti.</w:t>
      </w:r>
    </w:p>
    <w:p w14:paraId="12CC21C3" w14:textId="77777777" w:rsidR="00D148E6" w:rsidRPr="00BF1A59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0A4C15A7" w14:textId="68F5FF3F" w:rsidR="00AE60E2" w:rsidRPr="00BF1A5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A441DB" w:rsidRPr="00BF1A59">
        <w:rPr>
          <w:rFonts w:ascii="Arial" w:hAnsi="Arial" w:cs="Arial"/>
          <w:sz w:val="24"/>
          <w:szCs w:val="24"/>
          <w:lang w:val="hr-HR"/>
        </w:rPr>
        <w:t>19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092CE42B" w14:textId="4E36EB7B" w:rsidR="00A441DB" w:rsidRPr="00BF1A5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A441DB" w:rsidRPr="00BF1A59">
        <w:rPr>
          <w:rFonts w:ascii="Arial" w:hAnsi="Arial" w:cs="Arial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78E7554C" w14:textId="3258390A" w:rsidR="00A441DB" w:rsidRPr="00BF1A5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</w:t>
      </w:r>
      <w:r w:rsidR="00A441DB" w:rsidRPr="00BF1A59">
        <w:rPr>
          <w:rFonts w:ascii="Arial" w:hAnsi="Arial" w:cs="Arial"/>
          <w:sz w:val="24"/>
          <w:szCs w:val="24"/>
          <w:lang w:val="hr-HR"/>
        </w:rPr>
        <w:t xml:space="preserve">Vijeće časti može </w:t>
      </w:r>
      <w:r w:rsidR="00E22D4F" w:rsidRPr="00BF1A59">
        <w:rPr>
          <w:rFonts w:ascii="Arial" w:hAnsi="Arial" w:cs="Arial"/>
          <w:sz w:val="24"/>
          <w:szCs w:val="24"/>
          <w:lang w:val="hr-HR"/>
        </w:rPr>
        <w:t xml:space="preserve">odbiti prigovor i </w:t>
      </w:r>
      <w:r w:rsidR="00A441DB" w:rsidRPr="00BF1A59">
        <w:rPr>
          <w:rFonts w:ascii="Arial" w:hAnsi="Arial" w:cs="Arial"/>
          <w:sz w:val="24"/>
          <w:szCs w:val="24"/>
          <w:lang w:val="hr-HR"/>
        </w:rPr>
        <w:t xml:space="preserve">potvrditi odluku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A441DB" w:rsidRPr="00BF1A59">
        <w:rPr>
          <w:rFonts w:ascii="Arial" w:hAnsi="Arial" w:cs="Arial"/>
          <w:sz w:val="24"/>
          <w:szCs w:val="24"/>
          <w:lang w:val="hr-HR"/>
        </w:rPr>
        <w:t xml:space="preserve"> vijeća ili uvažiti prigovor i </w:t>
      </w:r>
      <w:r w:rsidR="00E22D4F" w:rsidRPr="00BF1A59">
        <w:rPr>
          <w:rFonts w:ascii="Arial" w:hAnsi="Arial" w:cs="Arial"/>
          <w:sz w:val="24"/>
          <w:szCs w:val="24"/>
          <w:lang w:val="hr-HR"/>
        </w:rPr>
        <w:t xml:space="preserve">preinačiti ili </w:t>
      </w:r>
      <w:r w:rsidR="00BE3871" w:rsidRPr="00BF1A59">
        <w:rPr>
          <w:rFonts w:ascii="Arial" w:hAnsi="Arial" w:cs="Arial"/>
          <w:sz w:val="24"/>
          <w:szCs w:val="24"/>
          <w:lang w:val="hr-HR"/>
        </w:rPr>
        <w:t>poništiti</w:t>
      </w:r>
      <w:r w:rsidR="00E22D4F" w:rsidRPr="00BF1A59">
        <w:rPr>
          <w:rFonts w:ascii="Arial" w:hAnsi="Arial" w:cs="Arial"/>
          <w:sz w:val="24"/>
          <w:szCs w:val="24"/>
          <w:lang w:val="hr-HR"/>
        </w:rPr>
        <w:t xml:space="preserve"> odluku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pćinskog</w:t>
      </w:r>
      <w:r w:rsidR="00E22D4F" w:rsidRPr="00BF1A59">
        <w:rPr>
          <w:rFonts w:ascii="Arial" w:hAnsi="Arial" w:cs="Arial"/>
          <w:sz w:val="24"/>
          <w:szCs w:val="24"/>
          <w:lang w:val="hr-HR"/>
        </w:rPr>
        <w:t xml:space="preserve"> vijeća.</w:t>
      </w:r>
    </w:p>
    <w:p w14:paraId="44E76540" w14:textId="7C242947" w:rsidR="007A4709" w:rsidRPr="00BF1A5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250919D" w14:textId="77F97692" w:rsidR="007A4709" w:rsidRPr="00BF1A59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20.</w:t>
      </w:r>
    </w:p>
    <w:p w14:paraId="7DF14122" w14:textId="77777777" w:rsidR="00A76963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(1) </w:t>
      </w:r>
      <w:r w:rsidR="00BF5708" w:rsidRPr="00BF1A59">
        <w:rPr>
          <w:rFonts w:ascii="Arial" w:hAnsi="Arial" w:cs="Arial"/>
          <w:sz w:val="24"/>
          <w:szCs w:val="24"/>
          <w:lang w:val="hr-HR"/>
        </w:rPr>
        <w:t>Na način rada Etičkog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odbor</w:t>
      </w:r>
      <w:r w:rsidR="00BF5708" w:rsidRPr="00BF1A59">
        <w:rPr>
          <w:rFonts w:ascii="Arial" w:hAnsi="Arial" w:cs="Arial"/>
          <w:sz w:val="24"/>
          <w:szCs w:val="24"/>
          <w:lang w:val="hr-HR"/>
        </w:rPr>
        <w:t>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i Vije</w:t>
      </w:r>
      <w:r w:rsidR="00BF5708" w:rsidRPr="00BF1A59">
        <w:rPr>
          <w:rFonts w:ascii="Arial" w:hAnsi="Arial" w:cs="Arial"/>
          <w:sz w:val="24"/>
          <w:szCs w:val="24"/>
          <w:lang w:val="hr-HR"/>
        </w:rPr>
        <w:t>ć</w:t>
      </w:r>
      <w:r w:rsidR="00A76963">
        <w:rPr>
          <w:rFonts w:ascii="Arial" w:hAnsi="Arial" w:cs="Arial"/>
          <w:sz w:val="24"/>
          <w:szCs w:val="24"/>
          <w:lang w:val="hr-HR"/>
        </w:rPr>
        <w:t>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časti </w:t>
      </w:r>
      <w:r w:rsidR="00BF5708" w:rsidRPr="00BF1A59">
        <w:rPr>
          <w:rFonts w:ascii="Arial" w:hAnsi="Arial" w:cs="Arial"/>
          <w:sz w:val="24"/>
          <w:szCs w:val="24"/>
          <w:lang w:val="hr-HR"/>
        </w:rPr>
        <w:t xml:space="preserve">primjenjuju se odredbe </w:t>
      </w:r>
      <w:r w:rsidR="00D01A65">
        <w:rPr>
          <w:rFonts w:ascii="Arial" w:hAnsi="Arial" w:cs="Arial"/>
          <w:sz w:val="24"/>
          <w:szCs w:val="24"/>
          <w:lang w:val="hr-HR"/>
        </w:rPr>
        <w:t>Poslovnika Općinskog vijeća Općine Stara Gradiška (</w:t>
      </w:r>
      <w:r w:rsidR="00013F3B" w:rsidRPr="00013F3B">
        <w:rPr>
          <w:rFonts w:ascii="Arial" w:hAnsi="Arial" w:cs="Arial"/>
          <w:sz w:val="24"/>
          <w:szCs w:val="24"/>
          <w:lang w:val="hr-HR"/>
        </w:rPr>
        <w:t>"Službeni vjesnik Brodsko-posavske županije“ br. 1</w:t>
      </w:r>
      <w:r w:rsidR="00013F3B">
        <w:rPr>
          <w:rFonts w:ascii="Arial" w:hAnsi="Arial" w:cs="Arial"/>
          <w:sz w:val="24"/>
          <w:szCs w:val="24"/>
          <w:lang w:val="hr-HR"/>
        </w:rPr>
        <w:t>7</w:t>
      </w:r>
      <w:r w:rsidR="00013F3B" w:rsidRPr="00013F3B">
        <w:rPr>
          <w:rFonts w:ascii="Arial" w:hAnsi="Arial" w:cs="Arial"/>
          <w:sz w:val="24"/>
          <w:szCs w:val="24"/>
          <w:lang w:val="hr-HR"/>
        </w:rPr>
        <w:t>/09 i "Službeni vjesnik Općine Stara Gradiška" br. 1/13</w:t>
      </w:r>
      <w:r w:rsidR="00013F3B">
        <w:rPr>
          <w:rFonts w:ascii="Arial" w:hAnsi="Arial" w:cs="Arial"/>
          <w:sz w:val="24"/>
          <w:szCs w:val="24"/>
          <w:lang w:val="hr-HR"/>
        </w:rPr>
        <w:t xml:space="preserve"> i 1/21</w:t>
      </w:r>
      <w:r w:rsidR="00D01A65">
        <w:rPr>
          <w:rFonts w:ascii="Arial" w:hAnsi="Arial" w:cs="Arial"/>
          <w:sz w:val="24"/>
          <w:szCs w:val="24"/>
          <w:lang w:val="hr-HR"/>
        </w:rPr>
        <w:t>)</w:t>
      </w:r>
      <w:r w:rsidR="00A76963">
        <w:rPr>
          <w:rFonts w:ascii="Arial" w:hAnsi="Arial" w:cs="Arial"/>
          <w:sz w:val="24"/>
          <w:szCs w:val="24"/>
          <w:lang w:val="hr-HR"/>
        </w:rPr>
        <w:t>.</w:t>
      </w:r>
    </w:p>
    <w:p w14:paraId="4AAD572A" w14:textId="2F8CE9E3" w:rsidR="00BF5708" w:rsidRPr="00BF1A59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 xml:space="preserve">(2) Predsjednik i članovi Etičkog odbora i Vijeća časti ostvaruju pravo na naknadu za rad i druga primanja sukladno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dluci o naknadi </w:t>
      </w:r>
      <w:r w:rsidR="00733087">
        <w:rPr>
          <w:rFonts w:ascii="Arial" w:hAnsi="Arial" w:cs="Arial"/>
          <w:sz w:val="24"/>
          <w:szCs w:val="24"/>
          <w:lang w:val="hr-HR"/>
        </w:rPr>
        <w:t>troškova vijećnika Općinskog vijeća, članova radnih tijela, općinskog načelnika i zamjenika općinskog načelnika (</w:t>
      </w:r>
      <w:r w:rsidR="00733087" w:rsidRPr="00733087">
        <w:rPr>
          <w:rFonts w:ascii="Arial" w:hAnsi="Arial" w:cs="Arial"/>
          <w:sz w:val="24"/>
          <w:szCs w:val="24"/>
          <w:lang w:val="hr-HR"/>
        </w:rPr>
        <w:t xml:space="preserve">"Službeni vjesnik Općine Stara Gradiška" br. </w:t>
      </w:r>
      <w:r w:rsidR="00733087">
        <w:rPr>
          <w:rFonts w:ascii="Arial" w:hAnsi="Arial" w:cs="Arial"/>
          <w:sz w:val="24"/>
          <w:szCs w:val="24"/>
          <w:lang w:val="hr-HR"/>
        </w:rPr>
        <w:t>5</w:t>
      </w:r>
      <w:r w:rsidR="00733087" w:rsidRPr="00733087">
        <w:rPr>
          <w:rFonts w:ascii="Arial" w:hAnsi="Arial" w:cs="Arial"/>
          <w:sz w:val="24"/>
          <w:szCs w:val="24"/>
          <w:lang w:val="hr-HR"/>
        </w:rPr>
        <w:t>/1</w:t>
      </w:r>
      <w:r w:rsidR="00733087">
        <w:rPr>
          <w:rFonts w:ascii="Arial" w:hAnsi="Arial" w:cs="Arial"/>
          <w:sz w:val="24"/>
          <w:szCs w:val="24"/>
          <w:lang w:val="hr-HR"/>
        </w:rPr>
        <w:t>5</w:t>
      </w:r>
      <w:r w:rsidR="00733087" w:rsidRPr="00733087">
        <w:rPr>
          <w:rFonts w:ascii="Arial" w:hAnsi="Arial" w:cs="Arial"/>
          <w:sz w:val="24"/>
          <w:szCs w:val="24"/>
          <w:lang w:val="hr-HR"/>
        </w:rPr>
        <w:t xml:space="preserve"> i </w:t>
      </w:r>
      <w:r w:rsidR="00733087">
        <w:rPr>
          <w:rFonts w:ascii="Arial" w:hAnsi="Arial" w:cs="Arial"/>
          <w:sz w:val="24"/>
          <w:szCs w:val="24"/>
          <w:lang w:val="hr-HR"/>
        </w:rPr>
        <w:t>7</w:t>
      </w:r>
      <w:r w:rsidR="00733087" w:rsidRPr="00733087">
        <w:rPr>
          <w:rFonts w:ascii="Arial" w:hAnsi="Arial" w:cs="Arial"/>
          <w:sz w:val="24"/>
          <w:szCs w:val="24"/>
          <w:lang w:val="hr-HR"/>
        </w:rPr>
        <w:t>/</w:t>
      </w:r>
      <w:r w:rsidR="00733087">
        <w:rPr>
          <w:rFonts w:ascii="Arial" w:hAnsi="Arial" w:cs="Arial"/>
          <w:sz w:val="24"/>
          <w:szCs w:val="24"/>
          <w:lang w:val="hr-HR"/>
        </w:rPr>
        <w:t>15)</w:t>
      </w:r>
      <w:r w:rsidR="000A77D5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37D741A4" w14:textId="77777777" w:rsidR="00A441DB" w:rsidRPr="00BF1A59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CBCE9C3" w14:textId="62BC784D" w:rsidR="00A441DB" w:rsidRPr="00BF1A59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 21.</w:t>
      </w:r>
    </w:p>
    <w:p w14:paraId="21C2ADE3" w14:textId="286CA18F" w:rsidR="00AE60E2" w:rsidRPr="00BF1A5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Odluke E</w:t>
      </w:r>
      <w:r w:rsidR="00135DB3" w:rsidRPr="00BF1A59">
        <w:rPr>
          <w:rFonts w:ascii="Arial" w:hAnsi="Arial" w:cs="Arial"/>
          <w:sz w:val="24"/>
          <w:szCs w:val="24"/>
          <w:lang w:val="hr-HR"/>
        </w:rPr>
        <w:t>tič</w:t>
      </w:r>
      <w:r w:rsidRPr="00BF1A59">
        <w:rPr>
          <w:rFonts w:ascii="Arial" w:hAnsi="Arial" w:cs="Arial"/>
          <w:sz w:val="24"/>
          <w:szCs w:val="24"/>
          <w:lang w:val="hr-HR"/>
        </w:rPr>
        <w:t>kog odbora i Vijeća časti objavljuj</w:t>
      </w:r>
      <w:r w:rsidR="00D148E6" w:rsidRPr="00BF1A59">
        <w:rPr>
          <w:rFonts w:ascii="Arial" w:hAnsi="Arial" w:cs="Arial"/>
          <w:sz w:val="24"/>
          <w:szCs w:val="24"/>
          <w:lang w:val="hr-HR"/>
        </w:rPr>
        <w:t>u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 se u </w:t>
      </w:r>
      <w:r w:rsidR="00A76963">
        <w:rPr>
          <w:rFonts w:ascii="Arial" w:hAnsi="Arial" w:cs="Arial"/>
          <w:sz w:val="24"/>
          <w:szCs w:val="24"/>
          <w:lang w:val="hr-HR"/>
        </w:rPr>
        <w:t>„</w:t>
      </w:r>
      <w:r w:rsidR="00A76963" w:rsidRPr="00A76963">
        <w:rPr>
          <w:rFonts w:ascii="Arial" w:hAnsi="Arial" w:cs="Arial"/>
          <w:sz w:val="24"/>
          <w:szCs w:val="24"/>
          <w:lang w:val="hr-HR"/>
        </w:rPr>
        <w:t>Služben</w:t>
      </w:r>
      <w:r w:rsidR="00A76963">
        <w:rPr>
          <w:rFonts w:ascii="Arial" w:hAnsi="Arial" w:cs="Arial"/>
          <w:sz w:val="24"/>
          <w:szCs w:val="24"/>
          <w:lang w:val="hr-HR"/>
        </w:rPr>
        <w:t>om</w:t>
      </w:r>
      <w:r w:rsidR="00A76963" w:rsidRPr="00A76963">
        <w:rPr>
          <w:rFonts w:ascii="Arial" w:hAnsi="Arial" w:cs="Arial"/>
          <w:sz w:val="24"/>
          <w:szCs w:val="24"/>
          <w:lang w:val="hr-HR"/>
        </w:rPr>
        <w:t xml:space="preserve"> vjesnik</w:t>
      </w:r>
      <w:r w:rsidR="00A76963">
        <w:rPr>
          <w:rFonts w:ascii="Arial" w:hAnsi="Arial" w:cs="Arial"/>
          <w:sz w:val="24"/>
          <w:szCs w:val="24"/>
          <w:lang w:val="hr-HR"/>
        </w:rPr>
        <w:t>u</w:t>
      </w:r>
      <w:r w:rsidR="00A76963" w:rsidRPr="00A76963">
        <w:rPr>
          <w:rFonts w:ascii="Arial" w:hAnsi="Arial" w:cs="Arial"/>
          <w:sz w:val="24"/>
          <w:szCs w:val="24"/>
          <w:lang w:val="hr-HR"/>
        </w:rPr>
        <w:t xml:space="preserve"> Općine Stara Gradiška</w:t>
      </w:r>
      <w:r w:rsidR="00A76963">
        <w:rPr>
          <w:rFonts w:ascii="Arial" w:hAnsi="Arial" w:cs="Arial"/>
          <w:sz w:val="24"/>
          <w:szCs w:val="24"/>
          <w:lang w:val="hr-HR"/>
        </w:rPr>
        <w:t>“</w:t>
      </w:r>
      <w:r w:rsidR="00A76963" w:rsidRPr="00A76963">
        <w:rPr>
          <w:rFonts w:ascii="Arial" w:hAnsi="Arial" w:cs="Arial"/>
          <w:sz w:val="24"/>
          <w:szCs w:val="24"/>
          <w:lang w:val="hr-HR"/>
        </w:rPr>
        <w:t xml:space="preserve"> 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i na mrežnoj stranici </w:t>
      </w:r>
      <w:r w:rsidR="00D148E6" w:rsidRPr="00BF1A59">
        <w:rPr>
          <w:rFonts w:ascii="Arial" w:hAnsi="Arial" w:cs="Arial"/>
          <w:sz w:val="24"/>
          <w:szCs w:val="24"/>
          <w:lang w:val="hr-HR"/>
        </w:rPr>
        <w:t>O</w:t>
      </w:r>
      <w:r w:rsidR="006338E7" w:rsidRPr="00BF1A59">
        <w:rPr>
          <w:rFonts w:ascii="Arial" w:hAnsi="Arial" w:cs="Arial"/>
          <w:sz w:val="24"/>
          <w:szCs w:val="24"/>
          <w:lang w:val="hr-HR"/>
        </w:rPr>
        <w:t>pćine</w:t>
      </w:r>
      <w:r w:rsidR="00A76963" w:rsidRPr="00A76963">
        <w:t xml:space="preserve"> </w:t>
      </w:r>
      <w:r w:rsidR="00A76963" w:rsidRPr="00A76963">
        <w:rPr>
          <w:rFonts w:ascii="Arial" w:hAnsi="Arial" w:cs="Arial"/>
          <w:sz w:val="24"/>
          <w:szCs w:val="24"/>
          <w:lang w:val="hr-HR"/>
        </w:rPr>
        <w:t>Stara Gradiška</w:t>
      </w:r>
      <w:r w:rsidRPr="00BF1A59">
        <w:rPr>
          <w:rFonts w:ascii="Arial" w:hAnsi="Arial" w:cs="Arial"/>
          <w:sz w:val="24"/>
          <w:szCs w:val="24"/>
          <w:lang w:val="hr-HR"/>
        </w:rPr>
        <w:t xml:space="preserve">. 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283ECDE8" w14:textId="77777777" w:rsidR="006B2DBE" w:rsidRPr="00BF1A59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2CF7F41" w14:textId="77777777" w:rsidR="007A4709" w:rsidRPr="00BF1A59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EE7357E" w14:textId="298A81A0" w:rsidR="00AE60E2" w:rsidRPr="00BF1A59" w:rsidRDefault="000B6439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BF1A59">
        <w:rPr>
          <w:rFonts w:ascii="Arial" w:hAnsi="Arial" w:cs="Arial"/>
          <w:b/>
          <w:bCs/>
          <w:sz w:val="24"/>
          <w:szCs w:val="24"/>
          <w:lang w:val="hr-HR"/>
        </w:rPr>
        <w:t>VI</w:t>
      </w:r>
      <w:r w:rsidR="00AE60E2"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Pr="00BF1A59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AE60E2" w:rsidRPr="00BF1A59">
        <w:rPr>
          <w:rFonts w:ascii="Arial" w:hAnsi="Arial" w:cs="Arial"/>
          <w:b/>
          <w:bCs/>
          <w:sz w:val="24"/>
          <w:szCs w:val="24"/>
          <w:lang w:val="hr-HR"/>
        </w:rPr>
        <w:t>ZAVRŠNE ODREDBE</w:t>
      </w:r>
    </w:p>
    <w:p w14:paraId="419B9CCF" w14:textId="77777777" w:rsidR="00BD2582" w:rsidRPr="00BF1A59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26FBF126" w14:textId="3A6E2A2A" w:rsidR="00AE60E2" w:rsidRPr="00BF1A59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Članak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</w:t>
      </w:r>
      <w:r w:rsidR="000B6439" w:rsidRPr="00BF1A59">
        <w:rPr>
          <w:rFonts w:ascii="Arial" w:hAnsi="Arial" w:cs="Arial"/>
          <w:sz w:val="24"/>
          <w:szCs w:val="24"/>
          <w:lang w:val="hr-HR"/>
        </w:rPr>
        <w:t>22</w:t>
      </w:r>
      <w:r w:rsidR="00AE60E2" w:rsidRPr="00BF1A59">
        <w:rPr>
          <w:rFonts w:ascii="Arial" w:hAnsi="Arial" w:cs="Arial"/>
          <w:sz w:val="24"/>
          <w:szCs w:val="24"/>
          <w:lang w:val="hr-HR"/>
        </w:rPr>
        <w:t>.</w:t>
      </w:r>
    </w:p>
    <w:p w14:paraId="089CFFA5" w14:textId="090A5EB0" w:rsidR="007A470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F1A59">
        <w:rPr>
          <w:rFonts w:ascii="Arial" w:hAnsi="Arial" w:cs="Arial"/>
          <w:sz w:val="24"/>
          <w:szCs w:val="24"/>
          <w:lang w:val="hr-HR"/>
        </w:rPr>
        <w:t>Ovaj Etički k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odeks stupa na snagu osmog dana </w:t>
      </w:r>
      <w:r w:rsidR="00A76963">
        <w:rPr>
          <w:rFonts w:ascii="Arial" w:hAnsi="Arial" w:cs="Arial"/>
          <w:sz w:val="24"/>
          <w:szCs w:val="24"/>
          <w:lang w:val="hr-HR"/>
        </w:rPr>
        <w:t>od dana</w:t>
      </w:r>
      <w:r w:rsidR="00AE60E2" w:rsidRPr="00BF1A59">
        <w:rPr>
          <w:rFonts w:ascii="Arial" w:hAnsi="Arial" w:cs="Arial"/>
          <w:sz w:val="24"/>
          <w:szCs w:val="24"/>
          <w:lang w:val="hr-HR"/>
        </w:rPr>
        <w:t xml:space="preserve"> objave u </w:t>
      </w:r>
      <w:r w:rsidR="00A76963">
        <w:rPr>
          <w:rFonts w:ascii="Arial" w:hAnsi="Arial" w:cs="Arial"/>
          <w:sz w:val="24"/>
          <w:szCs w:val="24"/>
          <w:lang w:val="hr-HR"/>
        </w:rPr>
        <w:t>„</w:t>
      </w:r>
      <w:r w:rsidR="00A76963" w:rsidRPr="00A76963">
        <w:rPr>
          <w:rFonts w:ascii="Arial" w:hAnsi="Arial" w:cs="Arial"/>
          <w:sz w:val="24"/>
          <w:szCs w:val="24"/>
          <w:lang w:val="hr-HR"/>
        </w:rPr>
        <w:t>Služben</w:t>
      </w:r>
      <w:r w:rsidR="00A76963">
        <w:rPr>
          <w:rFonts w:ascii="Arial" w:hAnsi="Arial" w:cs="Arial"/>
          <w:sz w:val="24"/>
          <w:szCs w:val="24"/>
          <w:lang w:val="hr-HR"/>
        </w:rPr>
        <w:t>om</w:t>
      </w:r>
      <w:r w:rsidR="00A76963" w:rsidRPr="00A76963">
        <w:rPr>
          <w:rFonts w:ascii="Arial" w:hAnsi="Arial" w:cs="Arial"/>
          <w:sz w:val="24"/>
          <w:szCs w:val="24"/>
          <w:lang w:val="hr-HR"/>
        </w:rPr>
        <w:t xml:space="preserve"> vjesnik</w:t>
      </w:r>
      <w:r w:rsidR="00A76963">
        <w:rPr>
          <w:rFonts w:ascii="Arial" w:hAnsi="Arial" w:cs="Arial"/>
          <w:sz w:val="24"/>
          <w:szCs w:val="24"/>
          <w:lang w:val="hr-HR"/>
        </w:rPr>
        <w:t>u</w:t>
      </w:r>
      <w:r w:rsidR="00A76963" w:rsidRPr="00A76963">
        <w:rPr>
          <w:rFonts w:ascii="Arial" w:hAnsi="Arial" w:cs="Arial"/>
          <w:sz w:val="24"/>
          <w:szCs w:val="24"/>
          <w:lang w:val="hr-HR"/>
        </w:rPr>
        <w:t xml:space="preserve"> Općine Stara Gradiška</w:t>
      </w:r>
      <w:r w:rsidR="00A76963">
        <w:rPr>
          <w:rFonts w:ascii="Arial" w:hAnsi="Arial" w:cs="Arial"/>
          <w:sz w:val="24"/>
          <w:szCs w:val="24"/>
          <w:lang w:val="hr-HR"/>
        </w:rPr>
        <w:t>“.</w:t>
      </w:r>
    </w:p>
    <w:p w14:paraId="6DDF37EA" w14:textId="54751010" w:rsidR="005F22BB" w:rsidRDefault="005F22BB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5F22BB">
        <w:rPr>
          <w:rFonts w:ascii="Arial" w:hAnsi="Arial" w:cs="Arial"/>
          <w:sz w:val="24"/>
          <w:szCs w:val="24"/>
          <w:lang w:val="hr-HR"/>
        </w:rPr>
        <w:t>Ovaj Etički kodeks</w:t>
      </w:r>
      <w:r>
        <w:rPr>
          <w:rFonts w:ascii="Arial" w:hAnsi="Arial" w:cs="Arial"/>
          <w:sz w:val="24"/>
          <w:szCs w:val="24"/>
          <w:lang w:val="hr-HR"/>
        </w:rPr>
        <w:t xml:space="preserve"> objavljuje se na mrežnim stranicama Općine Stara Gradiška.</w:t>
      </w:r>
    </w:p>
    <w:p w14:paraId="1ACF365A" w14:textId="77777777" w:rsidR="008706D9" w:rsidRDefault="008706D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5BC7DC3" w14:textId="77777777" w:rsidR="00A76963" w:rsidRPr="00BF1A59" w:rsidRDefault="00A76963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F184EAF" w14:textId="628F9671" w:rsidR="007A4709" w:rsidRPr="00BF1A59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98B6B75" w14:textId="1E6ED655" w:rsidR="007A4709" w:rsidRPr="00D82F05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D82F05">
        <w:rPr>
          <w:rFonts w:ascii="Arial" w:hAnsi="Arial" w:cs="Arial"/>
          <w:b/>
          <w:bCs/>
          <w:sz w:val="24"/>
          <w:szCs w:val="24"/>
          <w:lang w:val="hr-HR"/>
        </w:rPr>
        <w:t>KLASA:</w:t>
      </w:r>
      <w:r w:rsidR="00362774" w:rsidRPr="00D82F05">
        <w:rPr>
          <w:rFonts w:ascii="Arial" w:hAnsi="Arial" w:cs="Arial"/>
          <w:b/>
          <w:bCs/>
          <w:sz w:val="24"/>
          <w:szCs w:val="24"/>
          <w:lang w:val="hr-HR"/>
        </w:rPr>
        <w:t xml:space="preserve"> 024-01/22-01/05</w:t>
      </w:r>
    </w:p>
    <w:p w14:paraId="3159A670" w14:textId="3130E3B6" w:rsidR="007A4709" w:rsidRPr="00D82F05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D82F05">
        <w:rPr>
          <w:rFonts w:ascii="Arial" w:hAnsi="Arial" w:cs="Arial"/>
          <w:b/>
          <w:bCs/>
          <w:sz w:val="24"/>
          <w:szCs w:val="24"/>
          <w:lang w:val="hr-HR"/>
        </w:rPr>
        <w:t>URBROJ:</w:t>
      </w:r>
      <w:r w:rsidR="00362774" w:rsidRPr="00D82F05">
        <w:rPr>
          <w:rFonts w:ascii="Arial" w:hAnsi="Arial" w:cs="Arial"/>
          <w:b/>
          <w:bCs/>
          <w:sz w:val="24"/>
          <w:szCs w:val="24"/>
          <w:lang w:val="hr-HR"/>
        </w:rPr>
        <w:t>2178-24-03-22-2</w:t>
      </w:r>
    </w:p>
    <w:p w14:paraId="67B60666" w14:textId="0D0E1EEA" w:rsidR="007A4709" w:rsidRPr="00D82F05" w:rsidRDefault="00A76963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D82F05">
        <w:rPr>
          <w:rFonts w:ascii="Arial" w:hAnsi="Arial" w:cs="Arial"/>
          <w:b/>
          <w:bCs/>
          <w:sz w:val="24"/>
          <w:szCs w:val="24"/>
          <w:lang w:val="hr-HR"/>
        </w:rPr>
        <w:t>Stara Gradiška</w:t>
      </w:r>
      <w:r w:rsidR="007A4709" w:rsidRPr="00D82F05">
        <w:rPr>
          <w:rFonts w:ascii="Arial" w:hAnsi="Arial" w:cs="Arial"/>
          <w:b/>
          <w:bCs/>
          <w:sz w:val="24"/>
          <w:szCs w:val="24"/>
          <w:lang w:val="hr-HR"/>
        </w:rPr>
        <w:t xml:space="preserve">, </w:t>
      </w:r>
      <w:r w:rsidR="00D82F05">
        <w:rPr>
          <w:rFonts w:ascii="Arial" w:hAnsi="Arial" w:cs="Arial"/>
          <w:b/>
          <w:bCs/>
          <w:sz w:val="24"/>
          <w:szCs w:val="24"/>
          <w:lang w:val="hr-HR"/>
        </w:rPr>
        <w:t>18.srpnja 2022.god.</w:t>
      </w:r>
    </w:p>
    <w:p w14:paraId="73182684" w14:textId="3BE6EACF" w:rsidR="007A4709" w:rsidRPr="00D82F05" w:rsidRDefault="007A4709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4CAC95D" w14:textId="77777777" w:rsidR="001449E3" w:rsidRPr="00D82F05" w:rsidRDefault="001449E3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2700B9B9" w14:textId="77777777" w:rsidR="001449E3" w:rsidRPr="00D82F05" w:rsidRDefault="001449E3" w:rsidP="001449E3">
      <w:pPr>
        <w:spacing w:after="0" w:line="240" w:lineRule="auto"/>
        <w:ind w:left="6372" w:firstLine="708"/>
        <w:jc w:val="both"/>
        <w:rPr>
          <w:rFonts w:ascii="Arial" w:hAnsi="Arial" w:cs="Arial"/>
          <w:b/>
          <w:bCs/>
        </w:rPr>
      </w:pPr>
      <w:r w:rsidRPr="00D82F05">
        <w:rPr>
          <w:rFonts w:ascii="Arial" w:hAnsi="Arial" w:cs="Arial"/>
          <w:b/>
          <w:bCs/>
        </w:rPr>
        <w:t>PREDSJEDNIK</w:t>
      </w:r>
    </w:p>
    <w:p w14:paraId="61E1A50E" w14:textId="71C4B0DA" w:rsidR="001449E3" w:rsidRPr="00D82F05" w:rsidRDefault="001449E3" w:rsidP="001449E3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</w:rPr>
      </w:pPr>
      <w:r w:rsidRPr="00D82F05">
        <w:rPr>
          <w:rFonts w:ascii="Arial" w:hAnsi="Arial" w:cs="Arial"/>
          <w:b/>
          <w:bCs/>
        </w:rPr>
        <w:t xml:space="preserve">      OPĆINSKOG VIJEĆA</w:t>
      </w:r>
      <w:r w:rsidR="00D82F05">
        <w:rPr>
          <w:rFonts w:ascii="Arial" w:hAnsi="Arial" w:cs="Arial"/>
          <w:b/>
          <w:bCs/>
        </w:rPr>
        <w:t>:</w:t>
      </w:r>
    </w:p>
    <w:p w14:paraId="2885E26E" w14:textId="77777777" w:rsidR="001449E3" w:rsidRPr="00D82F05" w:rsidRDefault="001449E3" w:rsidP="001449E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34C4F5B" w14:textId="77777777" w:rsidR="001449E3" w:rsidRPr="00D82F05" w:rsidRDefault="001449E3" w:rsidP="001449E3">
      <w:pPr>
        <w:spacing w:after="0" w:line="240" w:lineRule="auto"/>
        <w:ind w:left="6372" w:firstLine="708"/>
        <w:jc w:val="both"/>
        <w:rPr>
          <w:rFonts w:ascii="Arial" w:hAnsi="Arial" w:cs="Arial"/>
          <w:b/>
          <w:bCs/>
        </w:rPr>
      </w:pPr>
      <w:proofErr w:type="spellStart"/>
      <w:r w:rsidRPr="00D82F05">
        <w:rPr>
          <w:rFonts w:ascii="Arial" w:hAnsi="Arial" w:cs="Arial"/>
          <w:b/>
          <w:bCs/>
        </w:rPr>
        <w:t>Tvrtko</w:t>
      </w:r>
      <w:proofErr w:type="spellEnd"/>
      <w:r w:rsidRPr="00D82F05">
        <w:rPr>
          <w:rFonts w:ascii="Arial" w:hAnsi="Arial" w:cs="Arial"/>
          <w:b/>
          <w:bCs/>
        </w:rPr>
        <w:t xml:space="preserve"> </w:t>
      </w:r>
      <w:proofErr w:type="spellStart"/>
      <w:r w:rsidRPr="00D82F05">
        <w:rPr>
          <w:rFonts w:ascii="Arial" w:hAnsi="Arial" w:cs="Arial"/>
          <w:b/>
          <w:bCs/>
        </w:rPr>
        <w:t>Beganović</w:t>
      </w:r>
      <w:proofErr w:type="spellEnd"/>
    </w:p>
    <w:p w14:paraId="20B1260F" w14:textId="5373036F" w:rsidR="00AE60E2" w:rsidRDefault="00AE60E2" w:rsidP="00D148E6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p w14:paraId="7E57A524" w14:textId="036764E5" w:rsidR="00BE6155" w:rsidRDefault="00BE6155" w:rsidP="00D148E6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p w14:paraId="309660C3" w14:textId="140ADBD4" w:rsidR="00BE6155" w:rsidRDefault="00BE6155" w:rsidP="00D148E6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</w:p>
    <w:p w14:paraId="198AA34F" w14:textId="763A9D0A" w:rsidR="004971DA" w:rsidRPr="004971DA" w:rsidRDefault="00BE6155" w:rsidP="004971DA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BE6155">
        <w:rPr>
          <w:rFonts w:ascii="Arial" w:hAnsi="Arial" w:cs="Arial"/>
          <w:sz w:val="24"/>
          <w:szCs w:val="24"/>
          <w:lang w:val="hr-HR"/>
        </w:rPr>
        <w:lastRenderedPageBreak/>
        <w:t>Obr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BE6155">
        <w:rPr>
          <w:rFonts w:ascii="Arial" w:hAnsi="Arial" w:cs="Arial"/>
          <w:sz w:val="24"/>
          <w:szCs w:val="24"/>
          <w:lang w:val="hr-HR"/>
        </w:rPr>
        <w:t>zloženje</w:t>
      </w:r>
    </w:p>
    <w:p w14:paraId="466EE343" w14:textId="76B550E7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Osnova za donošenje kodeksa ponašanja je članak 4. stavak 1. Zakona o sprječavanju sukoba interesa („Narodne novine“, broj 143/21) po kojem su predstavnička tijela jedinica lokalne i područne (regionalne) samouprave dužna donijeti kodeks ponašanja koji se odnosi na članove predstavničkih tijela i sadrži odredbe o sprječavanju sukoba interesa, načinu praćenja primjene kodeksa, kao i o tijelu koje odlučuje u drugom stupnju o odlukama predstavničkog tijela o povredama kodeksa koji su u njegovoj nadležnosti.</w:t>
      </w:r>
    </w:p>
    <w:p w14:paraId="7F43C510" w14:textId="5F427BC9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Odredbom članka 32. Statuta Općine Stara Gradiška ("Službeni vjesnik Brodsko-posavske županije“ br. 14/09 i "Službeni vjesnik Općine Stara Gradiška" br. 1/11, 1/13, 4/18, 6/18-pročišćeni tekst i 1/21) propisana je ovlast općinskog vijeća za donošenje odluka i drugih općih akata koji su im stavljeni u djelokrug zakonom i podzakonskim aktima.</w:t>
      </w:r>
    </w:p>
    <w:p w14:paraId="026CF423" w14:textId="77777777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</w:p>
    <w:p w14:paraId="1DBB560F" w14:textId="77777777" w:rsidR="00C80EE3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 xml:space="preserve">Svrha donošenja </w:t>
      </w:r>
      <w:proofErr w:type="spellStart"/>
      <w:r w:rsidRPr="00C26D0F">
        <w:rPr>
          <w:rFonts w:ascii="Arial" w:hAnsi="Arial" w:cs="Arial"/>
          <w:lang w:val="hr-HR"/>
        </w:rPr>
        <w:t>narečenog</w:t>
      </w:r>
      <w:proofErr w:type="spellEnd"/>
      <w:r w:rsidRPr="00C26D0F">
        <w:rPr>
          <w:rFonts w:ascii="Arial" w:hAnsi="Arial" w:cs="Arial"/>
          <w:lang w:val="hr-HR"/>
        </w:rPr>
        <w:t xml:space="preserve"> Zakona</w:t>
      </w:r>
      <w:r w:rsidRPr="00C26D0F">
        <w:t xml:space="preserve"> </w:t>
      </w:r>
      <w:r w:rsidRPr="00C26D0F">
        <w:rPr>
          <w:rFonts w:ascii="Arial" w:hAnsi="Arial" w:cs="Arial"/>
          <w:lang w:val="hr-HR"/>
        </w:rPr>
        <w:t>o sprječavanju sukoba interesa je</w:t>
      </w:r>
      <w:r w:rsidR="00C80EE3" w:rsidRPr="00C26D0F">
        <w:rPr>
          <w:rFonts w:ascii="Arial" w:hAnsi="Arial" w:cs="Arial"/>
          <w:lang w:val="hr-HR"/>
        </w:rPr>
        <w:t>st</w:t>
      </w:r>
      <w:r w:rsidRPr="00C26D0F">
        <w:rPr>
          <w:rFonts w:ascii="Arial" w:hAnsi="Arial" w:cs="Arial"/>
          <w:lang w:val="hr-HR"/>
        </w:rPr>
        <w:t xml:space="preserve"> sprječavanje sukoba interesa u obnašanju javnih dužnosti, sprječavanje privatnih</w:t>
      </w:r>
      <w:r w:rsidR="00C80EE3" w:rsidRPr="00C26D0F">
        <w:rPr>
          <w:rFonts w:ascii="Arial" w:hAnsi="Arial" w:cs="Arial"/>
          <w:lang w:val="hr-HR"/>
        </w:rPr>
        <w:t xml:space="preserve"> i</w:t>
      </w:r>
      <w:r w:rsidRPr="00C26D0F">
        <w:rPr>
          <w:rFonts w:ascii="Arial" w:hAnsi="Arial" w:cs="Arial"/>
          <w:lang w:val="hr-HR"/>
        </w:rPr>
        <w:t>nteresa na donošenje odluka u obnašanju javnih dužnosti, jačanje integriteta, objektivnosti, nepristranosti i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 xml:space="preserve">transparentnosti u obnašanju javnih dužnosti te jačanje povjerenja građana u tijela javne vlasti. </w:t>
      </w:r>
    </w:p>
    <w:p w14:paraId="319E8B7A" w14:textId="3C984368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 xml:space="preserve">Zakonom </w:t>
      </w:r>
      <w:r w:rsidR="00C80EE3" w:rsidRPr="00C26D0F">
        <w:rPr>
          <w:rFonts w:ascii="Arial" w:hAnsi="Arial" w:cs="Arial"/>
          <w:lang w:val="hr-HR"/>
        </w:rPr>
        <w:t xml:space="preserve">je </w:t>
      </w:r>
      <w:r w:rsidRPr="00C26D0F">
        <w:rPr>
          <w:rFonts w:ascii="Arial" w:hAnsi="Arial" w:cs="Arial"/>
          <w:lang w:val="hr-HR"/>
        </w:rPr>
        <w:t>predviđena i „pravna osnova za donošenje kodeksa ponašanja za članove predstavničkih tijela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jedinica lokalne i područne samouprave“.</w:t>
      </w:r>
    </w:p>
    <w:p w14:paraId="6EAC29C5" w14:textId="77777777" w:rsidR="00C80EE3" w:rsidRPr="00C26D0F" w:rsidRDefault="00C80EE3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Naime, Etički k</w:t>
      </w:r>
      <w:r w:rsidR="004971DA" w:rsidRPr="00C26D0F">
        <w:rPr>
          <w:rFonts w:ascii="Arial" w:hAnsi="Arial" w:cs="Arial"/>
          <w:lang w:val="hr-HR"/>
        </w:rPr>
        <w:t xml:space="preserve">odeks </w:t>
      </w:r>
      <w:r w:rsidRPr="00C26D0F">
        <w:rPr>
          <w:rFonts w:ascii="Arial" w:hAnsi="Arial" w:cs="Arial"/>
          <w:lang w:val="hr-HR"/>
        </w:rPr>
        <w:t>nositelja političkih dužnosti</w:t>
      </w:r>
      <w:r w:rsidR="004971DA" w:rsidRPr="00C26D0F">
        <w:rPr>
          <w:rFonts w:ascii="Arial" w:hAnsi="Arial" w:cs="Arial"/>
          <w:lang w:val="hr-HR"/>
        </w:rPr>
        <w:t xml:space="preserve"> je skup etičkih normi i standarda ponašanja kojim se utvrđuje način časnog i neovisnog</w:t>
      </w:r>
      <w:r w:rsidRPr="00C26D0F">
        <w:rPr>
          <w:rFonts w:ascii="Arial" w:hAnsi="Arial" w:cs="Arial"/>
          <w:lang w:val="hr-HR"/>
        </w:rPr>
        <w:t xml:space="preserve"> </w:t>
      </w:r>
      <w:r w:rsidR="004971DA" w:rsidRPr="00C26D0F">
        <w:rPr>
          <w:rFonts w:ascii="Arial" w:hAnsi="Arial" w:cs="Arial"/>
          <w:lang w:val="hr-HR"/>
        </w:rPr>
        <w:t>ponašanja u praksi određene profesije, u konkretnom slučaju obavljanja dužnosti članova predstavničkog</w:t>
      </w:r>
      <w:r w:rsidRPr="00C26D0F">
        <w:rPr>
          <w:rFonts w:ascii="Arial" w:hAnsi="Arial" w:cs="Arial"/>
          <w:lang w:val="hr-HR"/>
        </w:rPr>
        <w:t xml:space="preserve"> </w:t>
      </w:r>
      <w:r w:rsidR="004971DA" w:rsidRPr="00C26D0F">
        <w:rPr>
          <w:rFonts w:ascii="Arial" w:hAnsi="Arial" w:cs="Arial"/>
          <w:lang w:val="hr-HR"/>
        </w:rPr>
        <w:t xml:space="preserve">tijela. </w:t>
      </w:r>
    </w:p>
    <w:p w14:paraId="3F43B4D8" w14:textId="77777777" w:rsidR="00C80EE3" w:rsidRPr="00C26D0F" w:rsidRDefault="00C80EE3" w:rsidP="004971DA">
      <w:pPr>
        <w:spacing w:after="0"/>
        <w:jc w:val="both"/>
        <w:rPr>
          <w:rFonts w:ascii="Arial" w:hAnsi="Arial" w:cs="Arial"/>
          <w:lang w:val="hr-HR"/>
        </w:rPr>
      </w:pPr>
    </w:p>
    <w:p w14:paraId="3F52AC75" w14:textId="0796CD04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Jedno od središnjih pitanja provedbe politike integriteta jest predviđanje i upravljanje potencijalnim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sukobom interesa odnosno postojanje privatnih interesa osoba u javnom sektoru koji mogu utjecati ili utječu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na ostvarenje javnog interesa.</w:t>
      </w:r>
    </w:p>
    <w:p w14:paraId="084010EE" w14:textId="77777777" w:rsidR="00C80EE3" w:rsidRPr="00C26D0F" w:rsidRDefault="00C80EE3" w:rsidP="004971DA">
      <w:pPr>
        <w:spacing w:after="0"/>
        <w:jc w:val="both"/>
        <w:rPr>
          <w:rFonts w:ascii="Arial" w:hAnsi="Arial" w:cs="Arial"/>
          <w:lang w:val="hr-HR"/>
        </w:rPr>
      </w:pPr>
    </w:p>
    <w:p w14:paraId="1550A9FA" w14:textId="621CE5CB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Sukob interesa postoji kada su privatni interesi dužnosnika u suprotnosti sa javnim interesom, a posebice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kada privatni interes dužnosnika utječe na njegovu nepristranost u obavljanju javne dužnosti.</w:t>
      </w:r>
    </w:p>
    <w:p w14:paraId="7B7CF028" w14:textId="78F5C516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Sukob interesa javlja se u situaciji kada postoji opravdana bojazan da bi dužnosnik mogao iskoristiti ovlasti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ili okolnosti koje proizlaze iz obnašanja njegove javne dužnosti kako bi zaštitio, sačuvao ili unaprijedio svoje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specifične privatne interese ili privatne interese povezanih osoba.</w:t>
      </w:r>
    </w:p>
    <w:p w14:paraId="067BA37E" w14:textId="27075BAC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>Sukob interesa sprječava se jasnim pravilima postupanja, a razrješava se javnim postupcima u kojima se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otklanjanju uzroci sukoba interesa.</w:t>
      </w:r>
    </w:p>
    <w:p w14:paraId="28CBD7E0" w14:textId="77777777" w:rsidR="00C80EE3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 xml:space="preserve">Sprječavanje sukoba interesa u obnašanju javnih dužnosti važan je politički i društveni prioritet. </w:t>
      </w:r>
    </w:p>
    <w:p w14:paraId="6428EBCC" w14:textId="3A6C7DA3" w:rsidR="004971DA" w:rsidRPr="00C26D0F" w:rsidRDefault="00C80EE3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 xml:space="preserve">Etičkim kodeksom nositelja političkih dužnosti </w:t>
      </w:r>
      <w:r w:rsidR="004971DA" w:rsidRPr="00C26D0F">
        <w:rPr>
          <w:rFonts w:ascii="Arial" w:hAnsi="Arial" w:cs="Arial"/>
          <w:lang w:val="hr-HR"/>
        </w:rPr>
        <w:t>ponašanja članova predstavničkog tijela utvrđuju se načela i smjernice ponašanja na temelju kojih isti</w:t>
      </w:r>
      <w:r w:rsidRPr="00C26D0F">
        <w:rPr>
          <w:rFonts w:ascii="Arial" w:hAnsi="Arial" w:cs="Arial"/>
          <w:lang w:val="hr-HR"/>
        </w:rPr>
        <w:t xml:space="preserve"> </w:t>
      </w:r>
      <w:r w:rsidR="004971DA" w:rsidRPr="00C26D0F">
        <w:rPr>
          <w:rFonts w:ascii="Arial" w:hAnsi="Arial" w:cs="Arial"/>
          <w:lang w:val="hr-HR"/>
        </w:rPr>
        <w:t>postupaju tijekom obnašanja dužnosti, razrađuju pojedina pitanja integriteta, uređuje se izbor, sastav i</w:t>
      </w:r>
      <w:r w:rsidRPr="00C26D0F">
        <w:rPr>
          <w:rFonts w:ascii="Arial" w:hAnsi="Arial" w:cs="Arial"/>
          <w:lang w:val="hr-HR"/>
        </w:rPr>
        <w:t xml:space="preserve"> </w:t>
      </w:r>
      <w:r w:rsidR="004971DA" w:rsidRPr="00C26D0F">
        <w:rPr>
          <w:rFonts w:ascii="Arial" w:hAnsi="Arial" w:cs="Arial"/>
          <w:lang w:val="hr-HR"/>
        </w:rPr>
        <w:t>djelokrug rada tijela za nadzor primjene kodeksa u prvom i drugom stupnju i druga pitanja od značaja za</w:t>
      </w:r>
      <w:r w:rsidRPr="00C26D0F">
        <w:rPr>
          <w:rFonts w:ascii="Arial" w:hAnsi="Arial" w:cs="Arial"/>
          <w:lang w:val="hr-HR"/>
        </w:rPr>
        <w:t xml:space="preserve"> </w:t>
      </w:r>
      <w:r w:rsidR="004971DA" w:rsidRPr="00C26D0F">
        <w:rPr>
          <w:rFonts w:ascii="Arial" w:hAnsi="Arial" w:cs="Arial"/>
          <w:lang w:val="hr-HR"/>
        </w:rPr>
        <w:t>provedbu kodeksa.</w:t>
      </w:r>
    </w:p>
    <w:p w14:paraId="53F5C2CD" w14:textId="32DA50CC" w:rsidR="004971DA" w:rsidRPr="00C26D0F" w:rsidRDefault="004971DA" w:rsidP="004971DA">
      <w:pPr>
        <w:spacing w:after="0"/>
        <w:jc w:val="both"/>
        <w:rPr>
          <w:rFonts w:ascii="Arial" w:hAnsi="Arial" w:cs="Arial"/>
          <w:lang w:val="hr-HR"/>
        </w:rPr>
      </w:pPr>
      <w:r w:rsidRPr="00C26D0F">
        <w:rPr>
          <w:rFonts w:ascii="Arial" w:hAnsi="Arial" w:cs="Arial"/>
          <w:lang w:val="hr-HR"/>
        </w:rPr>
        <w:t xml:space="preserve">Svrha </w:t>
      </w:r>
      <w:r w:rsidR="00C80EE3" w:rsidRPr="00C26D0F">
        <w:rPr>
          <w:rFonts w:ascii="Arial" w:hAnsi="Arial" w:cs="Arial"/>
          <w:lang w:val="hr-HR"/>
        </w:rPr>
        <w:t>Etičkog k</w:t>
      </w:r>
      <w:r w:rsidRPr="00C26D0F">
        <w:rPr>
          <w:rFonts w:ascii="Arial" w:hAnsi="Arial" w:cs="Arial"/>
          <w:lang w:val="hr-HR"/>
        </w:rPr>
        <w:t>odeksa je odrediti etička načela i smjernice na temelju kojih se član predstavničkog tijela za vrijeme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i u vezi obnašanja dužnosti obvezan ponašati i u skladu s kojima treba postupati ili koje mogu utjecati na</w:t>
      </w:r>
      <w:r w:rsidR="00C80EE3" w:rsidRPr="00C26D0F">
        <w:rPr>
          <w:rFonts w:ascii="Arial" w:hAnsi="Arial" w:cs="Arial"/>
          <w:lang w:val="hr-HR"/>
        </w:rPr>
        <w:t xml:space="preserve"> </w:t>
      </w:r>
      <w:r w:rsidRPr="00C26D0F">
        <w:rPr>
          <w:rFonts w:ascii="Arial" w:hAnsi="Arial" w:cs="Arial"/>
          <w:lang w:val="hr-HR"/>
        </w:rPr>
        <w:t>vjerodostojno obnašanje njegove dužnosti.</w:t>
      </w:r>
    </w:p>
    <w:p w14:paraId="0BCDEA7B" w14:textId="3071A99C" w:rsidR="004971DA" w:rsidRPr="004971DA" w:rsidRDefault="00C26D0F" w:rsidP="004971DA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  <w:r w:rsidRPr="00C26D0F">
        <w:rPr>
          <w:rFonts w:ascii="Arial" w:hAnsi="Arial" w:cs="Arial"/>
          <w:lang w:val="hr-HR"/>
        </w:rPr>
        <w:t>Shodno</w:t>
      </w:r>
      <w:r w:rsidRPr="00C26D0F">
        <w:t xml:space="preserve"> </w:t>
      </w:r>
      <w:r w:rsidRPr="00C26D0F">
        <w:rPr>
          <w:rFonts w:ascii="Arial" w:hAnsi="Arial" w:cs="Arial"/>
          <w:lang w:val="hr-HR"/>
        </w:rPr>
        <w:t>Zakonu o sprječavanju sukoba interesa p</w:t>
      </w:r>
      <w:r w:rsidR="004971DA" w:rsidRPr="00C26D0F">
        <w:rPr>
          <w:rFonts w:ascii="Arial" w:hAnsi="Arial" w:cs="Arial"/>
          <w:lang w:val="hr-HR"/>
        </w:rPr>
        <w:t>redstavnička tijela jedinica lokalne i područne (regionalne) samouprave dužn</w:t>
      </w:r>
      <w:r w:rsidRPr="00C26D0F">
        <w:rPr>
          <w:rFonts w:ascii="Arial" w:hAnsi="Arial" w:cs="Arial"/>
          <w:lang w:val="hr-HR"/>
        </w:rPr>
        <w:t>a</w:t>
      </w:r>
      <w:r w:rsidR="004971DA" w:rsidRPr="00C26D0F">
        <w:rPr>
          <w:rFonts w:ascii="Arial" w:hAnsi="Arial" w:cs="Arial"/>
          <w:lang w:val="hr-HR"/>
        </w:rPr>
        <w:t xml:space="preserve"> su d</w:t>
      </w:r>
      <w:r w:rsidRPr="00C26D0F">
        <w:rPr>
          <w:rFonts w:ascii="Arial" w:hAnsi="Arial" w:cs="Arial"/>
          <w:lang w:val="hr-HR"/>
        </w:rPr>
        <w:t>onijeti etički</w:t>
      </w:r>
      <w:r w:rsidR="004971DA" w:rsidRPr="00C26D0F">
        <w:rPr>
          <w:rFonts w:ascii="Arial" w:hAnsi="Arial" w:cs="Arial"/>
          <w:lang w:val="hr-HR"/>
        </w:rPr>
        <w:t xml:space="preserve"> kodeks koji se odnosi na članove predstavničkih tijela</w:t>
      </w:r>
      <w:r w:rsidR="004971DA" w:rsidRPr="004971DA">
        <w:rPr>
          <w:rFonts w:ascii="Arial" w:hAnsi="Arial" w:cs="Arial"/>
          <w:sz w:val="24"/>
          <w:szCs w:val="24"/>
          <w:lang w:val="hr-HR"/>
        </w:rPr>
        <w:t>.</w:t>
      </w:r>
    </w:p>
    <w:p w14:paraId="2CA8E0BA" w14:textId="13849B78" w:rsidR="004971DA" w:rsidRPr="00BE6155" w:rsidRDefault="004971DA" w:rsidP="004971DA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sectPr w:rsidR="004971DA" w:rsidRPr="00BE6155" w:rsidSect="00D148E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9292" w14:textId="77777777" w:rsidR="0048459B" w:rsidRDefault="0048459B" w:rsidP="00B55265">
      <w:pPr>
        <w:spacing w:after="0" w:line="240" w:lineRule="auto"/>
      </w:pPr>
      <w:r>
        <w:separator/>
      </w:r>
    </w:p>
  </w:endnote>
  <w:endnote w:type="continuationSeparator" w:id="0">
    <w:p w14:paraId="2821624F" w14:textId="77777777" w:rsidR="0048459B" w:rsidRDefault="0048459B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C48D" w14:textId="77777777" w:rsidR="0048459B" w:rsidRDefault="0048459B" w:rsidP="00B55265">
      <w:pPr>
        <w:spacing w:after="0" w:line="240" w:lineRule="auto"/>
      </w:pPr>
      <w:r>
        <w:separator/>
      </w:r>
    </w:p>
  </w:footnote>
  <w:footnote w:type="continuationSeparator" w:id="0">
    <w:p w14:paraId="2A8BF7CB" w14:textId="77777777" w:rsidR="0048459B" w:rsidRDefault="0048459B" w:rsidP="00B55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13F3B"/>
    <w:rsid w:val="00054A05"/>
    <w:rsid w:val="000902E6"/>
    <w:rsid w:val="000A5F51"/>
    <w:rsid w:val="000A77D5"/>
    <w:rsid w:val="000B203D"/>
    <w:rsid w:val="000B6439"/>
    <w:rsid w:val="00125761"/>
    <w:rsid w:val="0013024F"/>
    <w:rsid w:val="0013127E"/>
    <w:rsid w:val="00135DB3"/>
    <w:rsid w:val="001449E3"/>
    <w:rsid w:val="0015071E"/>
    <w:rsid w:val="001573B4"/>
    <w:rsid w:val="00161754"/>
    <w:rsid w:val="00195764"/>
    <w:rsid w:val="001E786D"/>
    <w:rsid w:val="00254E9B"/>
    <w:rsid w:val="002B19E8"/>
    <w:rsid w:val="002E0BD2"/>
    <w:rsid w:val="00324A64"/>
    <w:rsid w:val="003368C8"/>
    <w:rsid w:val="00362774"/>
    <w:rsid w:val="00366142"/>
    <w:rsid w:val="004473C9"/>
    <w:rsid w:val="0048459B"/>
    <w:rsid w:val="004971DA"/>
    <w:rsid w:val="00534953"/>
    <w:rsid w:val="00540585"/>
    <w:rsid w:val="005A19C0"/>
    <w:rsid w:val="005D149E"/>
    <w:rsid w:val="005F22BB"/>
    <w:rsid w:val="006338E7"/>
    <w:rsid w:val="00653751"/>
    <w:rsid w:val="006679D3"/>
    <w:rsid w:val="00670D27"/>
    <w:rsid w:val="00686692"/>
    <w:rsid w:val="00690703"/>
    <w:rsid w:val="006B2DBE"/>
    <w:rsid w:val="006C02AF"/>
    <w:rsid w:val="006D1994"/>
    <w:rsid w:val="006F1E4D"/>
    <w:rsid w:val="00733087"/>
    <w:rsid w:val="007358EA"/>
    <w:rsid w:val="007801EE"/>
    <w:rsid w:val="007A4709"/>
    <w:rsid w:val="007C14A9"/>
    <w:rsid w:val="007C195F"/>
    <w:rsid w:val="007D6C33"/>
    <w:rsid w:val="008123D2"/>
    <w:rsid w:val="00830A6C"/>
    <w:rsid w:val="00842C02"/>
    <w:rsid w:val="00854F06"/>
    <w:rsid w:val="008706D9"/>
    <w:rsid w:val="00896819"/>
    <w:rsid w:val="008A58BB"/>
    <w:rsid w:val="008D014F"/>
    <w:rsid w:val="008D5293"/>
    <w:rsid w:val="00900BF1"/>
    <w:rsid w:val="009131DB"/>
    <w:rsid w:val="00917DDC"/>
    <w:rsid w:val="0093084A"/>
    <w:rsid w:val="00980440"/>
    <w:rsid w:val="00994E10"/>
    <w:rsid w:val="009A52DD"/>
    <w:rsid w:val="009C7780"/>
    <w:rsid w:val="009D7514"/>
    <w:rsid w:val="00A2386C"/>
    <w:rsid w:val="00A441DB"/>
    <w:rsid w:val="00A45518"/>
    <w:rsid w:val="00A612C4"/>
    <w:rsid w:val="00A7205C"/>
    <w:rsid w:val="00A76963"/>
    <w:rsid w:val="00AA228E"/>
    <w:rsid w:val="00AD2152"/>
    <w:rsid w:val="00AE60E2"/>
    <w:rsid w:val="00AF58C1"/>
    <w:rsid w:val="00B54672"/>
    <w:rsid w:val="00B55265"/>
    <w:rsid w:val="00BA7A85"/>
    <w:rsid w:val="00BC5258"/>
    <w:rsid w:val="00BD2582"/>
    <w:rsid w:val="00BD62D3"/>
    <w:rsid w:val="00BE3871"/>
    <w:rsid w:val="00BE6155"/>
    <w:rsid w:val="00BE70F7"/>
    <w:rsid w:val="00BF1A59"/>
    <w:rsid w:val="00BF5708"/>
    <w:rsid w:val="00C201CA"/>
    <w:rsid w:val="00C26D0F"/>
    <w:rsid w:val="00C77C37"/>
    <w:rsid w:val="00C80EE3"/>
    <w:rsid w:val="00C80F9A"/>
    <w:rsid w:val="00CC6588"/>
    <w:rsid w:val="00CD35C5"/>
    <w:rsid w:val="00CD489B"/>
    <w:rsid w:val="00D01A65"/>
    <w:rsid w:val="00D148E6"/>
    <w:rsid w:val="00D15649"/>
    <w:rsid w:val="00D26193"/>
    <w:rsid w:val="00D273B0"/>
    <w:rsid w:val="00D5366A"/>
    <w:rsid w:val="00D82F05"/>
    <w:rsid w:val="00E22D4F"/>
    <w:rsid w:val="00E75910"/>
    <w:rsid w:val="00E82D06"/>
    <w:rsid w:val="00E87550"/>
    <w:rsid w:val="00E972EE"/>
    <w:rsid w:val="00EC15FB"/>
    <w:rsid w:val="00EE4391"/>
    <w:rsid w:val="00F55EBE"/>
    <w:rsid w:val="00F60C78"/>
    <w:rsid w:val="00F846DC"/>
    <w:rsid w:val="00F86FF5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  <w:style w:type="paragraph" w:styleId="Odlomakpopisa">
    <w:name w:val="List Paragraph"/>
    <w:basedOn w:val="Normal"/>
    <w:uiPriority w:val="34"/>
    <w:qFormat/>
    <w:rsid w:val="00D0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2398</Words>
  <Characters>13669</Characters>
  <Application>Microsoft Office Word</Application>
  <DocSecurity>0</DocSecurity>
  <Lines>113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16</cp:revision>
  <cp:lastPrinted>2022-07-20T11:53:00Z</cp:lastPrinted>
  <dcterms:created xsi:type="dcterms:W3CDTF">2022-06-07T09:26:00Z</dcterms:created>
  <dcterms:modified xsi:type="dcterms:W3CDTF">2022-07-20T11:53:00Z</dcterms:modified>
</cp:coreProperties>
</file>